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49E1E" w14:textId="77777777" w:rsidR="00E17AFB" w:rsidRDefault="00E17AFB">
      <w:pPr>
        <w:jc w:val="center"/>
        <w:divId w:val="2086494165"/>
        <w:rPr>
          <w:rFonts w:ascii="Arial" w:eastAsia="Times New Roman" w:hAnsi="Arial" w:cs="Arial"/>
          <w:b/>
          <w:bCs/>
          <w:color w:val="022A4C"/>
          <w:sz w:val="18"/>
          <w:szCs w:val="18"/>
        </w:rPr>
      </w:pPr>
      <w:r>
        <w:rPr>
          <w:rFonts w:ascii="Arial" w:eastAsia="Times New Roman" w:hAnsi="Arial" w:cs="Arial"/>
          <w:b/>
          <w:bCs/>
          <w:color w:val="022A4C"/>
          <w:sz w:val="18"/>
          <w:szCs w:val="18"/>
        </w:rPr>
        <w:t>NOTICE</w:t>
      </w:r>
    </w:p>
    <w:p w14:paraId="5B02AD94" w14:textId="77777777" w:rsidR="00E17AFB" w:rsidRDefault="00E17AFB">
      <w:pPr>
        <w:jc w:val="both"/>
        <w:textAlignment w:val="center"/>
        <w:divId w:val="225068369"/>
        <w:rPr>
          <w:rFonts w:ascii="Arial" w:eastAsia="Times New Roman" w:hAnsi="Arial" w:cs="Arial"/>
          <w:color w:val="022A4C"/>
          <w:sz w:val="18"/>
          <w:szCs w:val="18"/>
        </w:rPr>
      </w:pPr>
      <w:r>
        <w:rPr>
          <w:rFonts w:ascii="Arial" w:eastAsia="Times New Roman" w:hAnsi="Arial" w:cs="Arial"/>
          <w:color w:val="022A4C"/>
          <w:sz w:val="18"/>
          <w:szCs w:val="18"/>
        </w:rPr>
        <w:t xml:space="preserve">DISCLAIMER. The information contained in this publication is subject to constant review in the light of changing government requirements and regulations. No subscriber or other reader should act </w:t>
      </w:r>
      <w:proofErr w:type="gramStart"/>
      <w:r>
        <w:rPr>
          <w:rFonts w:ascii="Arial" w:eastAsia="Times New Roman" w:hAnsi="Arial" w:cs="Arial"/>
          <w:color w:val="022A4C"/>
          <w:sz w:val="18"/>
          <w:szCs w:val="18"/>
        </w:rPr>
        <w:t>on the basis of</w:t>
      </w:r>
      <w:proofErr w:type="gramEnd"/>
      <w:r>
        <w:rPr>
          <w:rFonts w:ascii="Arial" w:eastAsia="Times New Roman" w:hAnsi="Arial" w:cs="Arial"/>
          <w:color w:val="022A4C"/>
          <w:sz w:val="18"/>
          <w:szCs w:val="18"/>
        </w:rPr>
        <w:t xml:space="preserve">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w:t>
      </w:r>
      <w:proofErr w:type="gramStart"/>
      <w:r>
        <w:rPr>
          <w:rFonts w:ascii="Arial" w:eastAsia="Times New Roman" w:hAnsi="Arial" w:cs="Arial"/>
          <w:color w:val="022A4C"/>
          <w:sz w:val="18"/>
          <w:szCs w:val="18"/>
        </w:rPr>
        <w:t>misprints</w:t>
      </w:r>
      <w:proofErr w:type="gramEnd"/>
      <w:r>
        <w:rPr>
          <w:rFonts w:ascii="Arial" w:eastAsia="Times New Roman" w:hAnsi="Arial" w:cs="Arial"/>
          <w:color w:val="022A4C"/>
          <w:sz w:val="18"/>
          <w:szCs w:val="18"/>
        </w:rPr>
        <w:t xml:space="preserve"> or misinterpretation of the contents hereof. Furthermore, the International Air Transport Association expressly disclaims </w:t>
      </w:r>
      <w:proofErr w:type="gramStart"/>
      <w:r>
        <w:rPr>
          <w:rFonts w:ascii="Arial" w:eastAsia="Times New Roman" w:hAnsi="Arial" w:cs="Arial"/>
          <w:color w:val="022A4C"/>
          <w:sz w:val="18"/>
          <w:szCs w:val="18"/>
        </w:rPr>
        <w:t>any and all</w:t>
      </w:r>
      <w:proofErr w:type="gramEnd"/>
      <w:r>
        <w:rPr>
          <w:rFonts w:ascii="Arial" w:eastAsia="Times New Roman" w:hAnsi="Arial" w:cs="Arial"/>
          <w:color w:val="022A4C"/>
          <w:sz w:val="18"/>
          <w:szCs w:val="18"/>
        </w:rPr>
        <w:t xml:space="preserve"> liability to any person or entity, whether a purchaser of this publication or not, in respect of anything done or omitted, and the consequences of anything done or omitted, by any such person or entity in reliance on the contents of this publication. </w:t>
      </w:r>
    </w:p>
    <w:p w14:paraId="10C9E7F3" w14:textId="77777777" w:rsidR="00E17AFB" w:rsidRDefault="00E17AFB">
      <w:pPr>
        <w:jc w:val="both"/>
        <w:textAlignment w:val="center"/>
        <w:divId w:val="1239747075"/>
        <w:rPr>
          <w:rFonts w:ascii="Arial" w:eastAsia="Times New Roman" w:hAnsi="Arial" w:cs="Arial"/>
          <w:color w:val="022A4C"/>
          <w:sz w:val="18"/>
          <w:szCs w:val="18"/>
        </w:rPr>
      </w:pPr>
      <w:r>
        <w:rPr>
          <w:rFonts w:ascii="Arial" w:eastAsia="Times New Roman" w:hAnsi="Arial" w:cs="Arial"/>
          <w:color w:val="022A4C"/>
          <w:sz w:val="18"/>
          <w:szCs w:val="18"/>
        </w:rPr>
        <w:t xml:space="preserve">© International Air Transport Association. All Rights Reserved. No part of this publication may be reproduced, recast, </w:t>
      </w:r>
      <w:proofErr w:type="gramStart"/>
      <w:r>
        <w:rPr>
          <w:rFonts w:ascii="Arial" w:eastAsia="Times New Roman" w:hAnsi="Arial" w:cs="Arial"/>
          <w:color w:val="022A4C"/>
          <w:sz w:val="18"/>
          <w:szCs w:val="18"/>
        </w:rPr>
        <w:t>reformatted</w:t>
      </w:r>
      <w:proofErr w:type="gramEnd"/>
      <w:r>
        <w:rPr>
          <w:rFonts w:ascii="Arial" w:eastAsia="Times New Roman" w:hAnsi="Arial" w:cs="Arial"/>
          <w:color w:val="022A4C"/>
          <w:sz w:val="18"/>
          <w:szCs w:val="18"/>
        </w:rPr>
        <w:t xml:space="preserve"> or transmitted in any form by any means, electronic or mechanical, including photocopying, recording or any information storage and retrieval system, without the prior written permission from: </w:t>
      </w:r>
    </w:p>
    <w:p w14:paraId="2CD41F4F" w14:textId="77777777" w:rsidR="00E17AFB" w:rsidRDefault="00E17AFB">
      <w:pPr>
        <w:jc w:val="center"/>
        <w:textAlignment w:val="center"/>
        <w:divId w:val="1290668413"/>
        <w:rPr>
          <w:rFonts w:ascii="Arial" w:eastAsia="Times New Roman" w:hAnsi="Arial" w:cs="Arial"/>
          <w:color w:val="022A4C"/>
          <w:sz w:val="18"/>
          <w:szCs w:val="18"/>
        </w:rPr>
      </w:pPr>
      <w:r>
        <w:rPr>
          <w:rFonts w:ascii="Arial" w:eastAsia="Times New Roman" w:hAnsi="Arial" w:cs="Arial"/>
          <w:color w:val="022A4C"/>
          <w:sz w:val="18"/>
          <w:szCs w:val="18"/>
        </w:rPr>
        <w:t>Senior Vice President</w:t>
      </w:r>
    </w:p>
    <w:p w14:paraId="60C1DEDB" w14:textId="77777777" w:rsidR="00E17AFB" w:rsidRDefault="00E17AFB">
      <w:pPr>
        <w:jc w:val="center"/>
        <w:textAlignment w:val="center"/>
        <w:divId w:val="83114286"/>
        <w:rPr>
          <w:rFonts w:ascii="Arial" w:eastAsia="Times New Roman" w:hAnsi="Arial" w:cs="Arial"/>
          <w:color w:val="022A4C"/>
          <w:sz w:val="18"/>
          <w:szCs w:val="18"/>
        </w:rPr>
      </w:pPr>
      <w:r>
        <w:rPr>
          <w:rFonts w:ascii="Arial" w:eastAsia="Times New Roman" w:hAnsi="Arial" w:cs="Arial"/>
          <w:color w:val="022A4C"/>
          <w:sz w:val="18"/>
          <w:szCs w:val="18"/>
        </w:rPr>
        <w:t>Operations, Safety and Security</w:t>
      </w:r>
    </w:p>
    <w:p w14:paraId="088F6A81" w14:textId="77777777" w:rsidR="00E17AFB" w:rsidRDefault="00E17AFB">
      <w:pPr>
        <w:jc w:val="center"/>
        <w:textAlignment w:val="center"/>
        <w:divId w:val="660695789"/>
        <w:rPr>
          <w:rFonts w:ascii="Arial" w:eastAsia="Times New Roman" w:hAnsi="Arial" w:cs="Arial"/>
          <w:color w:val="022A4C"/>
          <w:sz w:val="18"/>
          <w:szCs w:val="18"/>
        </w:rPr>
      </w:pPr>
      <w:r>
        <w:rPr>
          <w:rFonts w:ascii="Arial" w:eastAsia="Times New Roman" w:hAnsi="Arial" w:cs="Arial"/>
          <w:color w:val="022A4C"/>
          <w:sz w:val="18"/>
          <w:szCs w:val="18"/>
        </w:rPr>
        <w:t>International Air Transport Association</w:t>
      </w:r>
    </w:p>
    <w:p w14:paraId="00F57C68" w14:textId="77777777" w:rsidR="00E17AFB" w:rsidRDefault="00E17AFB">
      <w:pPr>
        <w:jc w:val="center"/>
        <w:textAlignment w:val="center"/>
        <w:divId w:val="1740790827"/>
        <w:rPr>
          <w:rFonts w:ascii="Arial" w:eastAsia="Times New Roman" w:hAnsi="Arial" w:cs="Arial"/>
          <w:color w:val="022A4C"/>
          <w:sz w:val="18"/>
          <w:szCs w:val="18"/>
        </w:rPr>
      </w:pPr>
      <w:r>
        <w:rPr>
          <w:rFonts w:ascii="Arial" w:eastAsia="Times New Roman" w:hAnsi="Arial" w:cs="Arial"/>
          <w:color w:val="022A4C"/>
          <w:sz w:val="18"/>
          <w:szCs w:val="18"/>
        </w:rPr>
        <w:t>800 Place Victoria</w:t>
      </w:r>
    </w:p>
    <w:p w14:paraId="64B25554" w14:textId="77777777" w:rsidR="00E17AFB" w:rsidRDefault="00E17AFB">
      <w:pPr>
        <w:jc w:val="center"/>
        <w:textAlignment w:val="center"/>
        <w:divId w:val="1943295707"/>
        <w:rPr>
          <w:rFonts w:ascii="Arial" w:eastAsia="Times New Roman" w:hAnsi="Arial" w:cs="Arial"/>
          <w:color w:val="022A4C"/>
          <w:sz w:val="18"/>
          <w:szCs w:val="18"/>
        </w:rPr>
      </w:pPr>
      <w:r>
        <w:rPr>
          <w:rFonts w:ascii="Arial" w:eastAsia="Times New Roman" w:hAnsi="Arial" w:cs="Arial"/>
          <w:color w:val="022A4C"/>
          <w:sz w:val="18"/>
          <w:szCs w:val="18"/>
        </w:rPr>
        <w:t>P.O. Box 113</w:t>
      </w:r>
    </w:p>
    <w:p w14:paraId="28807686" w14:textId="77777777" w:rsidR="00E17AFB" w:rsidRDefault="00E17AFB">
      <w:pPr>
        <w:jc w:val="center"/>
        <w:textAlignment w:val="center"/>
        <w:divId w:val="761149129"/>
        <w:rPr>
          <w:rFonts w:ascii="Arial" w:eastAsia="Times New Roman" w:hAnsi="Arial" w:cs="Arial"/>
          <w:color w:val="022A4C"/>
          <w:sz w:val="18"/>
          <w:szCs w:val="18"/>
        </w:rPr>
      </w:pPr>
      <w:r>
        <w:rPr>
          <w:rFonts w:ascii="Arial" w:eastAsia="Times New Roman" w:hAnsi="Arial" w:cs="Arial"/>
          <w:color w:val="022A4C"/>
          <w:sz w:val="18"/>
          <w:szCs w:val="18"/>
        </w:rPr>
        <w:t>Montreal, Quebec</w:t>
      </w:r>
    </w:p>
    <w:p w14:paraId="634FAD0C" w14:textId="77777777" w:rsidR="00E17AFB" w:rsidRDefault="00E17AFB">
      <w:pPr>
        <w:jc w:val="center"/>
        <w:textAlignment w:val="center"/>
        <w:divId w:val="1512380203"/>
        <w:rPr>
          <w:rFonts w:ascii="Arial" w:eastAsia="Times New Roman" w:hAnsi="Arial" w:cs="Arial"/>
          <w:color w:val="022A4C"/>
          <w:sz w:val="18"/>
          <w:szCs w:val="18"/>
        </w:rPr>
      </w:pPr>
      <w:r>
        <w:rPr>
          <w:rFonts w:ascii="Arial" w:eastAsia="Times New Roman" w:hAnsi="Arial" w:cs="Arial"/>
          <w:color w:val="022A4C"/>
          <w:sz w:val="18"/>
          <w:szCs w:val="18"/>
        </w:rPr>
        <w:t>CANADA H4Z 1M1</w:t>
      </w:r>
    </w:p>
    <w:p w14:paraId="02AE924F" w14:textId="77777777" w:rsidR="00E17AFB" w:rsidRDefault="00E17AFB">
      <w:pPr>
        <w:divId w:val="55053931"/>
        <w:rPr>
          <w:rFonts w:ascii="Arial" w:eastAsia="Times New Roman" w:hAnsi="Arial" w:cs="Arial"/>
          <w:color w:val="022A4C"/>
          <w:sz w:val="18"/>
          <w:szCs w:val="18"/>
        </w:rPr>
      </w:pPr>
      <w:r>
        <w:rPr>
          <w:rStyle w:val="iatatitle1"/>
          <w:rFonts w:ascii="Arial" w:eastAsia="Times New Roman" w:hAnsi="Arial" w:cs="Arial"/>
          <w:color w:val="022A4C"/>
          <w:sz w:val="18"/>
          <w:szCs w:val="18"/>
          <w:specVanish w:val="0"/>
        </w:rPr>
        <w:t>IOSA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specVanish w:val="0"/>
        </w:rPr>
        <w:t>ISM Edition 16 Rev 3</w:t>
      </w:r>
    </w:p>
    <w:p w14:paraId="7E2F9838" w14:textId="77777777" w:rsidR="00E17AFB" w:rsidRDefault="00E17AFB">
      <w:pPr>
        <w:divId w:val="873804930"/>
        <w:rPr>
          <w:rFonts w:ascii="Arial" w:eastAsia="Times New Roman" w:hAnsi="Arial" w:cs="Arial"/>
          <w:color w:val="022A4C"/>
          <w:sz w:val="18"/>
          <w:szCs w:val="18"/>
        </w:rPr>
      </w:pPr>
      <w:r>
        <w:rPr>
          <w:rStyle w:val="iatadate1"/>
          <w:rFonts w:ascii="Arial" w:eastAsia="Times New Roman" w:hAnsi="Arial" w:cs="Arial"/>
          <w:color w:val="022A4C"/>
          <w:sz w:val="18"/>
          <w:szCs w:val="18"/>
          <w:specVanish w:val="0"/>
        </w:rPr>
        <w:t xml:space="preserve">© 2022 </w:t>
      </w:r>
      <w:r>
        <w:rPr>
          <w:rStyle w:val="iatacopyrightedbyname"/>
          <w:rFonts w:ascii="Arial" w:eastAsia="Times New Roman" w:hAnsi="Arial" w:cs="Arial"/>
          <w:color w:val="022A4C"/>
          <w:sz w:val="18"/>
          <w:szCs w:val="18"/>
        </w:rPr>
        <w:t xml:space="preserve">International Air Transport Association. </w:t>
      </w:r>
      <w:r>
        <w:rPr>
          <w:rStyle w:val="iatapublishersrights"/>
          <w:rFonts w:ascii="Arial" w:eastAsia="Times New Roman" w:hAnsi="Arial" w:cs="Arial"/>
          <w:color w:val="022A4C"/>
          <w:sz w:val="18"/>
          <w:szCs w:val="18"/>
        </w:rPr>
        <w:t>All rights reserved.</w:t>
      </w:r>
    </w:p>
    <w:p w14:paraId="02EF8D0B" w14:textId="77777777" w:rsidR="00E17AFB" w:rsidRDefault="00E17AFB">
      <w:pPr>
        <w:divId w:val="55053931"/>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14:paraId="3B028A61" w14:textId="77777777" w:rsidR="00E17AFB" w:rsidRDefault="00E17AFB">
      <w:pPr>
        <w:rPr>
          <w:rFonts w:ascii="Arial" w:eastAsia="Times New Roman" w:hAnsi="Arial" w:cs="Arial"/>
          <w:color w:val="022A4C"/>
          <w:sz w:val="18"/>
          <w:szCs w:val="18"/>
        </w:rPr>
      </w:pPr>
      <w:r>
        <w:rPr>
          <w:rFonts w:ascii="Arial" w:eastAsia="Times New Roman" w:hAnsi="Arial" w:cs="Arial"/>
          <w:color w:val="022A4C"/>
          <w:sz w:val="18"/>
          <w:szCs w:val="18"/>
        </w:rPr>
        <w:br w:type="page"/>
      </w:r>
    </w:p>
    <w:p w14:paraId="6B838B99" w14:textId="77777777" w:rsidR="00E17AFB" w:rsidRDefault="00E17AFB">
      <w:pPr>
        <w:rPr>
          <w:rFonts w:ascii="Arial" w:eastAsia="Times New Roman" w:hAnsi="Arial" w:cs="Arial"/>
          <w:color w:val="022A4C"/>
          <w:sz w:val="18"/>
          <w:szCs w:val="18"/>
        </w:rPr>
      </w:pPr>
    </w:p>
    <w:p w14:paraId="308F4DB1" w14:textId="77777777" w:rsidR="00E17AFB" w:rsidRDefault="00E17AFB">
      <w:pPr>
        <w:pStyle w:val="NormalWeb"/>
        <w:rPr>
          <w:rFonts w:ascii="Arial" w:hAnsi="Arial" w:cs="Arial"/>
          <w:color w:val="022A4C"/>
          <w:sz w:val="18"/>
          <w:szCs w:val="18"/>
        </w:rPr>
      </w:pPr>
      <w:r>
        <w:rPr>
          <w:rFonts w:ascii="Arial" w:hAnsi="Arial" w:cs="Arial"/>
          <w:color w:val="022A4C"/>
          <w:sz w:val="18"/>
          <w:szCs w:val="18"/>
        </w:rPr>
        <w:t> </w:t>
      </w:r>
    </w:p>
    <w:p w14:paraId="04A4425E" w14:textId="77777777" w:rsidR="00E17AFB" w:rsidRDefault="00E17AFB" w:rsidP="00E17AFB">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6 — Ground Handling Operations (GRH)</w:t>
      </w:r>
    </w:p>
    <w:tbl>
      <w:tblPr>
        <w:tblStyle w:val="TableGrid"/>
        <w:tblW w:w="0" w:type="auto"/>
        <w:tblLook w:val="04A0" w:firstRow="1" w:lastRow="0" w:firstColumn="1" w:lastColumn="0" w:noHBand="0" w:noVBand="1"/>
      </w:tblPr>
      <w:tblGrid>
        <w:gridCol w:w="9576"/>
      </w:tblGrid>
      <w:tr w:rsidR="004501AB" w14:paraId="07B15A05" w14:textId="77777777" w:rsidTr="00E17AFB">
        <w:tc>
          <w:tcPr>
            <w:tcW w:w="0" w:type="auto"/>
            <w:hideMark/>
          </w:tcPr>
          <w:p w14:paraId="2C92B311" w14:textId="77777777" w:rsidR="00E17AFB" w:rsidRDefault="00E17AFB">
            <w:pPr>
              <w:divId w:val="1153571378"/>
              <w:rPr>
                <w:rFonts w:ascii="Arial" w:eastAsia="Times New Roman" w:hAnsi="Arial" w:cs="Arial"/>
                <w:b/>
                <w:bCs/>
                <w:sz w:val="23"/>
                <w:szCs w:val="23"/>
              </w:rPr>
            </w:pPr>
            <w:r>
              <w:rPr>
                <w:rFonts w:ascii="Arial" w:eastAsia="Times New Roman" w:hAnsi="Arial" w:cs="Arial"/>
                <w:b/>
                <w:bCs/>
                <w:sz w:val="23"/>
                <w:szCs w:val="23"/>
              </w:rPr>
              <w:t>Applicability</w:t>
            </w:r>
          </w:p>
          <w:p w14:paraId="12EC5F62" w14:textId="77777777" w:rsidR="00E17AFB" w:rsidRDefault="00E17AFB">
            <w:pPr>
              <w:divId w:val="2051951806"/>
              <w:rPr>
                <w:rFonts w:ascii="Arial" w:eastAsia="Times New Roman" w:hAnsi="Arial" w:cs="Arial"/>
                <w:sz w:val="18"/>
                <w:szCs w:val="18"/>
              </w:rPr>
            </w:pPr>
            <w:r>
              <w:rPr>
                <w:rFonts w:ascii="Arial" w:eastAsia="Times New Roman" w:hAnsi="Arial" w:cs="Arial"/>
                <w:sz w:val="18"/>
                <w:szCs w:val="18"/>
              </w:rPr>
              <w:t xml:space="preserve">Section 6 addresses functions within the scope of ground handling operations and is applicable to an operator that conducts passenger, cargo and/or combi (combined cargo and passenger) aircraft operations. </w:t>
            </w:r>
          </w:p>
          <w:p w14:paraId="1113DBAA" w14:textId="77777777" w:rsidR="00E17AFB" w:rsidRDefault="00E17AFB">
            <w:pPr>
              <w:divId w:val="1684817714"/>
              <w:rPr>
                <w:rFonts w:ascii="Arial" w:eastAsia="Times New Roman" w:hAnsi="Arial" w:cs="Arial"/>
                <w:sz w:val="18"/>
                <w:szCs w:val="18"/>
              </w:rPr>
            </w:pPr>
            <w:r>
              <w:rPr>
                <w:rFonts w:ascii="Arial" w:eastAsia="Times New Roman" w:hAnsi="Arial" w:cs="Arial"/>
                <w:sz w:val="18"/>
                <w:szCs w:val="18"/>
              </w:rPr>
              <w:t xml:space="preserve">Individual GRH provisions or sub-specifications within a GRH provision that: </w:t>
            </w:r>
          </w:p>
          <w:p w14:paraId="41DED0EA" w14:textId="77777777" w:rsidR="00E17AFB" w:rsidRDefault="00E17AFB">
            <w:pPr>
              <w:pStyle w:val="iatalistitem"/>
              <w:numPr>
                <w:ilvl w:val="0"/>
                <w:numId w:val="1"/>
              </w:numPr>
              <w:divId w:val="1684817714"/>
              <w:rPr>
                <w:rFonts w:ascii="Arial" w:eastAsia="Times New Roman" w:hAnsi="Arial" w:cs="Arial"/>
                <w:sz w:val="18"/>
                <w:szCs w:val="18"/>
              </w:rPr>
            </w:pPr>
            <w:r>
              <w:rPr>
                <w:rFonts w:ascii="Arial" w:eastAsia="Times New Roman" w:hAnsi="Arial" w:cs="Arial"/>
                <w:sz w:val="18"/>
                <w:szCs w:val="18"/>
              </w:rPr>
              <w:t>Do not begin with a conditional phrase are applicable unless determined otherwise by the Auditor.</w:t>
            </w:r>
          </w:p>
          <w:p w14:paraId="1C0177C7" w14:textId="77777777" w:rsidR="00E17AFB" w:rsidRDefault="00E17AFB">
            <w:pPr>
              <w:pStyle w:val="iatalistitem"/>
              <w:numPr>
                <w:ilvl w:val="0"/>
                <w:numId w:val="1"/>
              </w:numPr>
              <w:divId w:val="1684817714"/>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p w14:paraId="7F5CCDCD" w14:textId="77777777" w:rsidR="00E17AFB" w:rsidRDefault="00E17AFB">
            <w:pPr>
              <w:divId w:val="246119079"/>
              <w:rPr>
                <w:rFonts w:ascii="Arial" w:eastAsia="Times New Roman" w:hAnsi="Arial" w:cs="Arial"/>
                <w:sz w:val="18"/>
                <w:szCs w:val="18"/>
              </w:rPr>
            </w:pPr>
            <w:r>
              <w:rPr>
                <w:rFonts w:ascii="Arial" w:eastAsia="Times New Roman" w:hAnsi="Arial" w:cs="Arial"/>
                <w:sz w:val="18"/>
                <w:szCs w:val="18"/>
              </w:rPr>
              <w:t xml:space="preserve">Functions within the scope of ground handling operations include: </w:t>
            </w:r>
          </w:p>
          <w:p w14:paraId="265040BD" w14:textId="77777777" w:rsidR="00E17AFB" w:rsidRDefault="00E17AFB">
            <w:pPr>
              <w:pStyle w:val="iatalistitem"/>
              <w:numPr>
                <w:ilvl w:val="0"/>
                <w:numId w:val="2"/>
              </w:numPr>
              <w:divId w:val="246119079"/>
              <w:rPr>
                <w:rFonts w:ascii="Arial" w:eastAsia="Times New Roman" w:hAnsi="Arial" w:cs="Arial"/>
                <w:sz w:val="18"/>
                <w:szCs w:val="18"/>
              </w:rPr>
            </w:pPr>
            <w:r>
              <w:rPr>
                <w:rFonts w:ascii="Arial" w:eastAsia="Times New Roman" w:hAnsi="Arial" w:cs="Arial"/>
                <w:sz w:val="18"/>
                <w:szCs w:val="18"/>
              </w:rPr>
              <w:t xml:space="preserve">Passenger </w:t>
            </w:r>
            <w:proofErr w:type="gramStart"/>
            <w:r>
              <w:rPr>
                <w:rFonts w:ascii="Arial" w:eastAsia="Times New Roman" w:hAnsi="Arial" w:cs="Arial"/>
                <w:sz w:val="18"/>
                <w:szCs w:val="18"/>
              </w:rPr>
              <w:t>handling;</w:t>
            </w:r>
            <w:proofErr w:type="gramEnd"/>
          </w:p>
          <w:p w14:paraId="6FD05186" w14:textId="77777777" w:rsidR="00E17AFB" w:rsidRDefault="00E17AFB">
            <w:pPr>
              <w:pStyle w:val="iatalistitem"/>
              <w:numPr>
                <w:ilvl w:val="0"/>
                <w:numId w:val="2"/>
              </w:numPr>
              <w:divId w:val="246119079"/>
              <w:rPr>
                <w:rFonts w:ascii="Arial" w:eastAsia="Times New Roman" w:hAnsi="Arial" w:cs="Arial"/>
                <w:sz w:val="18"/>
                <w:szCs w:val="18"/>
              </w:rPr>
            </w:pPr>
            <w:r>
              <w:rPr>
                <w:rFonts w:ascii="Arial" w:eastAsia="Times New Roman" w:hAnsi="Arial" w:cs="Arial"/>
                <w:sz w:val="18"/>
                <w:szCs w:val="18"/>
              </w:rPr>
              <w:t xml:space="preserve">Baggage </w:t>
            </w:r>
            <w:proofErr w:type="gramStart"/>
            <w:r>
              <w:rPr>
                <w:rFonts w:ascii="Arial" w:eastAsia="Times New Roman" w:hAnsi="Arial" w:cs="Arial"/>
                <w:sz w:val="18"/>
                <w:szCs w:val="18"/>
              </w:rPr>
              <w:t>handling;</w:t>
            </w:r>
            <w:proofErr w:type="gramEnd"/>
          </w:p>
          <w:p w14:paraId="25D46ABB" w14:textId="77777777" w:rsidR="00E17AFB" w:rsidRDefault="00E17AFB">
            <w:pPr>
              <w:pStyle w:val="iatalistitem"/>
              <w:numPr>
                <w:ilvl w:val="0"/>
                <w:numId w:val="2"/>
              </w:numPr>
              <w:divId w:val="246119079"/>
              <w:rPr>
                <w:rFonts w:ascii="Arial" w:eastAsia="Times New Roman" w:hAnsi="Arial" w:cs="Arial"/>
                <w:sz w:val="18"/>
                <w:szCs w:val="18"/>
              </w:rPr>
            </w:pPr>
            <w:r>
              <w:rPr>
                <w:rFonts w:ascii="Arial" w:eastAsia="Times New Roman" w:hAnsi="Arial" w:cs="Arial"/>
                <w:sz w:val="18"/>
                <w:szCs w:val="18"/>
              </w:rPr>
              <w:t xml:space="preserve">Aircraft ground handling and </w:t>
            </w:r>
            <w:proofErr w:type="gramStart"/>
            <w:r>
              <w:rPr>
                <w:rFonts w:ascii="Arial" w:eastAsia="Times New Roman" w:hAnsi="Arial" w:cs="Arial"/>
                <w:sz w:val="18"/>
                <w:szCs w:val="18"/>
              </w:rPr>
              <w:t>loading;</w:t>
            </w:r>
            <w:proofErr w:type="gramEnd"/>
          </w:p>
          <w:p w14:paraId="610F54E2" w14:textId="77777777" w:rsidR="00E17AFB" w:rsidRDefault="00E17AFB">
            <w:pPr>
              <w:pStyle w:val="iatalistitem"/>
              <w:numPr>
                <w:ilvl w:val="0"/>
                <w:numId w:val="2"/>
              </w:numPr>
              <w:divId w:val="246119079"/>
              <w:rPr>
                <w:rFonts w:ascii="Arial" w:eastAsia="Times New Roman" w:hAnsi="Arial" w:cs="Arial"/>
                <w:sz w:val="18"/>
                <w:szCs w:val="18"/>
              </w:rPr>
            </w:pPr>
            <w:r>
              <w:rPr>
                <w:rFonts w:ascii="Arial" w:eastAsia="Times New Roman" w:hAnsi="Arial" w:cs="Arial"/>
                <w:sz w:val="18"/>
                <w:szCs w:val="18"/>
              </w:rPr>
              <w:t xml:space="preserve">Load </w:t>
            </w:r>
            <w:proofErr w:type="gramStart"/>
            <w:r>
              <w:rPr>
                <w:rFonts w:ascii="Arial" w:eastAsia="Times New Roman" w:hAnsi="Arial" w:cs="Arial"/>
                <w:sz w:val="18"/>
                <w:szCs w:val="18"/>
              </w:rPr>
              <w:t>control;</w:t>
            </w:r>
            <w:proofErr w:type="gramEnd"/>
          </w:p>
          <w:p w14:paraId="243850D9" w14:textId="77777777" w:rsidR="00E17AFB" w:rsidRDefault="00E17AFB">
            <w:pPr>
              <w:pStyle w:val="iatalistitem"/>
              <w:numPr>
                <w:ilvl w:val="0"/>
                <w:numId w:val="2"/>
              </w:numPr>
              <w:divId w:val="246119079"/>
              <w:rPr>
                <w:rFonts w:ascii="Arial" w:eastAsia="Times New Roman" w:hAnsi="Arial" w:cs="Arial"/>
                <w:sz w:val="18"/>
                <w:szCs w:val="18"/>
              </w:rPr>
            </w:pPr>
            <w:r>
              <w:rPr>
                <w:rFonts w:ascii="Arial" w:eastAsia="Times New Roman" w:hAnsi="Arial" w:cs="Arial"/>
                <w:sz w:val="18"/>
                <w:szCs w:val="18"/>
              </w:rPr>
              <w:t xml:space="preserve">Aircraft </w:t>
            </w:r>
            <w:proofErr w:type="gramStart"/>
            <w:r>
              <w:rPr>
                <w:rFonts w:ascii="Arial" w:eastAsia="Times New Roman" w:hAnsi="Arial" w:cs="Arial"/>
                <w:sz w:val="18"/>
                <w:szCs w:val="18"/>
              </w:rPr>
              <w:t>fuelling;</w:t>
            </w:r>
            <w:proofErr w:type="gramEnd"/>
          </w:p>
          <w:p w14:paraId="1F825A25" w14:textId="77777777" w:rsidR="00E17AFB" w:rsidRDefault="00E17AFB">
            <w:pPr>
              <w:pStyle w:val="iatalistitem"/>
              <w:numPr>
                <w:ilvl w:val="0"/>
                <w:numId w:val="2"/>
              </w:numPr>
              <w:divId w:val="246119079"/>
              <w:rPr>
                <w:rFonts w:ascii="Arial" w:eastAsia="Times New Roman" w:hAnsi="Arial" w:cs="Arial"/>
                <w:sz w:val="18"/>
                <w:szCs w:val="18"/>
              </w:rPr>
            </w:pPr>
            <w:r>
              <w:rPr>
                <w:rFonts w:ascii="Arial" w:eastAsia="Times New Roman" w:hAnsi="Arial" w:cs="Arial"/>
                <w:sz w:val="18"/>
                <w:szCs w:val="18"/>
              </w:rPr>
              <w:t>Aircraft de-/anti-icing.</w:t>
            </w:r>
          </w:p>
          <w:p w14:paraId="66C8F197" w14:textId="77777777" w:rsidR="00E17AFB" w:rsidRDefault="00E17AFB">
            <w:pPr>
              <w:divId w:val="2091390690"/>
              <w:rPr>
                <w:rFonts w:ascii="Arial" w:eastAsia="Times New Roman" w:hAnsi="Arial" w:cs="Arial"/>
                <w:sz w:val="18"/>
                <w:szCs w:val="18"/>
              </w:rPr>
            </w:pPr>
            <w:r>
              <w:rPr>
                <w:rFonts w:ascii="Arial" w:eastAsia="Times New Roman" w:hAnsi="Arial" w:cs="Arial"/>
                <w:sz w:val="18"/>
                <w:szCs w:val="18"/>
              </w:rPr>
              <w:t xml:space="preserve">In this section, non-revenue cargo is addressed in the same way as revenue cargo for the purposes of handling loading, </w:t>
            </w:r>
            <w:proofErr w:type="gramStart"/>
            <w:r>
              <w:rPr>
                <w:rFonts w:ascii="Arial" w:eastAsia="Times New Roman" w:hAnsi="Arial" w:cs="Arial"/>
                <w:sz w:val="18"/>
                <w:szCs w:val="18"/>
              </w:rPr>
              <w:t>securing</w:t>
            </w:r>
            <w:proofErr w:type="gramEnd"/>
            <w:r>
              <w:rPr>
                <w:rFonts w:ascii="Arial" w:eastAsia="Times New Roman" w:hAnsi="Arial" w:cs="Arial"/>
                <w:sz w:val="18"/>
                <w:szCs w:val="18"/>
              </w:rPr>
              <w:t xml:space="preserve"> and transporting. COMAT is non-revenue cargo. </w:t>
            </w:r>
          </w:p>
          <w:p w14:paraId="45E917E1" w14:textId="77777777" w:rsidR="00E17AFB" w:rsidRDefault="00E17AFB">
            <w:pPr>
              <w:divId w:val="1696811807"/>
              <w:rPr>
                <w:rFonts w:ascii="Arial" w:eastAsia="Times New Roman" w:hAnsi="Arial" w:cs="Arial"/>
                <w:sz w:val="18"/>
                <w:szCs w:val="18"/>
              </w:rPr>
            </w:pPr>
            <w:proofErr w:type="gramStart"/>
            <w:r>
              <w:rPr>
                <w:rFonts w:ascii="Arial" w:eastAsia="Times New Roman" w:hAnsi="Arial" w:cs="Arial"/>
                <w:sz w:val="18"/>
                <w:szCs w:val="18"/>
              </w:rPr>
              <w:t>For the purpose of</w:t>
            </w:r>
            <w:proofErr w:type="gramEnd"/>
            <w:r>
              <w:rPr>
                <w:rFonts w:ascii="Arial" w:eastAsia="Times New Roman" w:hAnsi="Arial" w:cs="Arial"/>
                <w:sz w:val="18"/>
                <w:szCs w:val="18"/>
              </w:rPr>
              <w:t xml:space="preserve"> addressing cargo in this section, mail is considered to be an item of cargo. Therefore, any reference to cargo also includes mail. </w:t>
            </w:r>
          </w:p>
          <w:p w14:paraId="1A45ED67" w14:textId="77777777" w:rsidR="00E17AFB" w:rsidRDefault="00E17AFB">
            <w:pPr>
              <w:divId w:val="2140952168"/>
              <w:rPr>
                <w:rFonts w:ascii="Arial" w:eastAsia="Times New Roman" w:hAnsi="Arial" w:cs="Arial"/>
                <w:sz w:val="18"/>
                <w:szCs w:val="18"/>
              </w:rPr>
            </w:pPr>
            <w:r>
              <w:rPr>
                <w:rFonts w:ascii="Arial" w:eastAsia="Times New Roman" w:hAnsi="Arial" w:cs="Arial"/>
                <w:sz w:val="18"/>
                <w:szCs w:val="18"/>
              </w:rPr>
              <w:t xml:space="preserve">Where an operator outsources the performance of ground handling operational functions to external service providers, the operator retains overall responsibility for ensuring the management of safety in the conduct of such operations and must demonstrate processes for monitoring applicable external service providers in accordance with GRH 1.10.2. </w:t>
            </w:r>
          </w:p>
        </w:tc>
      </w:tr>
      <w:tr w:rsidR="004501AB" w14:paraId="2FA7A466" w14:textId="77777777" w:rsidTr="00E17AFB">
        <w:tc>
          <w:tcPr>
            <w:tcW w:w="0" w:type="auto"/>
            <w:hideMark/>
          </w:tcPr>
          <w:p w14:paraId="39D71DE0" w14:textId="77777777" w:rsidR="00E17AFB" w:rsidRDefault="00E17AFB">
            <w:pPr>
              <w:divId w:val="1654722065"/>
              <w:rPr>
                <w:rFonts w:ascii="Arial" w:eastAsia="Times New Roman" w:hAnsi="Arial" w:cs="Arial"/>
                <w:b/>
                <w:bCs/>
                <w:sz w:val="23"/>
                <w:szCs w:val="23"/>
              </w:rPr>
            </w:pPr>
            <w:r>
              <w:rPr>
                <w:rFonts w:ascii="Arial" w:eastAsia="Times New Roman" w:hAnsi="Arial" w:cs="Arial"/>
                <w:b/>
                <w:bCs/>
                <w:sz w:val="23"/>
                <w:szCs w:val="23"/>
              </w:rPr>
              <w:t>General Guidance</w:t>
            </w:r>
          </w:p>
          <w:p w14:paraId="0CA1ECBA" w14:textId="77777777" w:rsidR="00E17AFB" w:rsidRDefault="00E17AFB">
            <w:pPr>
              <w:divId w:val="756287950"/>
              <w:rPr>
                <w:rFonts w:ascii="Arial" w:eastAsia="Times New Roman" w:hAnsi="Arial" w:cs="Arial"/>
                <w:sz w:val="18"/>
                <w:szCs w:val="18"/>
              </w:rPr>
            </w:pPr>
            <w:r>
              <w:rPr>
                <w:rFonts w:ascii="Arial" w:eastAsia="Times New Roman" w:hAnsi="Arial" w:cs="Arial"/>
                <w:sz w:val="18"/>
                <w:szCs w:val="18"/>
              </w:rPr>
              <w:t>Definitions of technical terms used in this ISM Section 6, as well as the meaning of abbreviations and acronyms, are found in the IATA Reference Manual for Audit Programs (IRM).</w:t>
            </w:r>
          </w:p>
          <w:p w14:paraId="3B034096" w14:textId="77777777" w:rsidR="00E17AFB" w:rsidRDefault="00E17AFB">
            <w:pPr>
              <w:divId w:val="486015679"/>
              <w:rPr>
                <w:rFonts w:ascii="Arial" w:eastAsia="Times New Roman" w:hAnsi="Arial" w:cs="Arial"/>
                <w:sz w:val="18"/>
                <w:szCs w:val="18"/>
              </w:rPr>
            </w:pPr>
            <w:r>
              <w:rPr>
                <w:rStyle w:val="iatasidemarks1"/>
                <w:rFonts w:eastAsia="Times New Roman" w:cs="Arial"/>
                <w:sz w:val="18"/>
                <w:szCs w:val="18"/>
                <w:specVanish w:val="0"/>
              </w:rPr>
              <w:t xml:space="preserve"> </w:t>
            </w:r>
            <w:bookmarkStart w:id="0" w:name="0.400198143320110"/>
            <w:bookmarkEnd w:id="0"/>
            <w:r>
              <w:rPr>
                <w:rFonts w:ascii="Arial" w:eastAsia="Times New Roman" w:hAnsi="Arial" w:cs="Arial"/>
                <w:sz w:val="18"/>
                <w:szCs w:val="18"/>
              </w:rPr>
              <w:t xml:space="preserve">Processes and procedures for use in ground handling operations are defined in the IATA Ground Operations Manual (IGOM), the IATA Airport Handling Manual (AHM), the Dangerous Goods Regulations (DGR) and in other relevant IATA publications. </w:t>
            </w:r>
          </w:p>
          <w:p w14:paraId="06D189FF" w14:textId="77777777" w:rsidR="00E17AFB" w:rsidRDefault="00E17AFB">
            <w:pPr>
              <w:divId w:val="1720668566"/>
              <w:rPr>
                <w:rFonts w:ascii="Arial" w:eastAsia="Times New Roman" w:hAnsi="Arial" w:cs="Arial"/>
                <w:sz w:val="18"/>
                <w:szCs w:val="18"/>
              </w:rPr>
            </w:pPr>
            <w:r>
              <w:rPr>
                <w:rFonts w:ascii="Arial" w:eastAsia="Times New Roman" w:hAnsi="Arial" w:cs="Arial"/>
                <w:sz w:val="18"/>
                <w:szCs w:val="18"/>
              </w:rPr>
              <w:t xml:space="preserve">Due to revision cycle differences, the IATA documents cited above are typically revised at various times during the effective period of an ISM edition. Accordingly, when an IATA document is revised, it could render an existing reference to specific information in an IATA document to be in error. In such case, the revised IATA document would have to be searched to find the specific information referenced. </w:t>
            </w:r>
          </w:p>
        </w:tc>
      </w:tr>
    </w:tbl>
    <w:p w14:paraId="4D5AAFB3" w14:textId="77777777" w:rsidR="00E17AFB" w:rsidRDefault="00E17AFB" w:rsidP="00E17AFB">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14:paraId="2B134D48" w14:textId="77777777" w:rsidR="00E17AFB" w:rsidRDefault="00E17AFB">
      <w:pPr>
        <w:rPr>
          <w:rFonts w:ascii="Arial" w:eastAsia="Times New Roman" w:hAnsi="Arial" w:cs="Arial"/>
          <w:color w:val="022A4C"/>
          <w:sz w:val="18"/>
          <w:szCs w:val="18"/>
        </w:rPr>
      </w:pPr>
    </w:p>
    <w:p w14:paraId="1E88822C"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 Management System Overview</w:t>
      </w:r>
    </w:p>
    <w:tbl>
      <w:tblPr>
        <w:tblStyle w:val="TableGrid"/>
        <w:tblW w:w="4500" w:type="pct"/>
        <w:tblLayout w:type="fixed"/>
        <w:tblLook w:val="04A0" w:firstRow="1" w:lastRow="0" w:firstColumn="1" w:lastColumn="0" w:noHBand="0" w:noVBand="1"/>
      </w:tblPr>
      <w:tblGrid>
        <w:gridCol w:w="8618"/>
      </w:tblGrid>
      <w:tr w:rsidR="004501AB" w14:paraId="11C8FF3C" w14:textId="77777777" w:rsidTr="00E17AFB">
        <w:trPr>
          <w:divId w:val="1148203571"/>
        </w:trPr>
        <w:tc>
          <w:tcPr>
            <w:tcW w:w="8397" w:type="dxa"/>
            <w:hideMark/>
          </w:tcPr>
          <w:p w14:paraId="75F6A29B" w14:textId="77777777" w:rsidR="00E17AFB" w:rsidRDefault="00E17AFB">
            <w:pPr>
              <w:rPr>
                <w:rFonts w:ascii="Arial" w:eastAsia="Times New Roman" w:hAnsi="Arial" w:cs="Arial"/>
                <w:sz w:val="23"/>
                <w:szCs w:val="23"/>
              </w:rPr>
            </w:pPr>
            <w:r>
              <w:rPr>
                <w:rFonts w:ascii="Arial" w:eastAsia="Times New Roman" w:hAnsi="Arial" w:cs="Arial"/>
                <w:b/>
                <w:bCs/>
                <w:sz w:val="23"/>
                <w:szCs w:val="23"/>
              </w:rPr>
              <w:lastRenderedPageBreak/>
              <w:t>GRH 1.1.1</w:t>
            </w:r>
          </w:p>
        </w:tc>
      </w:tr>
      <w:tr w:rsidR="004501AB" w14:paraId="477CC5A7" w14:textId="77777777" w:rsidTr="00E17AFB">
        <w:trPr>
          <w:divId w:val="1148203571"/>
        </w:trPr>
        <w:tc>
          <w:tcPr>
            <w:tcW w:w="8397" w:type="dxa"/>
            <w:hideMark/>
          </w:tcPr>
          <w:p w14:paraId="66F45C10" w14:textId="77777777" w:rsidR="00E17AFB" w:rsidRDefault="00E17AFB">
            <w:pPr>
              <w:divId w:val="1988894279"/>
              <w:rPr>
                <w:rFonts w:ascii="Arial" w:eastAsia="Times New Roman" w:hAnsi="Arial" w:cs="Arial"/>
                <w:sz w:val="18"/>
                <w:szCs w:val="18"/>
              </w:rPr>
            </w:pPr>
            <w:r>
              <w:rPr>
                <w:rFonts w:ascii="Arial" w:eastAsia="Times New Roman" w:hAnsi="Arial" w:cs="Arial"/>
                <w:sz w:val="18"/>
                <w:szCs w:val="18"/>
              </w:rPr>
              <w:t>The Operator shall have a management system that ensures control of ground handling operations and the management of safety and security outcomes.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095AF128" w14:textId="77777777" w:rsidTr="00E17AFB">
        <w:trPr>
          <w:divId w:val="1148203571"/>
        </w:trPr>
        <w:tc>
          <w:tcPr>
            <w:tcW w:w="8397" w:type="dxa"/>
            <w:hideMark/>
          </w:tcPr>
          <w:p w14:paraId="18B76A77" w14:textId="77777777" w:rsidR="00E17AFB" w:rsidRDefault="00000000">
            <w:pPr>
              <w:textAlignment w:val="center"/>
              <w:divId w:val="392629918"/>
              <w:rPr>
                <w:rFonts w:ascii="Arial" w:eastAsia="Times New Roman" w:hAnsi="Arial" w:cs="Arial"/>
                <w:sz w:val="18"/>
                <w:szCs w:val="18"/>
              </w:rPr>
            </w:pPr>
            <w:sdt>
              <w:sdtPr>
                <w:rPr>
                  <w:rFonts w:ascii="Arial" w:eastAsia="Times New Roman" w:hAnsi="Arial" w:cs="Arial"/>
                  <w:sz w:val="18"/>
                  <w:szCs w:val="18"/>
                </w:rPr>
                <w:id w:val="182307045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F7C260E" w14:textId="77777777" w:rsidR="00E17AFB" w:rsidRDefault="00000000">
            <w:pPr>
              <w:textAlignment w:val="center"/>
              <w:divId w:val="1205828604"/>
              <w:rPr>
                <w:rFonts w:ascii="Arial" w:eastAsia="Times New Roman" w:hAnsi="Arial" w:cs="Arial"/>
                <w:sz w:val="18"/>
                <w:szCs w:val="18"/>
              </w:rPr>
            </w:pPr>
            <w:sdt>
              <w:sdtPr>
                <w:rPr>
                  <w:rFonts w:ascii="Arial" w:eastAsia="Times New Roman" w:hAnsi="Arial" w:cs="Arial"/>
                  <w:sz w:val="18"/>
                  <w:szCs w:val="18"/>
                </w:rPr>
                <w:id w:val="114262282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68CCC438" w14:textId="77777777" w:rsidR="00E17AFB" w:rsidRDefault="00000000">
            <w:pPr>
              <w:textAlignment w:val="center"/>
              <w:divId w:val="346953226"/>
              <w:rPr>
                <w:rFonts w:ascii="Arial" w:eastAsia="Times New Roman" w:hAnsi="Arial" w:cs="Arial"/>
                <w:sz w:val="18"/>
                <w:szCs w:val="18"/>
              </w:rPr>
            </w:pPr>
            <w:sdt>
              <w:sdtPr>
                <w:rPr>
                  <w:rFonts w:ascii="Arial" w:eastAsia="Times New Roman" w:hAnsi="Arial" w:cs="Arial"/>
                  <w:sz w:val="18"/>
                  <w:szCs w:val="18"/>
                </w:rPr>
                <w:id w:val="67468782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12909015" w14:textId="77777777" w:rsidR="00E17AFB" w:rsidRDefault="00000000">
            <w:pPr>
              <w:textAlignment w:val="center"/>
              <w:divId w:val="268634315"/>
              <w:rPr>
                <w:rFonts w:ascii="Arial" w:eastAsia="Times New Roman" w:hAnsi="Arial" w:cs="Arial"/>
                <w:sz w:val="18"/>
                <w:szCs w:val="18"/>
              </w:rPr>
            </w:pPr>
            <w:sdt>
              <w:sdtPr>
                <w:rPr>
                  <w:rFonts w:ascii="Arial" w:eastAsia="Times New Roman" w:hAnsi="Arial" w:cs="Arial"/>
                  <w:sz w:val="18"/>
                  <w:szCs w:val="18"/>
                </w:rPr>
                <w:id w:val="-193496863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4EF43325" w14:textId="77777777" w:rsidR="00E17AFB" w:rsidRDefault="00000000">
            <w:pPr>
              <w:textAlignment w:val="center"/>
              <w:divId w:val="1555390884"/>
              <w:rPr>
                <w:rFonts w:ascii="Arial" w:eastAsia="Times New Roman" w:hAnsi="Arial" w:cs="Arial"/>
                <w:sz w:val="18"/>
                <w:szCs w:val="18"/>
              </w:rPr>
            </w:pPr>
            <w:sdt>
              <w:sdtPr>
                <w:rPr>
                  <w:rFonts w:ascii="Arial" w:eastAsia="Times New Roman" w:hAnsi="Arial" w:cs="Arial"/>
                  <w:sz w:val="18"/>
                  <w:szCs w:val="18"/>
                </w:rPr>
                <w:id w:val="-10727086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03447631" w14:textId="77777777" w:rsidTr="00E17AFB">
        <w:trPr>
          <w:divId w:val="1148203571"/>
        </w:trPr>
        <w:tc>
          <w:tcPr>
            <w:tcW w:w="8397" w:type="dxa"/>
            <w:hideMark/>
          </w:tcPr>
          <w:p w14:paraId="00E22F6D" w14:textId="77777777" w:rsidR="00E17AFB" w:rsidRDefault="00E17AFB">
            <w:pPr>
              <w:divId w:val="175744150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48210399"/>
              <w:placeholder>
                <w:docPart w:val="DefaultPlaceholder_-1854013440"/>
              </w:placeholder>
              <w:showingPlcHdr/>
              <w:text w:multiLine="1"/>
            </w:sdtPr>
            <w:sdtContent>
              <w:p w14:paraId="00421C4D"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7F2FA85" w14:textId="77777777" w:rsidTr="00E17AFB">
        <w:trPr>
          <w:divId w:val="1148203571"/>
        </w:trPr>
        <w:tc>
          <w:tcPr>
            <w:tcW w:w="8397" w:type="dxa"/>
            <w:hideMark/>
          </w:tcPr>
          <w:p w14:paraId="7476E7F6" w14:textId="77777777" w:rsidR="00E17AFB" w:rsidRDefault="00E17AFB">
            <w:pPr>
              <w:divId w:val="1929655921"/>
              <w:rPr>
                <w:rFonts w:ascii="Arial" w:eastAsia="Times New Roman" w:hAnsi="Arial" w:cs="Arial"/>
                <w:b/>
                <w:bCs/>
                <w:sz w:val="23"/>
                <w:szCs w:val="23"/>
              </w:rPr>
            </w:pPr>
            <w:r>
              <w:rPr>
                <w:rFonts w:ascii="Arial" w:eastAsia="Times New Roman" w:hAnsi="Arial" w:cs="Arial"/>
                <w:b/>
                <w:bCs/>
                <w:sz w:val="23"/>
                <w:szCs w:val="23"/>
              </w:rPr>
              <w:t>Auditor Actions</w:t>
            </w:r>
          </w:p>
          <w:p w14:paraId="10ADB89D" w14:textId="77777777" w:rsidR="00E17AFB" w:rsidRDefault="00000000">
            <w:pPr>
              <w:divId w:val="830368594"/>
              <w:rPr>
                <w:rFonts w:ascii="Arial" w:eastAsia="Times New Roman" w:hAnsi="Arial" w:cs="Arial"/>
                <w:sz w:val="18"/>
                <w:szCs w:val="18"/>
              </w:rPr>
            </w:pPr>
            <w:sdt>
              <w:sdtPr>
                <w:rPr>
                  <w:rStyle w:val="iatacheckbox1"/>
                  <w:rFonts w:ascii="Arial" w:eastAsia="Times New Roman" w:hAnsi="Arial" w:cs="Arial"/>
                  <w:sz w:val="18"/>
                  <w:szCs w:val="18"/>
                  <w:specVanish w:val="0"/>
                </w:rPr>
                <w:id w:val="-63186506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management system structure for ground handling operations. </w:t>
            </w:r>
          </w:p>
          <w:p w14:paraId="73901668" w14:textId="77777777" w:rsidR="00E17AFB" w:rsidRDefault="00000000">
            <w:pPr>
              <w:divId w:val="1661349604"/>
              <w:rPr>
                <w:rFonts w:ascii="Arial" w:eastAsia="Times New Roman" w:hAnsi="Arial" w:cs="Arial"/>
                <w:sz w:val="18"/>
                <w:szCs w:val="18"/>
              </w:rPr>
            </w:pPr>
            <w:sdt>
              <w:sdtPr>
                <w:rPr>
                  <w:rStyle w:val="iatacheckbox1"/>
                  <w:rFonts w:ascii="Arial" w:eastAsia="Times New Roman" w:hAnsi="Arial" w:cs="Arial"/>
                  <w:sz w:val="18"/>
                  <w:szCs w:val="18"/>
                  <w:specVanish w:val="0"/>
                </w:rPr>
                <w:id w:val="169873467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manager(s) of ground handling operations. </w:t>
            </w:r>
          </w:p>
          <w:p w14:paraId="79B87689" w14:textId="77777777" w:rsidR="00E17AFB" w:rsidRDefault="00000000">
            <w:pPr>
              <w:divId w:val="113212528"/>
              <w:rPr>
                <w:rFonts w:ascii="Arial" w:eastAsia="Times New Roman" w:hAnsi="Arial" w:cs="Arial"/>
                <w:sz w:val="18"/>
                <w:szCs w:val="18"/>
              </w:rPr>
            </w:pPr>
            <w:sdt>
              <w:sdtPr>
                <w:rPr>
                  <w:rStyle w:val="iatacheckbox1"/>
                  <w:rFonts w:ascii="Arial" w:eastAsia="Times New Roman" w:hAnsi="Arial" w:cs="Arial"/>
                  <w:sz w:val="18"/>
                  <w:szCs w:val="18"/>
                  <w:specVanish w:val="0"/>
                </w:rPr>
                <w:id w:val="61349265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Assessed</w:t>
            </w:r>
            <w:r w:rsidR="00E17AFB">
              <w:rPr>
                <w:rFonts w:ascii="Arial" w:eastAsia="Times New Roman" w:hAnsi="Arial" w:cs="Arial"/>
                <w:sz w:val="18"/>
                <w:szCs w:val="18"/>
              </w:rPr>
              <w:t xml:space="preserve"> status of conformity with all other GRH management system ISARPs. </w:t>
            </w:r>
          </w:p>
          <w:p w14:paraId="34A84F32" w14:textId="77777777" w:rsidR="00E17AFB" w:rsidRDefault="00000000">
            <w:pPr>
              <w:divId w:val="286400924"/>
              <w:rPr>
                <w:rFonts w:ascii="Arial" w:eastAsia="Times New Roman" w:hAnsi="Arial" w:cs="Arial"/>
                <w:sz w:val="18"/>
                <w:szCs w:val="18"/>
              </w:rPr>
            </w:pPr>
            <w:sdt>
              <w:sdtPr>
                <w:rPr>
                  <w:rStyle w:val="iatacheckbox1"/>
                  <w:rFonts w:ascii="Arial" w:eastAsia="Times New Roman" w:hAnsi="Arial" w:cs="Arial"/>
                  <w:sz w:val="18"/>
                  <w:szCs w:val="18"/>
                  <w:specVanish w:val="0"/>
                </w:rPr>
                <w:id w:val="-188185147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579791653"/>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5D977C34" w14:textId="77777777" w:rsidTr="00E17AFB">
        <w:trPr>
          <w:divId w:val="1148203571"/>
        </w:trPr>
        <w:tc>
          <w:tcPr>
            <w:tcW w:w="8397" w:type="dxa"/>
            <w:hideMark/>
          </w:tcPr>
          <w:p w14:paraId="7F81937C" w14:textId="77777777" w:rsidR="00E17AFB" w:rsidRDefault="00E17AFB">
            <w:pPr>
              <w:divId w:val="1745369177"/>
              <w:rPr>
                <w:rFonts w:ascii="Arial" w:eastAsia="Times New Roman" w:hAnsi="Arial" w:cs="Arial"/>
                <w:b/>
                <w:bCs/>
                <w:sz w:val="23"/>
                <w:szCs w:val="23"/>
              </w:rPr>
            </w:pPr>
            <w:r>
              <w:rPr>
                <w:rFonts w:ascii="Arial" w:eastAsia="Times New Roman" w:hAnsi="Arial" w:cs="Arial"/>
                <w:b/>
                <w:bCs/>
                <w:sz w:val="23"/>
                <w:szCs w:val="23"/>
              </w:rPr>
              <w:t>Guidance</w:t>
            </w:r>
          </w:p>
          <w:p w14:paraId="2903EDB7" w14:textId="77777777" w:rsidR="00E17AFB" w:rsidRDefault="00E17AFB">
            <w:pPr>
              <w:divId w:val="1468283393"/>
              <w:rPr>
                <w:rFonts w:ascii="Arial" w:eastAsia="Times New Roman" w:hAnsi="Arial" w:cs="Arial"/>
                <w:sz w:val="18"/>
                <w:szCs w:val="18"/>
              </w:rPr>
            </w:pPr>
            <w:r>
              <w:rPr>
                <w:rFonts w:ascii="Arial" w:eastAsia="Times New Roman" w:hAnsi="Arial" w:cs="Arial"/>
                <w:sz w:val="18"/>
                <w:szCs w:val="18"/>
              </w:rPr>
              <w:t>Refer to the IRM for the definitions of Ground Handling, Operations and Operator.</w:t>
            </w:r>
          </w:p>
          <w:p w14:paraId="16C34E17" w14:textId="77777777" w:rsidR="00E17AFB" w:rsidRDefault="00E17AFB">
            <w:pPr>
              <w:divId w:val="1487818750"/>
              <w:rPr>
                <w:rFonts w:ascii="Arial" w:eastAsia="Times New Roman" w:hAnsi="Arial" w:cs="Arial"/>
                <w:sz w:val="18"/>
                <w:szCs w:val="18"/>
              </w:rPr>
            </w:pPr>
            <w:r>
              <w:rPr>
                <w:rFonts w:ascii="Arial" w:eastAsia="Times New Roman" w:hAnsi="Arial" w:cs="Arial"/>
                <w:sz w:val="18"/>
                <w:szCs w:val="18"/>
              </w:rPr>
              <w:t>Refer to Guidance associated with ORG 1.1.1 located in ISM Section 1.</w:t>
            </w:r>
          </w:p>
        </w:tc>
      </w:tr>
    </w:tbl>
    <w:p w14:paraId="1784CB68" w14:textId="77777777" w:rsidR="00E17AFB" w:rsidRDefault="00E17AFB">
      <w:pPr>
        <w:pStyle w:val="NormalWeb"/>
        <w:divId w:val="114820357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1FED9FC7" w14:textId="77777777" w:rsidTr="00E17AFB">
        <w:trPr>
          <w:divId w:val="1148203571"/>
        </w:trPr>
        <w:tc>
          <w:tcPr>
            <w:tcW w:w="8397" w:type="dxa"/>
            <w:hideMark/>
          </w:tcPr>
          <w:p w14:paraId="5C7C1990"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1.1.2</w:t>
            </w:r>
          </w:p>
        </w:tc>
      </w:tr>
      <w:tr w:rsidR="004501AB" w14:paraId="45655171" w14:textId="77777777" w:rsidTr="00E17AFB">
        <w:trPr>
          <w:divId w:val="1148203571"/>
        </w:trPr>
        <w:tc>
          <w:tcPr>
            <w:tcW w:w="8397" w:type="dxa"/>
            <w:hideMark/>
          </w:tcPr>
          <w:p w14:paraId="7A174F6F" w14:textId="77777777" w:rsidR="00E17AFB" w:rsidRDefault="00E17AFB">
            <w:pPr>
              <w:divId w:val="854657231"/>
              <w:rPr>
                <w:rFonts w:ascii="Arial" w:eastAsia="Times New Roman" w:hAnsi="Arial" w:cs="Arial"/>
                <w:sz w:val="18"/>
                <w:szCs w:val="18"/>
              </w:rPr>
            </w:pPr>
            <w:r>
              <w:rPr>
                <w:rFonts w:ascii="Arial" w:eastAsia="Times New Roman" w:hAnsi="Arial" w:cs="Arial"/>
                <w:sz w:val="18"/>
                <w:szCs w:val="18"/>
              </w:rPr>
              <w:t xml:space="preserve">The Operator shall have a manager for ground handling operations that: </w:t>
            </w:r>
          </w:p>
          <w:p w14:paraId="6B4F53BA" w14:textId="77777777" w:rsidR="00E17AFB" w:rsidRDefault="00E17AFB">
            <w:pPr>
              <w:pStyle w:val="iatalistitem"/>
              <w:numPr>
                <w:ilvl w:val="0"/>
                <w:numId w:val="3"/>
              </w:numPr>
              <w:divId w:val="854657231"/>
              <w:rPr>
                <w:rFonts w:ascii="Arial" w:eastAsia="Times New Roman" w:hAnsi="Arial" w:cs="Arial"/>
                <w:sz w:val="18"/>
                <w:szCs w:val="18"/>
              </w:rPr>
            </w:pPr>
            <w:r>
              <w:rPr>
                <w:rFonts w:ascii="Arial" w:eastAsia="Times New Roman" w:hAnsi="Arial" w:cs="Arial"/>
                <w:sz w:val="18"/>
                <w:szCs w:val="18"/>
              </w:rPr>
              <w:t xml:space="preserve">Has the authority and is responsible for the management and supervision of functions and activities within the scope of ground handling </w:t>
            </w:r>
            <w:proofErr w:type="gramStart"/>
            <w:r>
              <w:rPr>
                <w:rFonts w:ascii="Arial" w:eastAsia="Times New Roman" w:hAnsi="Arial" w:cs="Arial"/>
                <w:sz w:val="18"/>
                <w:szCs w:val="18"/>
              </w:rPr>
              <w:t>operations;</w:t>
            </w:r>
            <w:proofErr w:type="gramEnd"/>
            <w:r>
              <w:rPr>
                <w:rFonts w:ascii="Arial" w:eastAsia="Times New Roman" w:hAnsi="Arial" w:cs="Arial"/>
                <w:sz w:val="18"/>
                <w:szCs w:val="18"/>
              </w:rPr>
              <w:t xml:space="preserve"> </w:t>
            </w:r>
          </w:p>
          <w:p w14:paraId="5D4BF0E4" w14:textId="77777777" w:rsidR="00E17AFB" w:rsidRDefault="00E17AFB">
            <w:pPr>
              <w:pStyle w:val="iatalistitem"/>
              <w:numPr>
                <w:ilvl w:val="0"/>
                <w:numId w:val="3"/>
              </w:numPr>
              <w:divId w:val="854657231"/>
              <w:rPr>
                <w:rFonts w:ascii="Arial" w:eastAsia="Times New Roman" w:hAnsi="Arial" w:cs="Arial"/>
                <w:sz w:val="18"/>
                <w:szCs w:val="18"/>
              </w:rPr>
            </w:pPr>
            <w:r>
              <w:rPr>
                <w:rFonts w:ascii="Arial" w:eastAsia="Times New Roman" w:hAnsi="Arial" w:cs="Arial"/>
                <w:sz w:val="18"/>
                <w:szCs w:val="18"/>
              </w:rPr>
              <w:t xml:space="preserve">Is responsible for the management of safety and security risks to ground handling operations.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6D775841" w14:textId="77777777" w:rsidTr="00E17AFB">
        <w:trPr>
          <w:divId w:val="1148203571"/>
        </w:trPr>
        <w:tc>
          <w:tcPr>
            <w:tcW w:w="8397" w:type="dxa"/>
            <w:hideMark/>
          </w:tcPr>
          <w:p w14:paraId="5AF22421" w14:textId="77777777" w:rsidR="00E17AFB" w:rsidRDefault="00000000">
            <w:pPr>
              <w:textAlignment w:val="center"/>
              <w:divId w:val="1874725080"/>
              <w:rPr>
                <w:rFonts w:ascii="Arial" w:eastAsia="Times New Roman" w:hAnsi="Arial" w:cs="Arial"/>
                <w:sz w:val="18"/>
                <w:szCs w:val="18"/>
              </w:rPr>
            </w:pPr>
            <w:sdt>
              <w:sdtPr>
                <w:rPr>
                  <w:rFonts w:ascii="Arial" w:eastAsia="Times New Roman" w:hAnsi="Arial" w:cs="Arial"/>
                  <w:sz w:val="18"/>
                  <w:szCs w:val="18"/>
                </w:rPr>
                <w:id w:val="-201351562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660FC27" w14:textId="77777777" w:rsidR="00E17AFB" w:rsidRDefault="00000000">
            <w:pPr>
              <w:textAlignment w:val="center"/>
              <w:divId w:val="1145850021"/>
              <w:rPr>
                <w:rFonts w:ascii="Arial" w:eastAsia="Times New Roman" w:hAnsi="Arial" w:cs="Arial"/>
                <w:sz w:val="18"/>
                <w:szCs w:val="18"/>
              </w:rPr>
            </w:pPr>
            <w:sdt>
              <w:sdtPr>
                <w:rPr>
                  <w:rFonts w:ascii="Arial" w:eastAsia="Times New Roman" w:hAnsi="Arial" w:cs="Arial"/>
                  <w:sz w:val="18"/>
                  <w:szCs w:val="18"/>
                </w:rPr>
                <w:id w:val="-14505565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21B628CE" w14:textId="77777777" w:rsidR="00E17AFB" w:rsidRDefault="00000000">
            <w:pPr>
              <w:textAlignment w:val="center"/>
              <w:divId w:val="1964848496"/>
              <w:rPr>
                <w:rFonts w:ascii="Arial" w:eastAsia="Times New Roman" w:hAnsi="Arial" w:cs="Arial"/>
                <w:sz w:val="18"/>
                <w:szCs w:val="18"/>
              </w:rPr>
            </w:pPr>
            <w:sdt>
              <w:sdtPr>
                <w:rPr>
                  <w:rFonts w:ascii="Arial" w:eastAsia="Times New Roman" w:hAnsi="Arial" w:cs="Arial"/>
                  <w:sz w:val="18"/>
                  <w:szCs w:val="18"/>
                </w:rPr>
                <w:id w:val="128847477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644828FF" w14:textId="77777777" w:rsidR="00E17AFB" w:rsidRDefault="00000000">
            <w:pPr>
              <w:textAlignment w:val="center"/>
              <w:divId w:val="473329128"/>
              <w:rPr>
                <w:rFonts w:ascii="Arial" w:eastAsia="Times New Roman" w:hAnsi="Arial" w:cs="Arial"/>
                <w:sz w:val="18"/>
                <w:szCs w:val="18"/>
              </w:rPr>
            </w:pPr>
            <w:sdt>
              <w:sdtPr>
                <w:rPr>
                  <w:rFonts w:ascii="Arial" w:eastAsia="Times New Roman" w:hAnsi="Arial" w:cs="Arial"/>
                  <w:sz w:val="18"/>
                  <w:szCs w:val="18"/>
                </w:rPr>
                <w:id w:val="-131340413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3F59A763" w14:textId="77777777" w:rsidR="00E17AFB" w:rsidRDefault="00000000">
            <w:pPr>
              <w:textAlignment w:val="center"/>
              <w:divId w:val="48380190"/>
              <w:rPr>
                <w:rFonts w:ascii="Arial" w:eastAsia="Times New Roman" w:hAnsi="Arial" w:cs="Arial"/>
                <w:sz w:val="18"/>
                <w:szCs w:val="18"/>
              </w:rPr>
            </w:pPr>
            <w:sdt>
              <w:sdtPr>
                <w:rPr>
                  <w:rFonts w:ascii="Arial" w:eastAsia="Times New Roman" w:hAnsi="Arial" w:cs="Arial"/>
                  <w:sz w:val="18"/>
                  <w:szCs w:val="18"/>
                </w:rPr>
                <w:id w:val="-159022229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481A4ABB" w14:textId="77777777" w:rsidTr="00E17AFB">
        <w:trPr>
          <w:divId w:val="1148203571"/>
        </w:trPr>
        <w:tc>
          <w:tcPr>
            <w:tcW w:w="8397" w:type="dxa"/>
            <w:hideMark/>
          </w:tcPr>
          <w:p w14:paraId="1681A6E8" w14:textId="77777777" w:rsidR="00E17AFB" w:rsidRDefault="00E17AFB">
            <w:pPr>
              <w:divId w:val="111949598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92027563"/>
              <w:placeholder>
                <w:docPart w:val="DefaultPlaceholder_-1854013440"/>
              </w:placeholder>
              <w:showingPlcHdr/>
              <w:text w:multiLine="1"/>
            </w:sdtPr>
            <w:sdtContent>
              <w:p w14:paraId="06ECDE56"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1B78D31A" w14:textId="77777777" w:rsidTr="00E17AFB">
        <w:trPr>
          <w:divId w:val="1148203571"/>
        </w:trPr>
        <w:tc>
          <w:tcPr>
            <w:tcW w:w="8397" w:type="dxa"/>
            <w:hideMark/>
          </w:tcPr>
          <w:p w14:paraId="33B1B855" w14:textId="77777777" w:rsidR="00E17AFB" w:rsidRDefault="00E17AFB">
            <w:pPr>
              <w:divId w:val="1862543570"/>
              <w:rPr>
                <w:rFonts w:ascii="Arial" w:eastAsia="Times New Roman" w:hAnsi="Arial" w:cs="Arial"/>
                <w:b/>
                <w:bCs/>
                <w:sz w:val="23"/>
                <w:szCs w:val="23"/>
              </w:rPr>
            </w:pPr>
            <w:r>
              <w:rPr>
                <w:rFonts w:ascii="Arial" w:eastAsia="Times New Roman" w:hAnsi="Arial" w:cs="Arial"/>
                <w:b/>
                <w:bCs/>
                <w:sz w:val="23"/>
                <w:szCs w:val="23"/>
              </w:rPr>
              <w:t>Auditor Actions</w:t>
            </w:r>
          </w:p>
          <w:p w14:paraId="43F96AE6" w14:textId="77777777" w:rsidR="00E17AFB" w:rsidRDefault="00000000">
            <w:pPr>
              <w:divId w:val="112674033"/>
              <w:rPr>
                <w:rFonts w:ascii="Arial" w:eastAsia="Times New Roman" w:hAnsi="Arial" w:cs="Arial"/>
                <w:sz w:val="18"/>
                <w:szCs w:val="18"/>
              </w:rPr>
            </w:pPr>
            <w:sdt>
              <w:sdtPr>
                <w:rPr>
                  <w:rStyle w:val="iatacheckbox1"/>
                  <w:rFonts w:ascii="Arial" w:eastAsia="Times New Roman" w:hAnsi="Arial" w:cs="Arial"/>
                  <w:sz w:val="18"/>
                  <w:szCs w:val="18"/>
                  <w:specVanish w:val="0"/>
                </w:rPr>
                <w:id w:val="152752344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w:t>
            </w:r>
            <w:r w:rsidR="00E17AFB">
              <w:rPr>
                <w:rFonts w:ascii="Arial" w:eastAsia="Times New Roman" w:hAnsi="Arial" w:cs="Arial"/>
                <w:sz w:val="18"/>
                <w:szCs w:val="18"/>
              </w:rPr>
              <w:t xml:space="preserve"> designated/nominated manager for ground handling operations. </w:t>
            </w:r>
          </w:p>
          <w:p w14:paraId="5286C11C" w14:textId="77777777" w:rsidR="00E17AFB" w:rsidRDefault="00000000">
            <w:pPr>
              <w:divId w:val="1934439507"/>
              <w:rPr>
                <w:rFonts w:ascii="Arial" w:eastAsia="Times New Roman" w:hAnsi="Arial" w:cs="Arial"/>
                <w:sz w:val="18"/>
                <w:szCs w:val="18"/>
              </w:rPr>
            </w:pPr>
            <w:sdt>
              <w:sdtPr>
                <w:rPr>
                  <w:rStyle w:val="iatacheckbox1"/>
                  <w:rFonts w:ascii="Arial" w:eastAsia="Times New Roman" w:hAnsi="Arial" w:cs="Arial"/>
                  <w:sz w:val="18"/>
                  <w:szCs w:val="18"/>
                  <w:specVanish w:val="0"/>
                </w:rPr>
                <w:id w:val="-95062725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job description of manager for ground handling operations (</w:t>
            </w:r>
            <w:proofErr w:type="gramStart"/>
            <w:r w:rsidR="00E17AFB">
              <w:rPr>
                <w:rFonts w:ascii="Arial" w:eastAsia="Times New Roman" w:hAnsi="Arial" w:cs="Arial"/>
                <w:sz w:val="18"/>
                <w:szCs w:val="18"/>
              </w:rPr>
              <w:t>focus:</w:t>
            </w:r>
            <w:proofErr w:type="gramEnd"/>
            <w:r w:rsidR="00E17AFB">
              <w:rPr>
                <w:rFonts w:ascii="Arial" w:eastAsia="Times New Roman" w:hAnsi="Arial" w:cs="Arial"/>
                <w:sz w:val="18"/>
                <w:szCs w:val="18"/>
              </w:rPr>
              <w:t xml:space="preserve"> defines authority/accountability/responsibility for ground handling operations risk management/compliance with AOC requirements). </w:t>
            </w:r>
          </w:p>
          <w:p w14:paraId="16AB3AEC" w14:textId="77777777" w:rsidR="00E17AFB" w:rsidRDefault="00000000">
            <w:pPr>
              <w:divId w:val="1883636154"/>
              <w:rPr>
                <w:rFonts w:ascii="Arial" w:eastAsia="Times New Roman" w:hAnsi="Arial" w:cs="Arial"/>
                <w:sz w:val="18"/>
                <w:szCs w:val="18"/>
              </w:rPr>
            </w:pPr>
            <w:sdt>
              <w:sdtPr>
                <w:rPr>
                  <w:rStyle w:val="iatacheckbox1"/>
                  <w:rFonts w:ascii="Arial" w:eastAsia="Times New Roman" w:hAnsi="Arial" w:cs="Arial"/>
                  <w:sz w:val="18"/>
                  <w:szCs w:val="18"/>
                  <w:specVanish w:val="0"/>
                </w:rPr>
                <w:id w:val="-171442443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manager of ground handling operations. </w:t>
            </w:r>
          </w:p>
          <w:p w14:paraId="42002ADA" w14:textId="77777777" w:rsidR="00E17AFB" w:rsidRDefault="00000000">
            <w:pPr>
              <w:divId w:val="1222015215"/>
              <w:rPr>
                <w:rFonts w:ascii="Arial" w:eastAsia="Times New Roman" w:hAnsi="Arial" w:cs="Arial"/>
                <w:sz w:val="18"/>
                <w:szCs w:val="18"/>
              </w:rPr>
            </w:pPr>
            <w:sdt>
              <w:sdtPr>
                <w:rPr>
                  <w:rStyle w:val="iatacheckbox1"/>
                  <w:rFonts w:ascii="Arial" w:eastAsia="Times New Roman" w:hAnsi="Arial" w:cs="Arial"/>
                  <w:sz w:val="18"/>
                  <w:szCs w:val="18"/>
                  <w:specVanish w:val="0"/>
                </w:rPr>
                <w:id w:val="112204401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306825585"/>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4671976C" w14:textId="77777777" w:rsidTr="00E17AFB">
        <w:trPr>
          <w:divId w:val="1148203571"/>
        </w:trPr>
        <w:tc>
          <w:tcPr>
            <w:tcW w:w="8397" w:type="dxa"/>
            <w:hideMark/>
          </w:tcPr>
          <w:p w14:paraId="05474120" w14:textId="77777777" w:rsidR="00E17AFB" w:rsidRDefault="00E17AFB">
            <w:pPr>
              <w:divId w:val="630748638"/>
              <w:rPr>
                <w:rFonts w:ascii="Arial" w:eastAsia="Times New Roman" w:hAnsi="Arial" w:cs="Arial"/>
                <w:b/>
                <w:bCs/>
                <w:sz w:val="23"/>
                <w:szCs w:val="23"/>
              </w:rPr>
            </w:pPr>
            <w:r>
              <w:rPr>
                <w:rFonts w:ascii="Arial" w:eastAsia="Times New Roman" w:hAnsi="Arial" w:cs="Arial"/>
                <w:b/>
                <w:bCs/>
                <w:sz w:val="23"/>
                <w:szCs w:val="23"/>
              </w:rPr>
              <w:lastRenderedPageBreak/>
              <w:t>Guidance</w:t>
            </w:r>
          </w:p>
          <w:p w14:paraId="199A1057" w14:textId="77777777" w:rsidR="00E17AFB" w:rsidRDefault="00E17AFB">
            <w:pPr>
              <w:divId w:val="2033921833"/>
              <w:rPr>
                <w:rFonts w:ascii="Arial" w:eastAsia="Times New Roman" w:hAnsi="Arial" w:cs="Arial"/>
                <w:sz w:val="18"/>
                <w:szCs w:val="18"/>
              </w:rPr>
            </w:pPr>
            <w:r>
              <w:rPr>
                <w:rFonts w:ascii="Arial" w:eastAsia="Times New Roman" w:hAnsi="Arial" w:cs="Arial"/>
                <w:sz w:val="18"/>
                <w:szCs w:val="18"/>
              </w:rPr>
              <w:t>Refer to Guidance associated with ORG 1.1.3 located in ISM Section 1.</w:t>
            </w:r>
          </w:p>
        </w:tc>
      </w:tr>
    </w:tbl>
    <w:p w14:paraId="0ECADE75" w14:textId="77777777" w:rsidR="00E17AFB" w:rsidRDefault="00E17AFB">
      <w:pPr>
        <w:pStyle w:val="NormalWeb"/>
        <w:divId w:val="1148203571"/>
        <w:rPr>
          <w:rFonts w:ascii="Arial" w:hAnsi="Arial" w:cs="Arial"/>
          <w:color w:val="022A4C"/>
          <w:sz w:val="18"/>
          <w:szCs w:val="18"/>
        </w:rPr>
      </w:pPr>
      <w:r>
        <w:rPr>
          <w:rFonts w:ascii="Arial" w:hAnsi="Arial" w:cs="Arial"/>
          <w:color w:val="022A4C"/>
          <w:sz w:val="18"/>
          <w:szCs w:val="18"/>
        </w:rPr>
        <w:t> </w:t>
      </w:r>
    </w:p>
    <w:p w14:paraId="17C4E847"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1.2 Accountability, Authorities and Responsibilities</w:t>
      </w:r>
    </w:p>
    <w:tbl>
      <w:tblPr>
        <w:tblStyle w:val="TableGrid"/>
        <w:tblW w:w="4500" w:type="pct"/>
        <w:tblLayout w:type="fixed"/>
        <w:tblLook w:val="04A0" w:firstRow="1" w:lastRow="0" w:firstColumn="1" w:lastColumn="0" w:noHBand="0" w:noVBand="1"/>
      </w:tblPr>
      <w:tblGrid>
        <w:gridCol w:w="8618"/>
      </w:tblGrid>
      <w:tr w:rsidR="004501AB" w14:paraId="0AA008C4" w14:textId="77777777" w:rsidTr="00E17AFB">
        <w:trPr>
          <w:divId w:val="564998908"/>
        </w:trPr>
        <w:tc>
          <w:tcPr>
            <w:tcW w:w="8397" w:type="dxa"/>
            <w:hideMark/>
          </w:tcPr>
          <w:p w14:paraId="780FA0FD"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1.2.1</w:t>
            </w:r>
          </w:p>
        </w:tc>
      </w:tr>
      <w:tr w:rsidR="004501AB" w14:paraId="6718C10E" w14:textId="77777777" w:rsidTr="00E17AFB">
        <w:trPr>
          <w:divId w:val="564998908"/>
        </w:trPr>
        <w:tc>
          <w:tcPr>
            <w:tcW w:w="8397" w:type="dxa"/>
            <w:hideMark/>
          </w:tcPr>
          <w:p w14:paraId="387D0E9C" w14:textId="77777777" w:rsidR="00E17AFB" w:rsidRDefault="00E17AFB">
            <w:pPr>
              <w:divId w:val="2095280429"/>
              <w:rPr>
                <w:rFonts w:ascii="Arial" w:eastAsia="Times New Roman" w:hAnsi="Arial" w:cs="Arial"/>
                <w:sz w:val="18"/>
                <w:szCs w:val="18"/>
              </w:rPr>
            </w:pPr>
            <w:r>
              <w:rPr>
                <w:rFonts w:ascii="Arial" w:eastAsia="Times New Roman" w:hAnsi="Arial" w:cs="Arial"/>
                <w:sz w:val="18"/>
                <w:szCs w:val="18"/>
              </w:rPr>
              <w:t xml:space="preserve">The Operator shall ensure the management system defines the safety accountability, authorities and responsibilities of management and non-management personnel that perform functions relevant to the safety and/or security of ground handling operations. The management system shall also specify: </w:t>
            </w:r>
          </w:p>
          <w:p w14:paraId="30A6547C" w14:textId="77777777" w:rsidR="00E17AFB" w:rsidRDefault="00E17AFB">
            <w:pPr>
              <w:pStyle w:val="iatalistitem"/>
              <w:numPr>
                <w:ilvl w:val="0"/>
                <w:numId w:val="4"/>
              </w:numPr>
              <w:divId w:val="2095280429"/>
              <w:rPr>
                <w:rFonts w:ascii="Arial" w:eastAsia="Times New Roman" w:hAnsi="Arial" w:cs="Arial"/>
                <w:sz w:val="18"/>
                <w:szCs w:val="18"/>
              </w:rPr>
            </w:pPr>
            <w:r>
              <w:rPr>
                <w:rFonts w:ascii="Arial" w:eastAsia="Times New Roman" w:hAnsi="Arial" w:cs="Arial"/>
                <w:sz w:val="18"/>
                <w:szCs w:val="18"/>
              </w:rPr>
              <w:t xml:space="preserve">The levels of management with the authority to make decisions regarding risk tolerability with respect to the safety and/or security of ground handling </w:t>
            </w:r>
            <w:proofErr w:type="gramStart"/>
            <w:r>
              <w:rPr>
                <w:rFonts w:ascii="Arial" w:eastAsia="Times New Roman" w:hAnsi="Arial" w:cs="Arial"/>
                <w:sz w:val="18"/>
                <w:szCs w:val="18"/>
              </w:rPr>
              <w:t>operations;</w:t>
            </w:r>
            <w:proofErr w:type="gramEnd"/>
            <w:r>
              <w:rPr>
                <w:rFonts w:ascii="Arial" w:eastAsia="Times New Roman" w:hAnsi="Arial" w:cs="Arial"/>
                <w:sz w:val="18"/>
                <w:szCs w:val="18"/>
              </w:rPr>
              <w:t xml:space="preserve"> </w:t>
            </w:r>
          </w:p>
          <w:p w14:paraId="7803DC68" w14:textId="77777777" w:rsidR="00E17AFB" w:rsidRDefault="00E17AFB">
            <w:pPr>
              <w:pStyle w:val="iatalistitem"/>
              <w:numPr>
                <w:ilvl w:val="0"/>
                <w:numId w:val="4"/>
              </w:numPr>
              <w:divId w:val="2095280429"/>
              <w:rPr>
                <w:rFonts w:ascii="Arial" w:eastAsia="Times New Roman" w:hAnsi="Arial" w:cs="Arial"/>
                <w:sz w:val="18"/>
                <w:szCs w:val="18"/>
              </w:rPr>
            </w:pPr>
            <w:r>
              <w:rPr>
                <w:rFonts w:ascii="Arial" w:eastAsia="Times New Roman" w:hAnsi="Arial" w:cs="Arial"/>
                <w:sz w:val="18"/>
                <w:szCs w:val="18"/>
              </w:rPr>
              <w:t xml:space="preserve">Responsibilities for ensuring ground handling operations are conducted in accordance with applicable regulations and standards of the </w:t>
            </w:r>
            <w:proofErr w:type="gramStart"/>
            <w:r>
              <w:rPr>
                <w:rFonts w:ascii="Arial" w:eastAsia="Times New Roman" w:hAnsi="Arial" w:cs="Arial"/>
                <w:sz w:val="18"/>
                <w:szCs w:val="18"/>
              </w:rPr>
              <w:t>Operator;</w:t>
            </w:r>
            <w:proofErr w:type="gramEnd"/>
            <w:r>
              <w:rPr>
                <w:rFonts w:ascii="Arial" w:eastAsia="Times New Roman" w:hAnsi="Arial" w:cs="Arial"/>
                <w:sz w:val="18"/>
                <w:szCs w:val="18"/>
              </w:rPr>
              <w:t xml:space="preserve"> </w:t>
            </w:r>
          </w:p>
          <w:p w14:paraId="472B66EF" w14:textId="77777777" w:rsidR="00E17AFB" w:rsidRDefault="00E17AFB">
            <w:pPr>
              <w:pStyle w:val="iatalistitem"/>
              <w:numPr>
                <w:ilvl w:val="0"/>
                <w:numId w:val="4"/>
              </w:numPr>
              <w:divId w:val="2095280429"/>
              <w:rPr>
                <w:rFonts w:ascii="Arial" w:eastAsia="Times New Roman" w:hAnsi="Arial" w:cs="Arial"/>
                <w:sz w:val="18"/>
                <w:szCs w:val="18"/>
              </w:rPr>
            </w:pPr>
            <w:r>
              <w:rPr>
                <w:rFonts w:ascii="Arial" w:eastAsia="Times New Roman" w:hAnsi="Arial" w:cs="Arial"/>
                <w:sz w:val="18"/>
                <w:szCs w:val="18"/>
              </w:rPr>
              <w:t xml:space="preserve">Lines of accountability throughout ground handling operations, including direct accountability for safety and/or security on the part of ground handling operations senior management. </w:t>
            </w:r>
            <w:r>
              <w:rPr>
                <w:rFonts w:ascii="Arial" w:eastAsia="Times New Roman" w:hAnsi="Arial" w:cs="Arial"/>
                <w:b/>
                <w:bCs/>
                <w:sz w:val="18"/>
                <w:szCs w:val="18"/>
              </w:rPr>
              <w:t>[SMS](GM)</w:t>
            </w:r>
            <w:r>
              <w:rPr>
                <w:rFonts w:ascii="Arial" w:eastAsia="Times New Roman" w:hAnsi="Arial" w:cs="Arial"/>
                <w:sz w:val="18"/>
                <w:szCs w:val="18"/>
              </w:rPr>
              <w:t xml:space="preserve"> ◄ </w:t>
            </w:r>
          </w:p>
        </w:tc>
      </w:tr>
      <w:tr w:rsidR="004501AB" w14:paraId="14AD424D" w14:textId="77777777" w:rsidTr="00E17AFB">
        <w:trPr>
          <w:divId w:val="564998908"/>
        </w:trPr>
        <w:tc>
          <w:tcPr>
            <w:tcW w:w="8397" w:type="dxa"/>
            <w:hideMark/>
          </w:tcPr>
          <w:p w14:paraId="3BB314F2" w14:textId="77777777" w:rsidR="00E17AFB" w:rsidRDefault="00000000">
            <w:pPr>
              <w:textAlignment w:val="center"/>
              <w:divId w:val="1693531318"/>
              <w:rPr>
                <w:rFonts w:ascii="Arial" w:eastAsia="Times New Roman" w:hAnsi="Arial" w:cs="Arial"/>
                <w:sz w:val="18"/>
                <w:szCs w:val="18"/>
              </w:rPr>
            </w:pPr>
            <w:sdt>
              <w:sdtPr>
                <w:rPr>
                  <w:rFonts w:ascii="Arial" w:eastAsia="Times New Roman" w:hAnsi="Arial" w:cs="Arial"/>
                  <w:sz w:val="18"/>
                  <w:szCs w:val="18"/>
                </w:rPr>
                <w:id w:val="31599620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6037601A" w14:textId="77777777" w:rsidR="00E17AFB" w:rsidRDefault="00000000">
            <w:pPr>
              <w:textAlignment w:val="center"/>
              <w:divId w:val="754547506"/>
              <w:rPr>
                <w:rFonts w:ascii="Arial" w:eastAsia="Times New Roman" w:hAnsi="Arial" w:cs="Arial"/>
                <w:sz w:val="18"/>
                <w:szCs w:val="18"/>
              </w:rPr>
            </w:pPr>
            <w:sdt>
              <w:sdtPr>
                <w:rPr>
                  <w:rFonts w:ascii="Arial" w:eastAsia="Times New Roman" w:hAnsi="Arial" w:cs="Arial"/>
                  <w:sz w:val="18"/>
                  <w:szCs w:val="18"/>
                </w:rPr>
                <w:id w:val="-77710211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476EBDA1" w14:textId="77777777" w:rsidR="00E17AFB" w:rsidRDefault="00000000">
            <w:pPr>
              <w:textAlignment w:val="center"/>
              <w:divId w:val="1791894474"/>
              <w:rPr>
                <w:rFonts w:ascii="Arial" w:eastAsia="Times New Roman" w:hAnsi="Arial" w:cs="Arial"/>
                <w:sz w:val="18"/>
                <w:szCs w:val="18"/>
              </w:rPr>
            </w:pPr>
            <w:sdt>
              <w:sdtPr>
                <w:rPr>
                  <w:rFonts w:ascii="Arial" w:eastAsia="Times New Roman" w:hAnsi="Arial" w:cs="Arial"/>
                  <w:sz w:val="18"/>
                  <w:szCs w:val="18"/>
                </w:rPr>
                <w:id w:val="-141516292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7E6DB0D0" w14:textId="77777777" w:rsidR="00E17AFB" w:rsidRDefault="00000000">
            <w:pPr>
              <w:textAlignment w:val="center"/>
              <w:divId w:val="235285042"/>
              <w:rPr>
                <w:rFonts w:ascii="Arial" w:eastAsia="Times New Roman" w:hAnsi="Arial" w:cs="Arial"/>
                <w:sz w:val="18"/>
                <w:szCs w:val="18"/>
              </w:rPr>
            </w:pPr>
            <w:sdt>
              <w:sdtPr>
                <w:rPr>
                  <w:rFonts w:ascii="Arial" w:eastAsia="Times New Roman" w:hAnsi="Arial" w:cs="Arial"/>
                  <w:sz w:val="18"/>
                  <w:szCs w:val="18"/>
                </w:rPr>
                <w:id w:val="-205776183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512507E8" w14:textId="77777777" w:rsidR="00E17AFB" w:rsidRDefault="00000000">
            <w:pPr>
              <w:textAlignment w:val="center"/>
              <w:divId w:val="1325859835"/>
              <w:rPr>
                <w:rFonts w:ascii="Arial" w:eastAsia="Times New Roman" w:hAnsi="Arial" w:cs="Arial"/>
                <w:sz w:val="18"/>
                <w:szCs w:val="18"/>
              </w:rPr>
            </w:pPr>
            <w:sdt>
              <w:sdtPr>
                <w:rPr>
                  <w:rFonts w:ascii="Arial" w:eastAsia="Times New Roman" w:hAnsi="Arial" w:cs="Arial"/>
                  <w:sz w:val="18"/>
                  <w:szCs w:val="18"/>
                </w:rPr>
                <w:id w:val="146469117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32658556" w14:textId="77777777" w:rsidTr="00E17AFB">
        <w:trPr>
          <w:divId w:val="564998908"/>
        </w:trPr>
        <w:tc>
          <w:tcPr>
            <w:tcW w:w="8397" w:type="dxa"/>
            <w:hideMark/>
          </w:tcPr>
          <w:p w14:paraId="55D5307B" w14:textId="77777777" w:rsidR="00E17AFB" w:rsidRDefault="00E17AFB">
            <w:pPr>
              <w:divId w:val="107593157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2074657"/>
              <w:placeholder>
                <w:docPart w:val="DefaultPlaceholder_-1854013440"/>
              </w:placeholder>
              <w:showingPlcHdr/>
              <w:text w:multiLine="1"/>
            </w:sdtPr>
            <w:sdtContent>
              <w:p w14:paraId="6EB1B479"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0C590B3" w14:textId="77777777" w:rsidTr="00E17AFB">
        <w:trPr>
          <w:divId w:val="564998908"/>
        </w:trPr>
        <w:tc>
          <w:tcPr>
            <w:tcW w:w="8397" w:type="dxa"/>
            <w:hideMark/>
          </w:tcPr>
          <w:p w14:paraId="7BB905FC" w14:textId="77777777" w:rsidR="00E17AFB" w:rsidRDefault="00E17AFB">
            <w:pPr>
              <w:divId w:val="1983150592"/>
              <w:rPr>
                <w:rFonts w:ascii="Arial" w:eastAsia="Times New Roman" w:hAnsi="Arial" w:cs="Arial"/>
                <w:b/>
                <w:bCs/>
                <w:sz w:val="23"/>
                <w:szCs w:val="23"/>
              </w:rPr>
            </w:pPr>
            <w:r>
              <w:rPr>
                <w:rFonts w:ascii="Arial" w:eastAsia="Times New Roman" w:hAnsi="Arial" w:cs="Arial"/>
                <w:b/>
                <w:bCs/>
                <w:sz w:val="23"/>
                <w:szCs w:val="23"/>
              </w:rPr>
              <w:t>Auditor Actions</w:t>
            </w:r>
          </w:p>
          <w:p w14:paraId="04279B46" w14:textId="77777777" w:rsidR="00E17AFB" w:rsidRDefault="00000000">
            <w:pPr>
              <w:divId w:val="1821847523"/>
              <w:rPr>
                <w:rFonts w:ascii="Arial" w:eastAsia="Times New Roman" w:hAnsi="Arial" w:cs="Arial"/>
                <w:sz w:val="18"/>
                <w:szCs w:val="18"/>
              </w:rPr>
            </w:pPr>
            <w:sdt>
              <w:sdtPr>
                <w:rPr>
                  <w:rStyle w:val="iatacheckbox1"/>
                  <w:rFonts w:ascii="Arial" w:eastAsia="Times New Roman" w:hAnsi="Arial" w:cs="Arial"/>
                  <w:sz w:val="18"/>
                  <w:szCs w:val="18"/>
                  <w:specVanish w:val="0"/>
                </w:rPr>
                <w:id w:val="-171550256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defined safety accountability/authorities/responsibilities (focus: applicable to management/non-management personnel throughout the ground handling operations organization). </w:t>
            </w:r>
          </w:p>
          <w:p w14:paraId="7E7C7051" w14:textId="77777777" w:rsidR="00E17AFB" w:rsidRDefault="00000000">
            <w:pPr>
              <w:divId w:val="694313203"/>
              <w:rPr>
                <w:rFonts w:ascii="Arial" w:eastAsia="Times New Roman" w:hAnsi="Arial" w:cs="Arial"/>
                <w:sz w:val="18"/>
                <w:szCs w:val="18"/>
              </w:rPr>
            </w:pPr>
            <w:sdt>
              <w:sdtPr>
                <w:rPr>
                  <w:rStyle w:val="iatacheckbox1"/>
                  <w:rFonts w:ascii="Arial" w:eastAsia="Times New Roman" w:hAnsi="Arial" w:cs="Arial"/>
                  <w:sz w:val="18"/>
                  <w:szCs w:val="18"/>
                  <w:specVanish w:val="0"/>
                </w:rPr>
                <w:id w:val="171569993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ground handling operations manager and/or designated management representative(s). </w:t>
            </w:r>
          </w:p>
          <w:p w14:paraId="06EDD3DB" w14:textId="77777777" w:rsidR="00E17AFB" w:rsidRDefault="00000000">
            <w:pPr>
              <w:divId w:val="1553232143"/>
              <w:rPr>
                <w:rFonts w:ascii="Arial" w:eastAsia="Times New Roman" w:hAnsi="Arial" w:cs="Arial"/>
                <w:sz w:val="18"/>
                <w:szCs w:val="18"/>
              </w:rPr>
            </w:pPr>
            <w:sdt>
              <w:sdtPr>
                <w:rPr>
                  <w:rStyle w:val="iatacheckbox1"/>
                  <w:rFonts w:ascii="Arial" w:eastAsia="Times New Roman" w:hAnsi="Arial" w:cs="Arial"/>
                  <w:sz w:val="18"/>
                  <w:szCs w:val="18"/>
                  <w:specVanish w:val="0"/>
                </w:rPr>
                <w:id w:val="-147551509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job descriptions of selected management/non-management personnel in ground handling operations (</w:t>
            </w:r>
            <w:proofErr w:type="gramStart"/>
            <w:r w:rsidR="00E17AFB">
              <w:rPr>
                <w:rFonts w:ascii="Arial" w:eastAsia="Times New Roman" w:hAnsi="Arial" w:cs="Arial"/>
                <w:sz w:val="18"/>
                <w:szCs w:val="18"/>
              </w:rPr>
              <w:t>focus:</w:t>
            </w:r>
            <w:proofErr w:type="gramEnd"/>
            <w:r w:rsidR="00E17AFB">
              <w:rPr>
                <w:rFonts w:ascii="Arial" w:eastAsia="Times New Roman" w:hAnsi="Arial" w:cs="Arial"/>
                <w:sz w:val="18"/>
                <w:szCs w:val="18"/>
              </w:rPr>
              <w:t xml:space="preserve"> defines authority/accountability/responsibility for roles/positions in ground handling operations). </w:t>
            </w:r>
          </w:p>
          <w:p w14:paraId="6CE538EB" w14:textId="77777777" w:rsidR="00E17AFB" w:rsidRDefault="00000000">
            <w:pPr>
              <w:divId w:val="156574540"/>
              <w:rPr>
                <w:rFonts w:ascii="Arial" w:eastAsia="Times New Roman" w:hAnsi="Arial" w:cs="Arial"/>
                <w:sz w:val="18"/>
                <w:szCs w:val="18"/>
              </w:rPr>
            </w:pPr>
            <w:sdt>
              <w:sdtPr>
                <w:rPr>
                  <w:rStyle w:val="iatacheckbox1"/>
                  <w:rFonts w:ascii="Arial" w:eastAsia="Times New Roman" w:hAnsi="Arial" w:cs="Arial"/>
                  <w:sz w:val="18"/>
                  <w:szCs w:val="18"/>
                  <w:specVanish w:val="0"/>
                </w:rPr>
                <w:id w:val="-64673998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955167350"/>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6A62684B" w14:textId="77777777" w:rsidTr="00E17AFB">
        <w:trPr>
          <w:divId w:val="564998908"/>
        </w:trPr>
        <w:tc>
          <w:tcPr>
            <w:tcW w:w="8397" w:type="dxa"/>
            <w:hideMark/>
          </w:tcPr>
          <w:p w14:paraId="264CEA49" w14:textId="77777777" w:rsidR="00E17AFB" w:rsidRDefault="00E17AFB">
            <w:pPr>
              <w:divId w:val="888153874"/>
              <w:rPr>
                <w:rFonts w:ascii="Arial" w:eastAsia="Times New Roman" w:hAnsi="Arial" w:cs="Arial"/>
                <w:b/>
                <w:bCs/>
                <w:sz w:val="23"/>
                <w:szCs w:val="23"/>
              </w:rPr>
            </w:pPr>
            <w:r>
              <w:rPr>
                <w:rFonts w:ascii="Arial" w:eastAsia="Times New Roman" w:hAnsi="Arial" w:cs="Arial"/>
                <w:b/>
                <w:bCs/>
                <w:sz w:val="23"/>
                <w:szCs w:val="23"/>
              </w:rPr>
              <w:t>Guidance</w:t>
            </w:r>
          </w:p>
          <w:p w14:paraId="6FC4C264" w14:textId="77777777" w:rsidR="00E17AFB" w:rsidRDefault="00E17AFB">
            <w:pPr>
              <w:divId w:val="1604872813"/>
              <w:rPr>
                <w:rFonts w:ascii="Arial" w:eastAsia="Times New Roman" w:hAnsi="Arial" w:cs="Arial"/>
                <w:sz w:val="18"/>
                <w:szCs w:val="18"/>
              </w:rPr>
            </w:pPr>
            <w:r>
              <w:rPr>
                <w:rFonts w:ascii="Arial" w:eastAsia="Times New Roman" w:hAnsi="Arial" w:cs="Arial"/>
                <w:sz w:val="18"/>
                <w:szCs w:val="18"/>
              </w:rPr>
              <w:t xml:space="preserve">Refer to Guidance associated with ORG 1.3.1 located in ISM Section 1 for expanded information regarding accountability, </w:t>
            </w:r>
            <w:proofErr w:type="gramStart"/>
            <w:r>
              <w:rPr>
                <w:rFonts w:ascii="Arial" w:eastAsia="Times New Roman" w:hAnsi="Arial" w:cs="Arial"/>
                <w:sz w:val="18"/>
                <w:szCs w:val="18"/>
              </w:rPr>
              <w:t>authority</w:t>
            </w:r>
            <w:proofErr w:type="gramEnd"/>
            <w:r>
              <w:rPr>
                <w:rFonts w:ascii="Arial" w:eastAsia="Times New Roman" w:hAnsi="Arial" w:cs="Arial"/>
                <w:sz w:val="18"/>
                <w:szCs w:val="18"/>
              </w:rPr>
              <w:t xml:space="preserve"> and responsibility as applicable to management and non-management personnel. </w:t>
            </w:r>
          </w:p>
        </w:tc>
      </w:tr>
    </w:tbl>
    <w:p w14:paraId="5C47E9B9" w14:textId="77777777" w:rsidR="00E17AFB" w:rsidRDefault="00E17AFB">
      <w:pPr>
        <w:pStyle w:val="NormalWeb"/>
        <w:divId w:val="56499890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646EAF9F" w14:textId="77777777" w:rsidTr="00E17AFB">
        <w:trPr>
          <w:divId w:val="564998908"/>
        </w:trPr>
        <w:tc>
          <w:tcPr>
            <w:tcW w:w="8397" w:type="dxa"/>
            <w:hideMark/>
          </w:tcPr>
          <w:p w14:paraId="4DDE4E4D"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1.2.2</w:t>
            </w:r>
          </w:p>
        </w:tc>
      </w:tr>
      <w:tr w:rsidR="004501AB" w14:paraId="0CBAC00F" w14:textId="77777777" w:rsidTr="00E17AFB">
        <w:trPr>
          <w:divId w:val="564998908"/>
        </w:trPr>
        <w:tc>
          <w:tcPr>
            <w:tcW w:w="8397" w:type="dxa"/>
            <w:hideMark/>
          </w:tcPr>
          <w:p w14:paraId="055443D4" w14:textId="77777777" w:rsidR="00E17AFB" w:rsidRDefault="00E17AFB">
            <w:pPr>
              <w:divId w:val="1189489906"/>
              <w:rPr>
                <w:rFonts w:ascii="Arial" w:eastAsia="Times New Roman" w:hAnsi="Arial" w:cs="Arial"/>
                <w:sz w:val="18"/>
                <w:szCs w:val="18"/>
              </w:rPr>
            </w:pPr>
            <w:r>
              <w:rPr>
                <w:rFonts w:ascii="Arial" w:eastAsia="Times New Roman" w:hAnsi="Arial" w:cs="Arial"/>
                <w:sz w:val="18"/>
                <w:szCs w:val="18"/>
              </w:rPr>
              <w:t>The Operator shall have a process or procedure for the delegation of duties within the management system for ground handling operations that ensures managerial continuity is maintained when operational managers including, if applicable, post holders are unable to carry out work duties.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5FB75BEF" w14:textId="77777777" w:rsidTr="00E17AFB">
        <w:trPr>
          <w:divId w:val="564998908"/>
        </w:trPr>
        <w:tc>
          <w:tcPr>
            <w:tcW w:w="8397" w:type="dxa"/>
            <w:hideMark/>
          </w:tcPr>
          <w:p w14:paraId="7366C115" w14:textId="77777777" w:rsidR="00E17AFB" w:rsidRDefault="00000000">
            <w:pPr>
              <w:textAlignment w:val="center"/>
              <w:divId w:val="1618023437"/>
              <w:rPr>
                <w:rFonts w:ascii="Arial" w:eastAsia="Times New Roman" w:hAnsi="Arial" w:cs="Arial"/>
                <w:sz w:val="18"/>
                <w:szCs w:val="18"/>
              </w:rPr>
            </w:pPr>
            <w:sdt>
              <w:sdtPr>
                <w:rPr>
                  <w:rFonts w:ascii="Arial" w:eastAsia="Times New Roman" w:hAnsi="Arial" w:cs="Arial"/>
                  <w:sz w:val="18"/>
                  <w:szCs w:val="18"/>
                </w:rPr>
                <w:id w:val="-115437106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80A4754" w14:textId="77777777" w:rsidR="00E17AFB" w:rsidRDefault="00000000">
            <w:pPr>
              <w:textAlignment w:val="center"/>
              <w:divId w:val="1375158559"/>
              <w:rPr>
                <w:rFonts w:ascii="Arial" w:eastAsia="Times New Roman" w:hAnsi="Arial" w:cs="Arial"/>
                <w:sz w:val="18"/>
                <w:szCs w:val="18"/>
              </w:rPr>
            </w:pPr>
            <w:sdt>
              <w:sdtPr>
                <w:rPr>
                  <w:rFonts w:ascii="Arial" w:eastAsia="Times New Roman" w:hAnsi="Arial" w:cs="Arial"/>
                  <w:sz w:val="18"/>
                  <w:szCs w:val="18"/>
                </w:rPr>
                <w:id w:val="-64227504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4D5F2F5E" w14:textId="77777777" w:rsidR="00E17AFB" w:rsidRDefault="00000000">
            <w:pPr>
              <w:textAlignment w:val="center"/>
              <w:divId w:val="1252931085"/>
              <w:rPr>
                <w:rFonts w:ascii="Arial" w:eastAsia="Times New Roman" w:hAnsi="Arial" w:cs="Arial"/>
                <w:sz w:val="18"/>
                <w:szCs w:val="18"/>
              </w:rPr>
            </w:pPr>
            <w:sdt>
              <w:sdtPr>
                <w:rPr>
                  <w:rFonts w:ascii="Arial" w:eastAsia="Times New Roman" w:hAnsi="Arial" w:cs="Arial"/>
                  <w:sz w:val="18"/>
                  <w:szCs w:val="18"/>
                </w:rPr>
                <w:id w:val="-138470727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7A8F86C" w14:textId="77777777" w:rsidR="00E17AFB" w:rsidRDefault="00000000">
            <w:pPr>
              <w:textAlignment w:val="center"/>
              <w:divId w:val="435371089"/>
              <w:rPr>
                <w:rFonts w:ascii="Arial" w:eastAsia="Times New Roman" w:hAnsi="Arial" w:cs="Arial"/>
                <w:sz w:val="18"/>
                <w:szCs w:val="18"/>
              </w:rPr>
            </w:pPr>
            <w:sdt>
              <w:sdtPr>
                <w:rPr>
                  <w:rFonts w:ascii="Arial" w:eastAsia="Times New Roman" w:hAnsi="Arial" w:cs="Arial"/>
                  <w:sz w:val="18"/>
                  <w:szCs w:val="18"/>
                </w:rPr>
                <w:id w:val="16513747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084F27D2" w14:textId="77777777" w:rsidR="00E17AFB" w:rsidRDefault="00000000">
            <w:pPr>
              <w:textAlignment w:val="center"/>
              <w:divId w:val="288559121"/>
              <w:rPr>
                <w:rFonts w:ascii="Arial" w:eastAsia="Times New Roman" w:hAnsi="Arial" w:cs="Arial"/>
                <w:sz w:val="18"/>
                <w:szCs w:val="18"/>
              </w:rPr>
            </w:pPr>
            <w:sdt>
              <w:sdtPr>
                <w:rPr>
                  <w:rFonts w:ascii="Arial" w:eastAsia="Times New Roman" w:hAnsi="Arial" w:cs="Arial"/>
                  <w:sz w:val="18"/>
                  <w:szCs w:val="18"/>
                </w:rPr>
                <w:id w:val="-186612393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07A8AB6C" w14:textId="77777777" w:rsidTr="00E17AFB">
        <w:trPr>
          <w:divId w:val="564998908"/>
        </w:trPr>
        <w:tc>
          <w:tcPr>
            <w:tcW w:w="8397" w:type="dxa"/>
            <w:hideMark/>
          </w:tcPr>
          <w:p w14:paraId="184EC5F4" w14:textId="77777777" w:rsidR="00E17AFB" w:rsidRDefault="00E17AFB">
            <w:pPr>
              <w:divId w:val="180928196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87293755"/>
              <w:placeholder>
                <w:docPart w:val="DefaultPlaceholder_-1854013440"/>
              </w:placeholder>
              <w:showingPlcHdr/>
              <w:text w:multiLine="1"/>
            </w:sdtPr>
            <w:sdtContent>
              <w:p w14:paraId="210CEB39"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65243F20" w14:textId="77777777" w:rsidTr="00E17AFB">
        <w:trPr>
          <w:divId w:val="564998908"/>
        </w:trPr>
        <w:tc>
          <w:tcPr>
            <w:tcW w:w="8397" w:type="dxa"/>
            <w:hideMark/>
          </w:tcPr>
          <w:p w14:paraId="6CC50D2C" w14:textId="77777777" w:rsidR="00E17AFB" w:rsidRDefault="00E17AFB">
            <w:pPr>
              <w:divId w:val="778987615"/>
              <w:rPr>
                <w:rFonts w:ascii="Arial" w:eastAsia="Times New Roman" w:hAnsi="Arial" w:cs="Arial"/>
                <w:b/>
                <w:bCs/>
                <w:sz w:val="23"/>
                <w:szCs w:val="23"/>
              </w:rPr>
            </w:pPr>
            <w:r>
              <w:rPr>
                <w:rFonts w:ascii="Arial" w:eastAsia="Times New Roman" w:hAnsi="Arial" w:cs="Arial"/>
                <w:b/>
                <w:bCs/>
                <w:sz w:val="23"/>
                <w:szCs w:val="23"/>
              </w:rPr>
              <w:t>Auditor Actions</w:t>
            </w:r>
          </w:p>
          <w:p w14:paraId="5E974100" w14:textId="77777777" w:rsidR="00E17AFB" w:rsidRDefault="00000000">
            <w:pPr>
              <w:divId w:val="1024869954"/>
              <w:rPr>
                <w:rFonts w:ascii="Arial" w:eastAsia="Times New Roman" w:hAnsi="Arial" w:cs="Arial"/>
                <w:sz w:val="18"/>
                <w:szCs w:val="18"/>
              </w:rPr>
            </w:pPr>
            <w:sdt>
              <w:sdtPr>
                <w:rPr>
                  <w:rStyle w:val="iatacheckbox1"/>
                  <w:rFonts w:ascii="Arial" w:eastAsia="Times New Roman" w:hAnsi="Arial" w:cs="Arial"/>
                  <w:sz w:val="18"/>
                  <w:szCs w:val="18"/>
                  <w:specVanish w:val="0"/>
                </w:rPr>
                <w:id w:val="59506795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processes for delegation of duties when ground handling operational managers (or, if applicable, post holder) are absent (focus: processes maintain managerial continuity during periods when operational managers are absent). </w:t>
            </w:r>
          </w:p>
          <w:p w14:paraId="6BA58C1E" w14:textId="77777777" w:rsidR="00E17AFB" w:rsidRDefault="00000000">
            <w:pPr>
              <w:divId w:val="1652834306"/>
              <w:rPr>
                <w:rFonts w:ascii="Arial" w:eastAsia="Times New Roman" w:hAnsi="Arial" w:cs="Arial"/>
                <w:sz w:val="18"/>
                <w:szCs w:val="18"/>
              </w:rPr>
            </w:pPr>
            <w:sdt>
              <w:sdtPr>
                <w:rPr>
                  <w:rStyle w:val="iatacheckbox1"/>
                  <w:rFonts w:ascii="Arial" w:eastAsia="Times New Roman" w:hAnsi="Arial" w:cs="Arial"/>
                  <w:sz w:val="18"/>
                  <w:szCs w:val="18"/>
                  <w:specVanish w:val="0"/>
                </w:rPr>
                <w:id w:val="-129460437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ground handling operations manager and/or designated management representative(s). </w:t>
            </w:r>
          </w:p>
          <w:p w14:paraId="48FD430C" w14:textId="77777777" w:rsidR="00E17AFB" w:rsidRDefault="00000000">
            <w:pPr>
              <w:divId w:val="427120048"/>
              <w:rPr>
                <w:rFonts w:ascii="Arial" w:eastAsia="Times New Roman" w:hAnsi="Arial" w:cs="Arial"/>
                <w:sz w:val="18"/>
                <w:szCs w:val="18"/>
              </w:rPr>
            </w:pPr>
            <w:sdt>
              <w:sdtPr>
                <w:rPr>
                  <w:rStyle w:val="iatacheckbox1"/>
                  <w:rFonts w:ascii="Arial" w:eastAsia="Times New Roman" w:hAnsi="Arial" w:cs="Arial"/>
                  <w:sz w:val="18"/>
                  <w:szCs w:val="18"/>
                  <w:specVanish w:val="0"/>
                </w:rPr>
                <w:id w:val="113474970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example(s) of delegation of duties due to absence of operational manager(s). </w:t>
            </w:r>
          </w:p>
          <w:p w14:paraId="37020FC8" w14:textId="77777777" w:rsidR="00E17AFB" w:rsidRDefault="00000000">
            <w:pPr>
              <w:divId w:val="1495610805"/>
              <w:rPr>
                <w:rFonts w:ascii="Arial" w:eastAsia="Times New Roman" w:hAnsi="Arial" w:cs="Arial"/>
                <w:sz w:val="18"/>
                <w:szCs w:val="18"/>
              </w:rPr>
            </w:pPr>
            <w:sdt>
              <w:sdtPr>
                <w:rPr>
                  <w:rStyle w:val="iatacheckbox1"/>
                  <w:rFonts w:ascii="Arial" w:eastAsia="Times New Roman" w:hAnsi="Arial" w:cs="Arial"/>
                  <w:sz w:val="18"/>
                  <w:szCs w:val="18"/>
                  <w:specVanish w:val="0"/>
                </w:rPr>
                <w:id w:val="31437326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859659200"/>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14575889" w14:textId="77777777" w:rsidTr="00E17AFB">
        <w:trPr>
          <w:divId w:val="564998908"/>
        </w:trPr>
        <w:tc>
          <w:tcPr>
            <w:tcW w:w="8397" w:type="dxa"/>
            <w:hideMark/>
          </w:tcPr>
          <w:p w14:paraId="3A9695CD" w14:textId="77777777" w:rsidR="00E17AFB" w:rsidRDefault="00E17AFB">
            <w:pPr>
              <w:divId w:val="182745143"/>
              <w:rPr>
                <w:rFonts w:ascii="Arial" w:eastAsia="Times New Roman" w:hAnsi="Arial" w:cs="Arial"/>
                <w:b/>
                <w:bCs/>
                <w:sz w:val="23"/>
                <w:szCs w:val="23"/>
              </w:rPr>
            </w:pPr>
            <w:r>
              <w:rPr>
                <w:rFonts w:ascii="Arial" w:eastAsia="Times New Roman" w:hAnsi="Arial" w:cs="Arial"/>
                <w:b/>
                <w:bCs/>
                <w:sz w:val="23"/>
                <w:szCs w:val="23"/>
              </w:rPr>
              <w:t>Guidance</w:t>
            </w:r>
          </w:p>
          <w:p w14:paraId="3DFDB7E2" w14:textId="77777777" w:rsidR="00E17AFB" w:rsidRDefault="00E17AFB">
            <w:pPr>
              <w:divId w:val="205072680"/>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a process or procedure that ensures a specific person (or perhaps more than one person) is identified to assume the duties of any operational manager that is or is expected to be, for any reason, unable to accomplish assigned work duties. </w:t>
            </w:r>
          </w:p>
          <w:p w14:paraId="49842DD8" w14:textId="77777777" w:rsidR="00E17AFB" w:rsidRDefault="00E17AFB">
            <w:pPr>
              <w:divId w:val="1841699011"/>
              <w:rPr>
                <w:rFonts w:ascii="Arial" w:eastAsia="Times New Roman" w:hAnsi="Arial" w:cs="Arial"/>
                <w:sz w:val="18"/>
                <w:szCs w:val="18"/>
              </w:rPr>
            </w:pPr>
            <w:proofErr w:type="gramStart"/>
            <w:r>
              <w:rPr>
                <w:rFonts w:ascii="Arial" w:eastAsia="Times New Roman" w:hAnsi="Arial" w:cs="Arial"/>
                <w:sz w:val="18"/>
                <w:szCs w:val="18"/>
              </w:rPr>
              <w:t>For the purpose of</w:t>
            </w:r>
            <w:proofErr w:type="gramEnd"/>
            <w:r>
              <w:rPr>
                <w:rFonts w:ascii="Arial" w:eastAsia="Times New Roman" w:hAnsi="Arial" w:cs="Arial"/>
                <w:sz w:val="18"/>
                <w:szCs w:val="18"/>
              </w:rPr>
              <w:t xml:space="preserve"> this provision, the use of telecommuting technology and/or being on call and continually contactable are acceptable means for operational managers to remain available and capable of carrying out assigned work duties. </w:t>
            </w:r>
          </w:p>
          <w:p w14:paraId="6EDFA204" w14:textId="77777777" w:rsidR="00E17AFB" w:rsidRDefault="00E17AFB">
            <w:pPr>
              <w:divId w:val="290285361"/>
              <w:rPr>
                <w:rFonts w:ascii="Arial" w:eastAsia="Times New Roman" w:hAnsi="Arial" w:cs="Arial"/>
                <w:sz w:val="18"/>
                <w:szCs w:val="18"/>
              </w:rPr>
            </w:pPr>
            <w:r>
              <w:rPr>
                <w:rFonts w:ascii="Arial" w:eastAsia="Times New Roman" w:hAnsi="Arial" w:cs="Arial"/>
                <w:sz w:val="18"/>
                <w:szCs w:val="18"/>
              </w:rPr>
              <w:t xml:space="preserve">Refer to Guidance associated with ORG 1.3.2 located in ISM Section 1, which addresses the performance of work duties and the use of telecommuting technology and/or being on call and continually contactable. </w:t>
            </w:r>
          </w:p>
        </w:tc>
      </w:tr>
    </w:tbl>
    <w:p w14:paraId="75EC3497" w14:textId="77777777" w:rsidR="00E17AFB" w:rsidRDefault="00E17AFB">
      <w:pPr>
        <w:pStyle w:val="NormalWeb"/>
        <w:divId w:val="564998908"/>
        <w:rPr>
          <w:rFonts w:ascii="Arial" w:hAnsi="Arial" w:cs="Arial"/>
          <w:color w:val="022A4C"/>
          <w:sz w:val="18"/>
          <w:szCs w:val="18"/>
        </w:rPr>
      </w:pPr>
      <w:r>
        <w:rPr>
          <w:rFonts w:ascii="Arial" w:hAnsi="Arial" w:cs="Arial"/>
          <w:color w:val="022A4C"/>
          <w:sz w:val="18"/>
          <w:szCs w:val="18"/>
        </w:rPr>
        <w:t> </w:t>
      </w:r>
    </w:p>
    <w:p w14:paraId="01AA873C"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1.3 Communication</w:t>
      </w:r>
    </w:p>
    <w:tbl>
      <w:tblPr>
        <w:tblStyle w:val="TableGrid"/>
        <w:tblW w:w="4500" w:type="pct"/>
        <w:tblLayout w:type="fixed"/>
        <w:tblLook w:val="04A0" w:firstRow="1" w:lastRow="0" w:firstColumn="1" w:lastColumn="0" w:noHBand="0" w:noVBand="1"/>
      </w:tblPr>
      <w:tblGrid>
        <w:gridCol w:w="8618"/>
      </w:tblGrid>
      <w:tr w:rsidR="004501AB" w14:paraId="181E177C" w14:textId="77777777" w:rsidTr="00E17AFB">
        <w:trPr>
          <w:divId w:val="452676837"/>
        </w:trPr>
        <w:tc>
          <w:tcPr>
            <w:tcW w:w="8397" w:type="dxa"/>
            <w:hideMark/>
          </w:tcPr>
          <w:p w14:paraId="0612BE60"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1.3.1</w:t>
            </w:r>
          </w:p>
        </w:tc>
      </w:tr>
      <w:tr w:rsidR="004501AB" w14:paraId="3697CFD9" w14:textId="77777777" w:rsidTr="00E17AFB">
        <w:trPr>
          <w:divId w:val="452676837"/>
        </w:trPr>
        <w:tc>
          <w:tcPr>
            <w:tcW w:w="8397" w:type="dxa"/>
            <w:hideMark/>
          </w:tcPr>
          <w:p w14:paraId="5577B9C4" w14:textId="77777777" w:rsidR="00E17AFB" w:rsidRDefault="00E17AFB">
            <w:pPr>
              <w:divId w:val="923149026"/>
              <w:rPr>
                <w:rFonts w:ascii="Arial" w:eastAsia="Times New Roman" w:hAnsi="Arial" w:cs="Arial"/>
                <w:sz w:val="18"/>
                <w:szCs w:val="18"/>
              </w:rPr>
            </w:pPr>
            <w:r>
              <w:rPr>
                <w:rFonts w:ascii="Arial" w:eastAsia="Times New Roman" w:hAnsi="Arial" w:cs="Arial"/>
                <w:sz w:val="18"/>
                <w:szCs w:val="18"/>
              </w:rPr>
              <w:t xml:space="preserve">The Operator shall have a system that enables effective communication of relevant safety and operational information throughout the ground handling operations management system and in all areas where ground handling operations are conducted. Such system shall ensure: </w:t>
            </w:r>
          </w:p>
          <w:p w14:paraId="6D1E7AF7" w14:textId="77777777" w:rsidR="00E17AFB" w:rsidRDefault="00E17AFB">
            <w:pPr>
              <w:pStyle w:val="iatalistitem"/>
              <w:numPr>
                <w:ilvl w:val="0"/>
                <w:numId w:val="5"/>
              </w:numPr>
              <w:divId w:val="923149026"/>
              <w:rPr>
                <w:rFonts w:ascii="Arial" w:eastAsia="Times New Roman" w:hAnsi="Arial" w:cs="Arial"/>
                <w:sz w:val="18"/>
                <w:szCs w:val="18"/>
              </w:rPr>
            </w:pPr>
            <w:r>
              <w:rPr>
                <w:rFonts w:ascii="Arial" w:eastAsia="Times New Roman" w:hAnsi="Arial" w:cs="Arial"/>
                <w:sz w:val="18"/>
                <w:szCs w:val="18"/>
              </w:rPr>
              <w:t xml:space="preserve">Personnel maintain an awareness of the </w:t>
            </w:r>
            <w:proofErr w:type="gramStart"/>
            <w:r>
              <w:rPr>
                <w:rFonts w:ascii="Arial" w:eastAsia="Times New Roman" w:hAnsi="Arial" w:cs="Arial"/>
                <w:sz w:val="18"/>
                <w:szCs w:val="18"/>
              </w:rPr>
              <w:t>SMS;</w:t>
            </w:r>
            <w:proofErr w:type="gramEnd"/>
          </w:p>
          <w:p w14:paraId="45604752" w14:textId="77777777" w:rsidR="00E17AFB" w:rsidRDefault="00E17AFB">
            <w:pPr>
              <w:pStyle w:val="iatalistitem"/>
              <w:numPr>
                <w:ilvl w:val="0"/>
                <w:numId w:val="5"/>
              </w:numPr>
              <w:divId w:val="923149026"/>
              <w:rPr>
                <w:rFonts w:ascii="Arial" w:eastAsia="Times New Roman" w:hAnsi="Arial" w:cs="Arial"/>
                <w:sz w:val="18"/>
                <w:szCs w:val="18"/>
              </w:rPr>
            </w:pPr>
            <w:r>
              <w:rPr>
                <w:rFonts w:ascii="Arial" w:eastAsia="Times New Roman" w:hAnsi="Arial" w:cs="Arial"/>
                <w:sz w:val="18"/>
                <w:szCs w:val="18"/>
              </w:rPr>
              <w:t xml:space="preserve">Safety-critical information is </w:t>
            </w:r>
            <w:proofErr w:type="gramStart"/>
            <w:r>
              <w:rPr>
                <w:rFonts w:ascii="Arial" w:eastAsia="Times New Roman" w:hAnsi="Arial" w:cs="Arial"/>
                <w:sz w:val="18"/>
                <w:szCs w:val="18"/>
              </w:rPr>
              <w:t>conveyed;</w:t>
            </w:r>
            <w:proofErr w:type="gramEnd"/>
          </w:p>
          <w:p w14:paraId="199CFCB8" w14:textId="77777777" w:rsidR="00E17AFB" w:rsidRDefault="00E17AFB">
            <w:pPr>
              <w:pStyle w:val="iatalistitem"/>
              <w:numPr>
                <w:ilvl w:val="0"/>
                <w:numId w:val="5"/>
              </w:numPr>
              <w:divId w:val="923149026"/>
              <w:rPr>
                <w:rFonts w:ascii="Arial" w:eastAsia="Times New Roman" w:hAnsi="Arial" w:cs="Arial"/>
                <w:sz w:val="18"/>
                <w:szCs w:val="18"/>
              </w:rPr>
            </w:pPr>
            <w:r>
              <w:rPr>
                <w:rFonts w:ascii="Arial" w:eastAsia="Times New Roman" w:hAnsi="Arial" w:cs="Arial"/>
                <w:sz w:val="18"/>
                <w:szCs w:val="18"/>
              </w:rPr>
              <w:t xml:space="preserve">If applicable, external service providers are provided with information relevant to operations conducted. </w:t>
            </w:r>
            <w:r>
              <w:rPr>
                <w:rFonts w:ascii="Arial" w:eastAsia="Times New Roman" w:hAnsi="Arial" w:cs="Arial"/>
                <w:b/>
                <w:bCs/>
                <w:sz w:val="18"/>
                <w:szCs w:val="18"/>
              </w:rPr>
              <w:t>[SMS] (GM)</w:t>
            </w:r>
            <w:r>
              <w:rPr>
                <w:rFonts w:ascii="Arial" w:eastAsia="Times New Roman" w:hAnsi="Arial" w:cs="Arial"/>
                <w:sz w:val="18"/>
                <w:szCs w:val="18"/>
              </w:rPr>
              <w:t xml:space="preserve"> ◄ </w:t>
            </w:r>
          </w:p>
        </w:tc>
      </w:tr>
      <w:tr w:rsidR="004501AB" w14:paraId="1A766D29" w14:textId="77777777" w:rsidTr="00E17AFB">
        <w:trPr>
          <w:divId w:val="452676837"/>
        </w:trPr>
        <w:tc>
          <w:tcPr>
            <w:tcW w:w="8397" w:type="dxa"/>
            <w:hideMark/>
          </w:tcPr>
          <w:p w14:paraId="790D89BA" w14:textId="77777777" w:rsidR="00E17AFB" w:rsidRDefault="00000000">
            <w:pPr>
              <w:textAlignment w:val="center"/>
              <w:divId w:val="1320234891"/>
              <w:rPr>
                <w:rFonts w:ascii="Arial" w:eastAsia="Times New Roman" w:hAnsi="Arial" w:cs="Arial"/>
                <w:sz w:val="18"/>
                <w:szCs w:val="18"/>
              </w:rPr>
            </w:pPr>
            <w:sdt>
              <w:sdtPr>
                <w:rPr>
                  <w:rFonts w:ascii="Arial" w:eastAsia="Times New Roman" w:hAnsi="Arial" w:cs="Arial"/>
                  <w:sz w:val="18"/>
                  <w:szCs w:val="18"/>
                </w:rPr>
                <w:id w:val="-105331149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76992DE" w14:textId="77777777" w:rsidR="00E17AFB" w:rsidRDefault="00000000">
            <w:pPr>
              <w:textAlignment w:val="center"/>
              <w:divId w:val="1978686126"/>
              <w:rPr>
                <w:rFonts w:ascii="Arial" w:eastAsia="Times New Roman" w:hAnsi="Arial" w:cs="Arial"/>
                <w:sz w:val="18"/>
                <w:szCs w:val="18"/>
              </w:rPr>
            </w:pPr>
            <w:sdt>
              <w:sdtPr>
                <w:rPr>
                  <w:rFonts w:ascii="Arial" w:eastAsia="Times New Roman" w:hAnsi="Arial" w:cs="Arial"/>
                  <w:sz w:val="18"/>
                  <w:szCs w:val="18"/>
                </w:rPr>
                <w:id w:val="49839172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48341083" w14:textId="77777777" w:rsidR="00E17AFB" w:rsidRDefault="00000000">
            <w:pPr>
              <w:textAlignment w:val="center"/>
              <w:divId w:val="1718895615"/>
              <w:rPr>
                <w:rFonts w:ascii="Arial" w:eastAsia="Times New Roman" w:hAnsi="Arial" w:cs="Arial"/>
                <w:sz w:val="18"/>
                <w:szCs w:val="18"/>
              </w:rPr>
            </w:pPr>
            <w:sdt>
              <w:sdtPr>
                <w:rPr>
                  <w:rFonts w:ascii="Arial" w:eastAsia="Times New Roman" w:hAnsi="Arial" w:cs="Arial"/>
                  <w:sz w:val="18"/>
                  <w:szCs w:val="18"/>
                </w:rPr>
                <w:id w:val="-20787010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106A3E78" w14:textId="77777777" w:rsidR="00E17AFB" w:rsidRDefault="00000000">
            <w:pPr>
              <w:textAlignment w:val="center"/>
              <w:divId w:val="910776239"/>
              <w:rPr>
                <w:rFonts w:ascii="Arial" w:eastAsia="Times New Roman" w:hAnsi="Arial" w:cs="Arial"/>
                <w:sz w:val="18"/>
                <w:szCs w:val="18"/>
              </w:rPr>
            </w:pPr>
            <w:sdt>
              <w:sdtPr>
                <w:rPr>
                  <w:rFonts w:ascii="Arial" w:eastAsia="Times New Roman" w:hAnsi="Arial" w:cs="Arial"/>
                  <w:sz w:val="18"/>
                  <w:szCs w:val="18"/>
                </w:rPr>
                <w:id w:val="-139751096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56EB4301" w14:textId="77777777" w:rsidR="00E17AFB" w:rsidRDefault="00000000">
            <w:pPr>
              <w:textAlignment w:val="center"/>
              <w:divId w:val="1936089720"/>
              <w:rPr>
                <w:rFonts w:ascii="Arial" w:eastAsia="Times New Roman" w:hAnsi="Arial" w:cs="Arial"/>
                <w:sz w:val="18"/>
                <w:szCs w:val="18"/>
              </w:rPr>
            </w:pPr>
            <w:sdt>
              <w:sdtPr>
                <w:rPr>
                  <w:rFonts w:ascii="Arial" w:eastAsia="Times New Roman" w:hAnsi="Arial" w:cs="Arial"/>
                  <w:sz w:val="18"/>
                  <w:szCs w:val="18"/>
                </w:rPr>
                <w:id w:val="-58353878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64D15B06" w14:textId="77777777" w:rsidTr="00E17AFB">
        <w:trPr>
          <w:divId w:val="452676837"/>
        </w:trPr>
        <w:tc>
          <w:tcPr>
            <w:tcW w:w="8397" w:type="dxa"/>
            <w:hideMark/>
          </w:tcPr>
          <w:p w14:paraId="4C4671AB" w14:textId="77777777" w:rsidR="00E17AFB" w:rsidRDefault="00E17AFB">
            <w:pPr>
              <w:divId w:val="101595760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26772"/>
              <w:placeholder>
                <w:docPart w:val="DefaultPlaceholder_-1854013440"/>
              </w:placeholder>
              <w:showingPlcHdr/>
              <w:text w:multiLine="1"/>
            </w:sdtPr>
            <w:sdtContent>
              <w:p w14:paraId="45839AAB"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C984A0A" w14:textId="77777777" w:rsidTr="00E17AFB">
        <w:trPr>
          <w:divId w:val="452676837"/>
        </w:trPr>
        <w:tc>
          <w:tcPr>
            <w:tcW w:w="8397" w:type="dxa"/>
            <w:hideMark/>
          </w:tcPr>
          <w:p w14:paraId="4E9DEB44" w14:textId="77777777" w:rsidR="00E17AFB" w:rsidRDefault="00E17AFB">
            <w:pPr>
              <w:divId w:val="568808967"/>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1B5773BC" w14:textId="77777777" w:rsidR="00E17AFB" w:rsidRDefault="00000000">
            <w:pPr>
              <w:divId w:val="1508595743"/>
              <w:rPr>
                <w:rFonts w:ascii="Arial" w:eastAsia="Times New Roman" w:hAnsi="Arial" w:cs="Arial"/>
                <w:sz w:val="18"/>
                <w:szCs w:val="18"/>
              </w:rPr>
            </w:pPr>
            <w:sdt>
              <w:sdtPr>
                <w:rPr>
                  <w:rStyle w:val="iatacheckbox1"/>
                  <w:rFonts w:ascii="Arial" w:eastAsia="Times New Roman" w:hAnsi="Arial" w:cs="Arial"/>
                  <w:sz w:val="18"/>
                  <w:szCs w:val="18"/>
                  <w:specVanish w:val="0"/>
                </w:rPr>
                <w:id w:val="-107034283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system(s) for communicating information relevant to operations within the ground handling operations organization (focus: capability for communicating information relevant to operations within the ground handling operations organization). </w:t>
            </w:r>
          </w:p>
          <w:p w14:paraId="04FFB995" w14:textId="77777777" w:rsidR="00E17AFB" w:rsidRDefault="00000000">
            <w:pPr>
              <w:divId w:val="894466872"/>
              <w:rPr>
                <w:rFonts w:ascii="Arial" w:eastAsia="Times New Roman" w:hAnsi="Arial" w:cs="Arial"/>
                <w:sz w:val="18"/>
                <w:szCs w:val="18"/>
              </w:rPr>
            </w:pPr>
            <w:sdt>
              <w:sdtPr>
                <w:rPr>
                  <w:rStyle w:val="iatacheckbox1"/>
                  <w:rFonts w:ascii="Arial" w:eastAsia="Times New Roman" w:hAnsi="Arial" w:cs="Arial"/>
                  <w:sz w:val="18"/>
                  <w:szCs w:val="18"/>
                  <w:specVanish w:val="0"/>
                </w:rPr>
                <w:id w:val="-204072402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ground handling operations manager and/or designated management representative(s). </w:t>
            </w:r>
          </w:p>
          <w:p w14:paraId="617F4B24" w14:textId="77777777" w:rsidR="00E17AFB" w:rsidRDefault="00000000">
            <w:pPr>
              <w:divId w:val="1352878450"/>
              <w:rPr>
                <w:rFonts w:ascii="Arial" w:eastAsia="Times New Roman" w:hAnsi="Arial" w:cs="Arial"/>
                <w:sz w:val="18"/>
                <w:szCs w:val="18"/>
              </w:rPr>
            </w:pPr>
            <w:sdt>
              <w:sdtPr>
                <w:rPr>
                  <w:rStyle w:val="iatacheckbox1"/>
                  <w:rFonts w:ascii="Arial" w:eastAsia="Times New Roman" w:hAnsi="Arial" w:cs="Arial"/>
                  <w:sz w:val="18"/>
                  <w:szCs w:val="18"/>
                  <w:specVanish w:val="0"/>
                </w:rPr>
                <w:id w:val="41960968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examples of information communication/transfer in ground handling operations. </w:t>
            </w:r>
          </w:p>
          <w:p w14:paraId="6B727EE4" w14:textId="77777777" w:rsidR="00E17AFB" w:rsidRDefault="00000000">
            <w:pPr>
              <w:divId w:val="1106465548"/>
              <w:rPr>
                <w:rFonts w:ascii="Arial" w:eastAsia="Times New Roman" w:hAnsi="Arial" w:cs="Arial"/>
                <w:sz w:val="18"/>
                <w:szCs w:val="18"/>
              </w:rPr>
            </w:pPr>
            <w:sdt>
              <w:sdtPr>
                <w:rPr>
                  <w:rStyle w:val="iatacheckbox1"/>
                  <w:rFonts w:ascii="Arial" w:eastAsia="Times New Roman" w:hAnsi="Arial" w:cs="Arial"/>
                  <w:sz w:val="18"/>
                  <w:szCs w:val="18"/>
                  <w:specVanish w:val="0"/>
                </w:rPr>
                <w:id w:val="108850685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selected non-management operational personnel in ground handling operations. </w:t>
            </w:r>
          </w:p>
          <w:p w14:paraId="227AD05D" w14:textId="77777777" w:rsidR="00E17AFB" w:rsidRDefault="00000000">
            <w:pPr>
              <w:divId w:val="412242554"/>
              <w:rPr>
                <w:rFonts w:ascii="Arial" w:eastAsia="Times New Roman" w:hAnsi="Arial" w:cs="Arial"/>
                <w:sz w:val="18"/>
                <w:szCs w:val="18"/>
              </w:rPr>
            </w:pPr>
            <w:sdt>
              <w:sdtPr>
                <w:rPr>
                  <w:rStyle w:val="iatacheckbox1"/>
                  <w:rFonts w:ascii="Arial" w:eastAsia="Times New Roman" w:hAnsi="Arial" w:cs="Arial"/>
                  <w:sz w:val="18"/>
                  <w:szCs w:val="18"/>
                  <w:specVanish w:val="0"/>
                </w:rPr>
                <w:id w:val="-71334347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212705840"/>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5C0AD18C" w14:textId="77777777" w:rsidTr="00E17AFB">
        <w:trPr>
          <w:divId w:val="452676837"/>
        </w:trPr>
        <w:tc>
          <w:tcPr>
            <w:tcW w:w="8397" w:type="dxa"/>
            <w:hideMark/>
          </w:tcPr>
          <w:p w14:paraId="595D3BB2" w14:textId="77777777" w:rsidR="00E17AFB" w:rsidRDefault="00E17AFB">
            <w:pPr>
              <w:divId w:val="636952632"/>
              <w:rPr>
                <w:rFonts w:ascii="Arial" w:eastAsia="Times New Roman" w:hAnsi="Arial" w:cs="Arial"/>
                <w:b/>
                <w:bCs/>
                <w:sz w:val="23"/>
                <w:szCs w:val="23"/>
              </w:rPr>
            </w:pPr>
            <w:r>
              <w:rPr>
                <w:rFonts w:ascii="Arial" w:eastAsia="Times New Roman" w:hAnsi="Arial" w:cs="Arial"/>
                <w:b/>
                <w:bCs/>
                <w:sz w:val="23"/>
                <w:szCs w:val="23"/>
              </w:rPr>
              <w:t>Guidance</w:t>
            </w:r>
          </w:p>
          <w:p w14:paraId="68C8023D" w14:textId="77777777" w:rsidR="00E17AFB" w:rsidRDefault="00E17AFB">
            <w:pPr>
              <w:divId w:val="517349920"/>
              <w:rPr>
                <w:rFonts w:ascii="Arial" w:eastAsia="Times New Roman" w:hAnsi="Arial" w:cs="Arial"/>
                <w:sz w:val="18"/>
                <w:szCs w:val="18"/>
              </w:rPr>
            </w:pPr>
            <w:r>
              <w:rPr>
                <w:rFonts w:ascii="Arial" w:eastAsia="Times New Roman" w:hAnsi="Arial" w:cs="Arial"/>
                <w:sz w:val="18"/>
                <w:szCs w:val="18"/>
              </w:rPr>
              <w:t>Refer to Guidance associated with ORG 4.2.1 located in ISM Section 1 for expanded information regarding methods of communication.</w:t>
            </w:r>
          </w:p>
        </w:tc>
      </w:tr>
    </w:tbl>
    <w:p w14:paraId="2615DD93" w14:textId="77777777" w:rsidR="00E17AFB" w:rsidRDefault="00E17AFB">
      <w:pPr>
        <w:pStyle w:val="NormalWeb"/>
        <w:divId w:val="452676837"/>
        <w:rPr>
          <w:rFonts w:ascii="Arial" w:hAnsi="Arial" w:cs="Arial"/>
          <w:color w:val="022A4C"/>
          <w:sz w:val="18"/>
          <w:szCs w:val="18"/>
        </w:rPr>
      </w:pPr>
      <w:r>
        <w:rPr>
          <w:rFonts w:ascii="Arial" w:hAnsi="Arial" w:cs="Arial"/>
          <w:color w:val="022A4C"/>
          <w:sz w:val="18"/>
          <w:szCs w:val="18"/>
        </w:rPr>
        <w:t> </w:t>
      </w:r>
    </w:p>
    <w:p w14:paraId="2FE21197"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1.4 Provision of Resources</w:t>
      </w:r>
    </w:p>
    <w:tbl>
      <w:tblPr>
        <w:tblStyle w:val="TableGrid"/>
        <w:tblW w:w="4500" w:type="pct"/>
        <w:tblLayout w:type="fixed"/>
        <w:tblLook w:val="04A0" w:firstRow="1" w:lastRow="0" w:firstColumn="1" w:lastColumn="0" w:noHBand="0" w:noVBand="1"/>
      </w:tblPr>
      <w:tblGrid>
        <w:gridCol w:w="8618"/>
      </w:tblGrid>
      <w:tr w:rsidR="004501AB" w14:paraId="695B6786" w14:textId="77777777" w:rsidTr="00E17AFB">
        <w:trPr>
          <w:divId w:val="808595859"/>
        </w:trPr>
        <w:tc>
          <w:tcPr>
            <w:tcW w:w="8397" w:type="dxa"/>
            <w:hideMark/>
          </w:tcPr>
          <w:p w14:paraId="0EC9A8BF"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1.4.1</w:t>
            </w:r>
          </w:p>
        </w:tc>
      </w:tr>
      <w:tr w:rsidR="004501AB" w14:paraId="47CC553A" w14:textId="77777777" w:rsidTr="00E17AFB">
        <w:trPr>
          <w:divId w:val="808595859"/>
        </w:trPr>
        <w:tc>
          <w:tcPr>
            <w:tcW w:w="8397" w:type="dxa"/>
            <w:hideMark/>
          </w:tcPr>
          <w:p w14:paraId="729F6C19" w14:textId="77777777" w:rsidR="00E17AFB" w:rsidRDefault="00E17AFB">
            <w:pPr>
              <w:divId w:val="1732145085"/>
              <w:rPr>
                <w:rFonts w:ascii="Arial" w:eastAsia="Times New Roman" w:hAnsi="Arial" w:cs="Arial"/>
                <w:sz w:val="18"/>
                <w:szCs w:val="18"/>
              </w:rPr>
            </w:pPr>
            <w:r>
              <w:rPr>
                <w:rFonts w:ascii="Arial" w:eastAsia="Times New Roman" w:hAnsi="Arial" w:cs="Arial"/>
                <w:sz w:val="18"/>
                <w:szCs w:val="18"/>
              </w:rPr>
              <w:t>The Operator shall ensure the existence of the necessary facilities, workspace, equipment and supporting services, as well as work environment, to satisfy ground handling operational safety requirements. </w:t>
            </w:r>
            <w:r>
              <w:rPr>
                <w:rFonts w:ascii="Arial" w:eastAsia="Times New Roman" w:hAnsi="Arial" w:cs="Arial"/>
                <w:b/>
                <w:bCs/>
                <w:sz w:val="18"/>
                <w:szCs w:val="18"/>
              </w:rPr>
              <w:t>(GM)</w:t>
            </w:r>
            <w:r>
              <w:rPr>
                <w:rFonts w:ascii="Arial" w:eastAsia="Times New Roman" w:hAnsi="Arial" w:cs="Arial"/>
                <w:sz w:val="18"/>
                <w:szCs w:val="18"/>
              </w:rPr>
              <w:t xml:space="preserve"> ◄ </w:t>
            </w:r>
          </w:p>
          <w:p w14:paraId="6902F4EA" w14:textId="77777777" w:rsidR="00E17AFB" w:rsidRDefault="00E17AFB">
            <w:pPr>
              <w:divId w:val="1163231193"/>
              <w:rPr>
                <w:rFonts w:ascii="Arial" w:eastAsia="Times New Roman" w:hAnsi="Arial" w:cs="Arial"/>
                <w:i/>
                <w:iCs/>
                <w:sz w:val="18"/>
                <w:szCs w:val="18"/>
              </w:rPr>
            </w:pPr>
            <w:r>
              <w:rPr>
                <w:rFonts w:ascii="Arial" w:eastAsia="Times New Roman" w:hAnsi="Arial" w:cs="Arial"/>
                <w:b/>
                <w:bCs/>
                <w:i/>
                <w:iCs/>
                <w:sz w:val="18"/>
                <w:szCs w:val="18"/>
              </w:rPr>
              <w:t xml:space="preserve">Note: </w:t>
            </w:r>
          </w:p>
          <w:p w14:paraId="317A9C56" w14:textId="77777777" w:rsidR="00E17AFB" w:rsidRDefault="00E17AFB">
            <w:pPr>
              <w:divId w:val="220558102"/>
              <w:rPr>
                <w:rFonts w:ascii="Arial" w:eastAsia="Times New Roman" w:hAnsi="Arial" w:cs="Arial"/>
                <w:i/>
                <w:iCs/>
                <w:sz w:val="18"/>
                <w:szCs w:val="18"/>
              </w:rPr>
            </w:pPr>
            <w:r>
              <w:rPr>
                <w:rFonts w:ascii="Arial" w:eastAsia="Times New Roman" w:hAnsi="Arial" w:cs="Arial"/>
                <w:i/>
                <w:iCs/>
                <w:sz w:val="18"/>
                <w:szCs w:val="18"/>
              </w:rPr>
              <w:t>Conformity with this provision does not require specifications to be documented by the Operator.</w:t>
            </w:r>
          </w:p>
        </w:tc>
      </w:tr>
      <w:tr w:rsidR="004501AB" w14:paraId="2F98725E" w14:textId="77777777" w:rsidTr="00E17AFB">
        <w:trPr>
          <w:divId w:val="808595859"/>
        </w:trPr>
        <w:tc>
          <w:tcPr>
            <w:tcW w:w="8397" w:type="dxa"/>
            <w:hideMark/>
          </w:tcPr>
          <w:p w14:paraId="04EE5E93" w14:textId="77777777" w:rsidR="00E17AFB" w:rsidRDefault="00000000">
            <w:pPr>
              <w:textAlignment w:val="center"/>
              <w:divId w:val="1421171333"/>
              <w:rPr>
                <w:rFonts w:ascii="Arial" w:eastAsia="Times New Roman" w:hAnsi="Arial" w:cs="Arial"/>
                <w:sz w:val="18"/>
                <w:szCs w:val="18"/>
              </w:rPr>
            </w:pPr>
            <w:sdt>
              <w:sdtPr>
                <w:rPr>
                  <w:rFonts w:ascii="Arial" w:eastAsia="Times New Roman" w:hAnsi="Arial" w:cs="Arial"/>
                  <w:sz w:val="18"/>
                  <w:szCs w:val="18"/>
                </w:rPr>
                <w:id w:val="-155792110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7AEF256" w14:textId="77777777" w:rsidR="00E17AFB" w:rsidRDefault="00000000">
            <w:pPr>
              <w:textAlignment w:val="center"/>
              <w:divId w:val="1395930951"/>
              <w:rPr>
                <w:rFonts w:ascii="Arial" w:eastAsia="Times New Roman" w:hAnsi="Arial" w:cs="Arial"/>
                <w:sz w:val="18"/>
                <w:szCs w:val="18"/>
              </w:rPr>
            </w:pPr>
            <w:sdt>
              <w:sdtPr>
                <w:rPr>
                  <w:rFonts w:ascii="Arial" w:eastAsia="Times New Roman" w:hAnsi="Arial" w:cs="Arial"/>
                  <w:sz w:val="18"/>
                  <w:szCs w:val="18"/>
                </w:rPr>
                <w:id w:val="-134632755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1D93AB48" w14:textId="77777777" w:rsidR="00E17AFB" w:rsidRDefault="00000000">
            <w:pPr>
              <w:textAlignment w:val="center"/>
              <w:divId w:val="847985231"/>
              <w:rPr>
                <w:rFonts w:ascii="Arial" w:eastAsia="Times New Roman" w:hAnsi="Arial" w:cs="Arial"/>
                <w:sz w:val="18"/>
                <w:szCs w:val="18"/>
              </w:rPr>
            </w:pPr>
            <w:sdt>
              <w:sdtPr>
                <w:rPr>
                  <w:rFonts w:ascii="Arial" w:eastAsia="Times New Roman" w:hAnsi="Arial" w:cs="Arial"/>
                  <w:sz w:val="18"/>
                  <w:szCs w:val="18"/>
                </w:rPr>
                <w:id w:val="-190081836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451E9B0F" w14:textId="77777777" w:rsidR="00E17AFB" w:rsidRDefault="00000000">
            <w:pPr>
              <w:textAlignment w:val="center"/>
              <w:divId w:val="2145392370"/>
              <w:rPr>
                <w:rFonts w:ascii="Arial" w:eastAsia="Times New Roman" w:hAnsi="Arial" w:cs="Arial"/>
                <w:sz w:val="18"/>
                <w:szCs w:val="18"/>
              </w:rPr>
            </w:pPr>
            <w:sdt>
              <w:sdtPr>
                <w:rPr>
                  <w:rFonts w:ascii="Arial" w:eastAsia="Times New Roman" w:hAnsi="Arial" w:cs="Arial"/>
                  <w:sz w:val="18"/>
                  <w:szCs w:val="18"/>
                </w:rPr>
                <w:id w:val="14216531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422F673D" w14:textId="77777777" w:rsidR="00E17AFB" w:rsidRDefault="00000000">
            <w:pPr>
              <w:textAlignment w:val="center"/>
              <w:divId w:val="1049652796"/>
              <w:rPr>
                <w:rFonts w:ascii="Arial" w:eastAsia="Times New Roman" w:hAnsi="Arial" w:cs="Arial"/>
                <w:sz w:val="18"/>
                <w:szCs w:val="18"/>
              </w:rPr>
            </w:pPr>
            <w:sdt>
              <w:sdtPr>
                <w:rPr>
                  <w:rFonts w:ascii="Arial" w:eastAsia="Times New Roman" w:hAnsi="Arial" w:cs="Arial"/>
                  <w:sz w:val="18"/>
                  <w:szCs w:val="18"/>
                </w:rPr>
                <w:id w:val="-192162910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7D7271F1" w14:textId="77777777" w:rsidTr="00E17AFB">
        <w:trPr>
          <w:divId w:val="808595859"/>
        </w:trPr>
        <w:tc>
          <w:tcPr>
            <w:tcW w:w="8397" w:type="dxa"/>
            <w:hideMark/>
          </w:tcPr>
          <w:p w14:paraId="06684683" w14:textId="77777777" w:rsidR="00E17AFB" w:rsidRDefault="00E17AFB">
            <w:pPr>
              <w:divId w:val="71612227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59611509"/>
              <w:placeholder>
                <w:docPart w:val="DefaultPlaceholder_-1854013440"/>
              </w:placeholder>
              <w:showingPlcHdr/>
              <w:text w:multiLine="1"/>
            </w:sdtPr>
            <w:sdtContent>
              <w:p w14:paraId="6965B234"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F34711A" w14:textId="77777777" w:rsidTr="00E17AFB">
        <w:trPr>
          <w:divId w:val="808595859"/>
        </w:trPr>
        <w:tc>
          <w:tcPr>
            <w:tcW w:w="8397" w:type="dxa"/>
            <w:hideMark/>
          </w:tcPr>
          <w:p w14:paraId="2A8A30D3" w14:textId="77777777" w:rsidR="00E17AFB" w:rsidRDefault="00E17AFB">
            <w:pPr>
              <w:divId w:val="1148133237"/>
              <w:rPr>
                <w:rFonts w:ascii="Arial" w:eastAsia="Times New Roman" w:hAnsi="Arial" w:cs="Arial"/>
                <w:b/>
                <w:bCs/>
                <w:sz w:val="23"/>
                <w:szCs w:val="23"/>
              </w:rPr>
            </w:pPr>
            <w:r>
              <w:rPr>
                <w:rFonts w:ascii="Arial" w:eastAsia="Times New Roman" w:hAnsi="Arial" w:cs="Arial"/>
                <w:b/>
                <w:bCs/>
                <w:sz w:val="23"/>
                <w:szCs w:val="23"/>
              </w:rPr>
              <w:t>Auditor Actions</w:t>
            </w:r>
          </w:p>
          <w:p w14:paraId="127FD550" w14:textId="77777777" w:rsidR="00E17AFB" w:rsidRDefault="00000000">
            <w:pPr>
              <w:divId w:val="1718700547"/>
              <w:rPr>
                <w:rFonts w:ascii="Arial" w:eastAsia="Times New Roman" w:hAnsi="Arial" w:cs="Arial"/>
                <w:sz w:val="18"/>
                <w:szCs w:val="18"/>
              </w:rPr>
            </w:pPr>
            <w:sdt>
              <w:sdtPr>
                <w:rPr>
                  <w:rStyle w:val="iatacheckbox1"/>
                  <w:rFonts w:ascii="Arial" w:eastAsia="Times New Roman" w:hAnsi="Arial" w:cs="Arial"/>
                  <w:sz w:val="18"/>
                  <w:szCs w:val="18"/>
                  <w:specVanish w:val="0"/>
                </w:rPr>
                <w:id w:val="-20264406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Observed/Assessed</w:t>
            </w:r>
            <w:r w:rsidR="00E17AFB">
              <w:rPr>
                <w:rFonts w:ascii="Arial" w:eastAsia="Times New Roman" w:hAnsi="Arial" w:cs="Arial"/>
                <w:sz w:val="18"/>
                <w:szCs w:val="18"/>
              </w:rPr>
              <w:t xml:space="preserve"> physical resources and services (focus: adequacy to meet needs of ground handling operations). </w:t>
            </w:r>
          </w:p>
          <w:p w14:paraId="4D271C8D" w14:textId="77777777" w:rsidR="00E17AFB" w:rsidRDefault="00000000">
            <w:pPr>
              <w:divId w:val="2071994674"/>
              <w:rPr>
                <w:rFonts w:ascii="Arial" w:eastAsia="Times New Roman" w:hAnsi="Arial" w:cs="Arial"/>
                <w:sz w:val="18"/>
                <w:szCs w:val="18"/>
              </w:rPr>
            </w:pPr>
            <w:sdt>
              <w:sdtPr>
                <w:rPr>
                  <w:rStyle w:val="iatacheckbox1"/>
                  <w:rFonts w:ascii="Arial" w:eastAsia="Times New Roman" w:hAnsi="Arial" w:cs="Arial"/>
                  <w:sz w:val="18"/>
                  <w:szCs w:val="18"/>
                  <w:specVanish w:val="0"/>
                </w:rPr>
                <w:id w:val="48275246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processes for oversight of external ground service providers (focus: evaluation of facilities/workspace/equipment/supporting services). </w:t>
            </w:r>
          </w:p>
          <w:p w14:paraId="707F39CB" w14:textId="77777777" w:rsidR="00E17AFB" w:rsidRDefault="00000000">
            <w:pPr>
              <w:divId w:val="510921211"/>
              <w:rPr>
                <w:rFonts w:ascii="Arial" w:eastAsia="Times New Roman" w:hAnsi="Arial" w:cs="Arial"/>
                <w:sz w:val="18"/>
                <w:szCs w:val="18"/>
              </w:rPr>
            </w:pPr>
            <w:sdt>
              <w:sdtPr>
                <w:rPr>
                  <w:rStyle w:val="iatacheckbox1"/>
                  <w:rFonts w:ascii="Arial" w:eastAsia="Times New Roman" w:hAnsi="Arial" w:cs="Arial"/>
                  <w:sz w:val="18"/>
                  <w:szCs w:val="18"/>
                  <w:specVanish w:val="0"/>
                </w:rPr>
                <w:id w:val="-186551080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ground handling operations manager and/or designated management representative(s). </w:t>
            </w:r>
          </w:p>
          <w:p w14:paraId="5BD90227" w14:textId="77777777" w:rsidR="00E17AFB" w:rsidRDefault="00000000">
            <w:pPr>
              <w:divId w:val="2096897787"/>
              <w:rPr>
                <w:rFonts w:ascii="Arial" w:eastAsia="Times New Roman" w:hAnsi="Arial" w:cs="Arial"/>
                <w:sz w:val="18"/>
                <w:szCs w:val="18"/>
              </w:rPr>
            </w:pPr>
            <w:sdt>
              <w:sdtPr>
                <w:rPr>
                  <w:rStyle w:val="iatacheckbox1"/>
                  <w:rFonts w:ascii="Arial" w:eastAsia="Times New Roman" w:hAnsi="Arial" w:cs="Arial"/>
                  <w:sz w:val="18"/>
                  <w:szCs w:val="18"/>
                  <w:specVanish w:val="0"/>
                </w:rPr>
                <w:id w:val="95713981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2037849251"/>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358E7F6C" w14:textId="77777777" w:rsidTr="00E17AFB">
        <w:trPr>
          <w:divId w:val="808595859"/>
        </w:trPr>
        <w:tc>
          <w:tcPr>
            <w:tcW w:w="8397" w:type="dxa"/>
            <w:hideMark/>
          </w:tcPr>
          <w:p w14:paraId="09E3D19C" w14:textId="77777777" w:rsidR="00E17AFB" w:rsidRDefault="00E17AFB">
            <w:pPr>
              <w:divId w:val="326910527"/>
              <w:rPr>
                <w:rFonts w:ascii="Arial" w:eastAsia="Times New Roman" w:hAnsi="Arial" w:cs="Arial"/>
                <w:b/>
                <w:bCs/>
                <w:sz w:val="23"/>
                <w:szCs w:val="23"/>
              </w:rPr>
            </w:pPr>
            <w:r>
              <w:rPr>
                <w:rFonts w:ascii="Arial" w:eastAsia="Times New Roman" w:hAnsi="Arial" w:cs="Arial"/>
                <w:b/>
                <w:bCs/>
                <w:sz w:val="23"/>
                <w:szCs w:val="23"/>
              </w:rPr>
              <w:t>Guidance</w:t>
            </w:r>
          </w:p>
          <w:p w14:paraId="03ECF503" w14:textId="77777777" w:rsidR="00E17AFB" w:rsidRDefault="00E17AFB">
            <w:pPr>
              <w:divId w:val="170872805"/>
              <w:rPr>
                <w:rFonts w:ascii="Arial" w:eastAsia="Times New Roman" w:hAnsi="Arial" w:cs="Arial"/>
                <w:sz w:val="18"/>
                <w:szCs w:val="18"/>
              </w:rPr>
            </w:pPr>
            <w:r>
              <w:rPr>
                <w:rFonts w:ascii="Arial" w:eastAsia="Times New Roman" w:hAnsi="Arial" w:cs="Arial"/>
                <w:sz w:val="18"/>
                <w:szCs w:val="18"/>
              </w:rPr>
              <w:t>Refer to Guidance associated with ORG 1.5.2 located in ISM Section 1.</w:t>
            </w:r>
          </w:p>
          <w:p w14:paraId="3480356E" w14:textId="77777777" w:rsidR="00E17AFB" w:rsidRDefault="00E17AFB">
            <w:pPr>
              <w:divId w:val="753476352"/>
              <w:rPr>
                <w:rFonts w:ascii="Arial" w:eastAsia="Times New Roman" w:hAnsi="Arial" w:cs="Arial"/>
                <w:sz w:val="18"/>
                <w:szCs w:val="18"/>
              </w:rPr>
            </w:pPr>
            <w:r>
              <w:rPr>
                <w:rFonts w:ascii="Arial" w:eastAsia="Times New Roman" w:hAnsi="Arial" w:cs="Arial"/>
                <w:sz w:val="18"/>
                <w:szCs w:val="18"/>
              </w:rPr>
              <w:t>Implementation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adequacy of physical resources and work environment) is typically assessed through observations made by the auditor during the course of the on-site audit. </w:t>
            </w:r>
          </w:p>
        </w:tc>
      </w:tr>
    </w:tbl>
    <w:p w14:paraId="36BB307F" w14:textId="77777777" w:rsidR="00E17AFB" w:rsidRDefault="00E17AFB">
      <w:pPr>
        <w:pStyle w:val="NormalWeb"/>
        <w:divId w:val="80859585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29BB9658" w14:textId="77777777" w:rsidTr="00E17AFB">
        <w:trPr>
          <w:divId w:val="808595859"/>
        </w:trPr>
        <w:tc>
          <w:tcPr>
            <w:tcW w:w="8397" w:type="dxa"/>
            <w:hideMark/>
          </w:tcPr>
          <w:p w14:paraId="46403EF2" w14:textId="77777777" w:rsidR="00E17AFB" w:rsidRDefault="00E17AFB">
            <w:pPr>
              <w:rPr>
                <w:rFonts w:ascii="Arial" w:eastAsia="Times New Roman" w:hAnsi="Arial" w:cs="Arial"/>
                <w:sz w:val="23"/>
                <w:szCs w:val="23"/>
              </w:rPr>
            </w:pPr>
            <w:r>
              <w:rPr>
                <w:rStyle w:val="iatasidemarks1"/>
                <w:rFonts w:eastAsia="Times New Roman" w:cs="Arial"/>
                <w:sz w:val="23"/>
                <w:szCs w:val="23"/>
                <w:specVanish w:val="0"/>
              </w:rPr>
              <w:t xml:space="preserve"> </w:t>
            </w:r>
            <w:bookmarkStart w:id="1" w:name="0.400198143320112"/>
            <w:r>
              <w:rPr>
                <w:rStyle w:val="iatasidemarks1"/>
                <w:rFonts w:eastAsia="Times New Roman" w:cs="Arial"/>
                <w:sz w:val="23"/>
                <w:szCs w:val="23"/>
                <w:specVanish w:val="0"/>
              </w:rPr>
              <w:t></w:t>
            </w:r>
            <w:bookmarkEnd w:id="1"/>
            <w:r>
              <w:rPr>
                <w:rFonts w:ascii="Arial" w:eastAsia="Times New Roman" w:hAnsi="Arial" w:cs="Arial"/>
                <w:b/>
                <w:bCs/>
                <w:sz w:val="23"/>
                <w:szCs w:val="23"/>
              </w:rPr>
              <w:t>GRH 1.4.2</w:t>
            </w:r>
          </w:p>
        </w:tc>
      </w:tr>
      <w:tr w:rsidR="004501AB" w14:paraId="78D091FA" w14:textId="77777777" w:rsidTr="00E17AFB">
        <w:trPr>
          <w:divId w:val="808595859"/>
        </w:trPr>
        <w:tc>
          <w:tcPr>
            <w:tcW w:w="8397" w:type="dxa"/>
            <w:hideMark/>
          </w:tcPr>
          <w:p w14:paraId="1C836BF0" w14:textId="77777777" w:rsidR="00E17AFB" w:rsidRDefault="00E17AFB">
            <w:pPr>
              <w:divId w:val="659620347"/>
              <w:rPr>
                <w:rFonts w:ascii="Arial" w:eastAsia="Times New Roman" w:hAnsi="Arial" w:cs="Arial"/>
                <w:sz w:val="18"/>
                <w:szCs w:val="18"/>
              </w:rPr>
            </w:pPr>
            <w:r>
              <w:rPr>
                <w:rFonts w:ascii="Arial" w:eastAsia="Times New Roman" w:hAnsi="Arial" w:cs="Arial"/>
                <w:sz w:val="18"/>
                <w:szCs w:val="18"/>
              </w:rPr>
              <w:lastRenderedPageBreak/>
              <w:t xml:space="preserve">The Operator shall have a selection process for management and non-management positions within the ground handling organization that require the performance of functions relevant to the safety or security of aircraft operations. Such process shall ensure candidates are selected </w:t>
            </w:r>
            <w:proofErr w:type="gramStart"/>
            <w:r>
              <w:rPr>
                <w:rFonts w:ascii="Arial" w:eastAsia="Times New Roman" w:hAnsi="Arial" w:cs="Arial"/>
                <w:sz w:val="18"/>
                <w:szCs w:val="18"/>
              </w:rPr>
              <w:t>on the basis of</w:t>
            </w:r>
            <w:proofErr w:type="gramEnd"/>
            <w:r>
              <w:rPr>
                <w:rFonts w:ascii="Arial" w:eastAsia="Times New Roman" w:hAnsi="Arial" w:cs="Arial"/>
                <w:sz w:val="18"/>
                <w:szCs w:val="18"/>
              </w:rPr>
              <w:t xml:space="preserve"> knowledge, skills, training and experience appropriate for the position.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3B925C67" w14:textId="77777777" w:rsidTr="00E17AFB">
        <w:trPr>
          <w:divId w:val="808595859"/>
        </w:trPr>
        <w:tc>
          <w:tcPr>
            <w:tcW w:w="8397" w:type="dxa"/>
            <w:hideMark/>
          </w:tcPr>
          <w:p w14:paraId="747D2212" w14:textId="77777777" w:rsidR="00E17AFB" w:rsidRDefault="00000000">
            <w:pPr>
              <w:textAlignment w:val="center"/>
              <w:divId w:val="127860937"/>
              <w:rPr>
                <w:rFonts w:ascii="Arial" w:eastAsia="Times New Roman" w:hAnsi="Arial" w:cs="Arial"/>
                <w:sz w:val="18"/>
                <w:szCs w:val="18"/>
              </w:rPr>
            </w:pPr>
            <w:sdt>
              <w:sdtPr>
                <w:rPr>
                  <w:rFonts w:ascii="Arial" w:eastAsia="Times New Roman" w:hAnsi="Arial" w:cs="Arial"/>
                  <w:sz w:val="18"/>
                  <w:szCs w:val="18"/>
                </w:rPr>
                <w:id w:val="-102000999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7F910F49" w14:textId="77777777" w:rsidR="00E17AFB" w:rsidRDefault="00000000">
            <w:pPr>
              <w:textAlignment w:val="center"/>
              <w:divId w:val="744382151"/>
              <w:rPr>
                <w:rFonts w:ascii="Arial" w:eastAsia="Times New Roman" w:hAnsi="Arial" w:cs="Arial"/>
                <w:sz w:val="18"/>
                <w:szCs w:val="18"/>
              </w:rPr>
            </w:pPr>
            <w:sdt>
              <w:sdtPr>
                <w:rPr>
                  <w:rFonts w:ascii="Arial" w:eastAsia="Times New Roman" w:hAnsi="Arial" w:cs="Arial"/>
                  <w:sz w:val="18"/>
                  <w:szCs w:val="18"/>
                </w:rPr>
                <w:id w:val="-135935523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7B04625F" w14:textId="77777777" w:rsidR="00E17AFB" w:rsidRDefault="00000000">
            <w:pPr>
              <w:textAlignment w:val="center"/>
              <w:divId w:val="607352297"/>
              <w:rPr>
                <w:rFonts w:ascii="Arial" w:eastAsia="Times New Roman" w:hAnsi="Arial" w:cs="Arial"/>
                <w:sz w:val="18"/>
                <w:szCs w:val="18"/>
              </w:rPr>
            </w:pPr>
            <w:sdt>
              <w:sdtPr>
                <w:rPr>
                  <w:rFonts w:ascii="Arial" w:eastAsia="Times New Roman" w:hAnsi="Arial" w:cs="Arial"/>
                  <w:sz w:val="18"/>
                  <w:szCs w:val="18"/>
                </w:rPr>
                <w:id w:val="-100705868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723EC447" w14:textId="77777777" w:rsidR="00E17AFB" w:rsidRDefault="00000000">
            <w:pPr>
              <w:textAlignment w:val="center"/>
              <w:divId w:val="248127657"/>
              <w:rPr>
                <w:rFonts w:ascii="Arial" w:eastAsia="Times New Roman" w:hAnsi="Arial" w:cs="Arial"/>
                <w:sz w:val="18"/>
                <w:szCs w:val="18"/>
              </w:rPr>
            </w:pPr>
            <w:sdt>
              <w:sdtPr>
                <w:rPr>
                  <w:rFonts w:ascii="Arial" w:eastAsia="Times New Roman" w:hAnsi="Arial" w:cs="Arial"/>
                  <w:sz w:val="18"/>
                  <w:szCs w:val="18"/>
                </w:rPr>
                <w:id w:val="18302281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6CFCDC0A" w14:textId="77777777" w:rsidR="00E17AFB" w:rsidRDefault="00000000">
            <w:pPr>
              <w:textAlignment w:val="center"/>
              <w:divId w:val="371731204"/>
              <w:rPr>
                <w:rFonts w:ascii="Arial" w:eastAsia="Times New Roman" w:hAnsi="Arial" w:cs="Arial"/>
                <w:sz w:val="18"/>
                <w:szCs w:val="18"/>
              </w:rPr>
            </w:pPr>
            <w:sdt>
              <w:sdtPr>
                <w:rPr>
                  <w:rFonts w:ascii="Arial" w:eastAsia="Times New Roman" w:hAnsi="Arial" w:cs="Arial"/>
                  <w:sz w:val="18"/>
                  <w:szCs w:val="18"/>
                </w:rPr>
                <w:id w:val="-66201174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48866E7" w14:textId="77777777" w:rsidTr="00E17AFB">
        <w:trPr>
          <w:divId w:val="808595859"/>
        </w:trPr>
        <w:tc>
          <w:tcPr>
            <w:tcW w:w="8397" w:type="dxa"/>
            <w:hideMark/>
          </w:tcPr>
          <w:p w14:paraId="78EF9D20" w14:textId="77777777" w:rsidR="00E17AFB" w:rsidRDefault="00E17AFB">
            <w:pPr>
              <w:divId w:val="107840097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03218508"/>
              <w:placeholder>
                <w:docPart w:val="DefaultPlaceholder_-1854013440"/>
              </w:placeholder>
              <w:showingPlcHdr/>
              <w:text w:multiLine="1"/>
            </w:sdtPr>
            <w:sdtContent>
              <w:p w14:paraId="1B6BE04B"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1AD46809" w14:textId="77777777" w:rsidTr="00E17AFB">
        <w:trPr>
          <w:divId w:val="808595859"/>
        </w:trPr>
        <w:tc>
          <w:tcPr>
            <w:tcW w:w="8397" w:type="dxa"/>
            <w:hideMark/>
          </w:tcPr>
          <w:p w14:paraId="4FE07499" w14:textId="77777777" w:rsidR="00E17AFB" w:rsidRDefault="00E17AFB">
            <w:pPr>
              <w:divId w:val="1709461"/>
              <w:rPr>
                <w:rFonts w:ascii="Arial" w:eastAsia="Times New Roman" w:hAnsi="Arial" w:cs="Arial"/>
                <w:b/>
                <w:bCs/>
                <w:sz w:val="23"/>
                <w:szCs w:val="23"/>
              </w:rPr>
            </w:pPr>
            <w:r>
              <w:rPr>
                <w:rFonts w:ascii="Arial" w:eastAsia="Times New Roman" w:hAnsi="Arial" w:cs="Arial"/>
                <w:b/>
                <w:bCs/>
                <w:sz w:val="23"/>
                <w:szCs w:val="23"/>
              </w:rPr>
              <w:t>Auditor Actions</w:t>
            </w:r>
          </w:p>
          <w:p w14:paraId="70E5F2C3" w14:textId="77777777" w:rsidR="00E17AFB" w:rsidRDefault="00000000">
            <w:pPr>
              <w:divId w:val="231888821"/>
              <w:rPr>
                <w:rFonts w:ascii="Arial" w:eastAsia="Times New Roman" w:hAnsi="Arial" w:cs="Arial"/>
                <w:sz w:val="18"/>
                <w:szCs w:val="18"/>
              </w:rPr>
            </w:pPr>
            <w:sdt>
              <w:sdtPr>
                <w:rPr>
                  <w:rStyle w:val="iatacheckbox1"/>
                  <w:rFonts w:ascii="Arial" w:eastAsia="Times New Roman" w:hAnsi="Arial" w:cs="Arial"/>
                  <w:sz w:val="18"/>
                  <w:szCs w:val="18"/>
                  <w:specVanish w:val="0"/>
                </w:rPr>
                <w:id w:val="-15306605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standards and processes for selection of ground handling operations personnel in functions relevant to safety and security of aircraft operations. </w:t>
            </w:r>
          </w:p>
          <w:p w14:paraId="409F133C" w14:textId="77777777" w:rsidR="00E17AFB" w:rsidRDefault="00000000">
            <w:pPr>
              <w:divId w:val="1300377776"/>
              <w:rPr>
                <w:rFonts w:ascii="Arial" w:eastAsia="Times New Roman" w:hAnsi="Arial" w:cs="Arial"/>
                <w:sz w:val="18"/>
                <w:szCs w:val="18"/>
              </w:rPr>
            </w:pPr>
            <w:sdt>
              <w:sdtPr>
                <w:rPr>
                  <w:rStyle w:val="iatacheckbox1"/>
                  <w:rFonts w:ascii="Arial" w:eastAsia="Times New Roman" w:hAnsi="Arial" w:cs="Arial"/>
                  <w:sz w:val="18"/>
                  <w:szCs w:val="18"/>
                  <w:specVanish w:val="0"/>
                </w:rPr>
                <w:id w:val="160183550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ground handling operations manager and/or designated management representative(s). </w:t>
            </w:r>
          </w:p>
          <w:p w14:paraId="31B1A9F5" w14:textId="77777777" w:rsidR="00E17AFB" w:rsidRDefault="00000000">
            <w:pPr>
              <w:divId w:val="1894729797"/>
              <w:rPr>
                <w:rFonts w:ascii="Arial" w:eastAsia="Times New Roman" w:hAnsi="Arial" w:cs="Arial"/>
                <w:sz w:val="18"/>
                <w:szCs w:val="18"/>
              </w:rPr>
            </w:pPr>
            <w:sdt>
              <w:sdtPr>
                <w:rPr>
                  <w:rStyle w:val="iatacheckbox1"/>
                  <w:rFonts w:ascii="Arial" w:eastAsia="Times New Roman" w:hAnsi="Arial" w:cs="Arial"/>
                  <w:sz w:val="18"/>
                  <w:szCs w:val="18"/>
                  <w:specVanish w:val="0"/>
                </w:rPr>
                <w:id w:val="107963292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personnel that perform ground handling functions relevant to the safety or security of aircraft operations. </w:t>
            </w:r>
          </w:p>
          <w:p w14:paraId="07D1E896" w14:textId="77777777" w:rsidR="00E17AFB" w:rsidRDefault="00000000">
            <w:pPr>
              <w:divId w:val="776409691"/>
              <w:rPr>
                <w:rFonts w:ascii="Arial" w:eastAsia="Times New Roman" w:hAnsi="Arial" w:cs="Arial"/>
                <w:sz w:val="18"/>
                <w:szCs w:val="18"/>
              </w:rPr>
            </w:pPr>
            <w:sdt>
              <w:sdtPr>
                <w:rPr>
                  <w:rStyle w:val="iatacheckbox1"/>
                  <w:rFonts w:ascii="Arial" w:eastAsia="Times New Roman" w:hAnsi="Arial" w:cs="Arial"/>
                  <w:sz w:val="18"/>
                  <w:szCs w:val="18"/>
                  <w:specVanish w:val="0"/>
                </w:rPr>
                <w:id w:val="-16879040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404880770"/>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46F86EBE" w14:textId="77777777" w:rsidTr="00E17AFB">
        <w:trPr>
          <w:divId w:val="808595859"/>
        </w:trPr>
        <w:tc>
          <w:tcPr>
            <w:tcW w:w="8397" w:type="dxa"/>
            <w:hideMark/>
          </w:tcPr>
          <w:p w14:paraId="61A7D4D2" w14:textId="77777777" w:rsidR="00E17AFB" w:rsidRDefault="00E17AFB">
            <w:pPr>
              <w:divId w:val="1160387773"/>
              <w:rPr>
                <w:rFonts w:ascii="Arial" w:eastAsia="Times New Roman" w:hAnsi="Arial" w:cs="Arial"/>
                <w:b/>
                <w:bCs/>
                <w:sz w:val="23"/>
                <w:szCs w:val="23"/>
              </w:rPr>
            </w:pPr>
            <w:r>
              <w:rPr>
                <w:rFonts w:ascii="Arial" w:eastAsia="Times New Roman" w:hAnsi="Arial" w:cs="Arial"/>
                <w:b/>
                <w:bCs/>
                <w:sz w:val="23"/>
                <w:szCs w:val="23"/>
              </w:rPr>
              <w:t>Guidance</w:t>
            </w:r>
          </w:p>
          <w:p w14:paraId="7E9C54ED" w14:textId="77777777" w:rsidR="00E17AFB" w:rsidRDefault="00E17AFB">
            <w:pPr>
              <w:divId w:val="160629589"/>
              <w:rPr>
                <w:rFonts w:ascii="Arial" w:eastAsia="Times New Roman" w:hAnsi="Arial" w:cs="Arial"/>
                <w:sz w:val="18"/>
                <w:szCs w:val="18"/>
              </w:rPr>
            </w:pPr>
            <w:r>
              <w:rPr>
                <w:rFonts w:ascii="Arial" w:eastAsia="Times New Roman" w:hAnsi="Arial" w:cs="Arial"/>
                <w:sz w:val="18"/>
                <w:szCs w:val="18"/>
              </w:rPr>
              <w:t>Refer to Guidance associated with ORG 1.5.3 located in ISM Section 1.</w:t>
            </w:r>
          </w:p>
          <w:p w14:paraId="4E7303BB" w14:textId="77777777" w:rsidR="00E17AFB" w:rsidRDefault="00E17AFB">
            <w:pPr>
              <w:divId w:val="1504079300"/>
              <w:rPr>
                <w:rFonts w:ascii="Arial" w:eastAsia="Times New Roman" w:hAnsi="Arial" w:cs="Arial"/>
                <w:sz w:val="18"/>
                <w:szCs w:val="18"/>
              </w:rPr>
            </w:pPr>
            <w:r>
              <w:rPr>
                <w:rFonts w:ascii="Arial" w:eastAsia="Times New Roman" w:hAnsi="Arial" w:cs="Arial"/>
                <w:sz w:val="18"/>
                <w:szCs w:val="18"/>
              </w:rPr>
              <w:t xml:space="preserve">To ensure the inclusion of all ground handling operations, an operator would typically have a process that ensures specifications in this provision are applied to external ground handling service providers. </w:t>
            </w:r>
          </w:p>
          <w:p w14:paraId="2D62EBAF" w14:textId="77777777" w:rsidR="00E17AFB" w:rsidRDefault="00E17AFB">
            <w:pPr>
              <w:divId w:val="491721221"/>
              <w:rPr>
                <w:rFonts w:ascii="Arial" w:eastAsia="Times New Roman" w:hAnsi="Arial" w:cs="Arial"/>
                <w:sz w:val="18"/>
                <w:szCs w:val="18"/>
              </w:rPr>
            </w:pPr>
            <w:r>
              <w:rPr>
                <w:rFonts w:ascii="Arial" w:eastAsia="Times New Roman" w:hAnsi="Arial" w:cs="Arial"/>
                <w:sz w:val="18"/>
                <w:szCs w:val="18"/>
              </w:rPr>
              <w:t xml:space="preserve">A corporate personnel selection policy that applies to all operational areas of the organization serves to satisfy specifications in this provision. </w:t>
            </w:r>
          </w:p>
        </w:tc>
      </w:tr>
    </w:tbl>
    <w:p w14:paraId="43BD4484" w14:textId="77777777" w:rsidR="00E17AFB" w:rsidRDefault="00E17AFB">
      <w:pPr>
        <w:pStyle w:val="NormalWeb"/>
        <w:divId w:val="808595859"/>
        <w:rPr>
          <w:rFonts w:ascii="Arial" w:hAnsi="Arial" w:cs="Arial"/>
          <w:color w:val="022A4C"/>
          <w:sz w:val="18"/>
          <w:szCs w:val="18"/>
        </w:rPr>
      </w:pPr>
      <w:r>
        <w:rPr>
          <w:rFonts w:ascii="Arial" w:hAnsi="Arial" w:cs="Arial"/>
          <w:color w:val="022A4C"/>
          <w:sz w:val="18"/>
          <w:szCs w:val="18"/>
        </w:rPr>
        <w:t> </w:t>
      </w:r>
    </w:p>
    <w:p w14:paraId="4EFA5F75"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1.5 Documentation System</w:t>
      </w:r>
    </w:p>
    <w:tbl>
      <w:tblPr>
        <w:tblStyle w:val="TableGrid"/>
        <w:tblW w:w="4500" w:type="pct"/>
        <w:tblLayout w:type="fixed"/>
        <w:tblLook w:val="04A0" w:firstRow="1" w:lastRow="0" w:firstColumn="1" w:lastColumn="0" w:noHBand="0" w:noVBand="1"/>
      </w:tblPr>
      <w:tblGrid>
        <w:gridCol w:w="8618"/>
      </w:tblGrid>
      <w:tr w:rsidR="004501AB" w14:paraId="34A92428" w14:textId="77777777" w:rsidTr="00E17AFB">
        <w:trPr>
          <w:divId w:val="1678459486"/>
        </w:trPr>
        <w:tc>
          <w:tcPr>
            <w:tcW w:w="8397" w:type="dxa"/>
            <w:hideMark/>
          </w:tcPr>
          <w:p w14:paraId="762CEDBB" w14:textId="77777777" w:rsidR="00E17AFB" w:rsidRDefault="00E17AFB">
            <w:pPr>
              <w:rPr>
                <w:rFonts w:ascii="Arial" w:eastAsia="Times New Roman" w:hAnsi="Arial" w:cs="Arial"/>
                <w:sz w:val="23"/>
                <w:szCs w:val="23"/>
              </w:rPr>
            </w:pPr>
            <w:r>
              <w:rPr>
                <w:rStyle w:val="iatasidemarks1"/>
                <w:rFonts w:eastAsia="Times New Roman" w:cs="Arial"/>
                <w:sz w:val="23"/>
                <w:szCs w:val="23"/>
                <w:specVanish w:val="0"/>
              </w:rPr>
              <w:t xml:space="preserve"> </w:t>
            </w:r>
            <w:bookmarkStart w:id="2" w:name="0.400198143320113"/>
            <w:r>
              <w:rPr>
                <w:rStyle w:val="iatasidemarks1"/>
                <w:rFonts w:eastAsia="Times New Roman" w:cs="Arial"/>
                <w:sz w:val="23"/>
                <w:szCs w:val="23"/>
                <w:specVanish w:val="0"/>
              </w:rPr>
              <w:t></w:t>
            </w:r>
            <w:bookmarkEnd w:id="2"/>
            <w:r>
              <w:rPr>
                <w:rFonts w:ascii="Arial" w:eastAsia="Times New Roman" w:hAnsi="Arial" w:cs="Arial"/>
                <w:b/>
                <w:bCs/>
                <w:sz w:val="23"/>
                <w:szCs w:val="23"/>
              </w:rPr>
              <w:t>GRH 1.5.3</w:t>
            </w:r>
          </w:p>
        </w:tc>
      </w:tr>
      <w:tr w:rsidR="004501AB" w14:paraId="5D9AADE0" w14:textId="77777777" w:rsidTr="00E17AFB">
        <w:trPr>
          <w:divId w:val="1678459486"/>
        </w:trPr>
        <w:tc>
          <w:tcPr>
            <w:tcW w:w="8397" w:type="dxa"/>
            <w:hideMark/>
          </w:tcPr>
          <w:p w14:paraId="57DCEADF" w14:textId="77777777" w:rsidR="00E17AFB" w:rsidRDefault="00E17AFB">
            <w:pPr>
              <w:divId w:val="1793748669"/>
              <w:rPr>
                <w:rFonts w:ascii="Arial" w:eastAsia="Times New Roman" w:hAnsi="Arial" w:cs="Arial"/>
                <w:sz w:val="18"/>
                <w:szCs w:val="18"/>
              </w:rPr>
            </w:pPr>
            <w:r>
              <w:rPr>
                <w:rFonts w:ascii="Arial" w:eastAsia="Times New Roman" w:hAnsi="Arial" w:cs="Arial"/>
                <w:sz w:val="18"/>
                <w:szCs w:val="18"/>
              </w:rPr>
              <w:t xml:space="preserve">The Operator shall have a system for the management and control of documentation and/or data used directly in the conduct or support of ground handling operations. Such system shall ensure documentation: </w:t>
            </w:r>
          </w:p>
          <w:p w14:paraId="512B4CC5" w14:textId="77777777" w:rsidR="00E17AFB" w:rsidRDefault="00E17AFB">
            <w:pPr>
              <w:pStyle w:val="iatalistitem"/>
              <w:numPr>
                <w:ilvl w:val="0"/>
                <w:numId w:val="6"/>
              </w:numPr>
              <w:divId w:val="1793748669"/>
              <w:rPr>
                <w:rFonts w:ascii="Arial" w:eastAsia="Times New Roman" w:hAnsi="Arial" w:cs="Arial"/>
                <w:sz w:val="18"/>
                <w:szCs w:val="18"/>
              </w:rPr>
            </w:pPr>
            <w:r>
              <w:rPr>
                <w:rFonts w:ascii="Arial" w:eastAsia="Times New Roman" w:hAnsi="Arial" w:cs="Arial"/>
                <w:sz w:val="18"/>
                <w:szCs w:val="18"/>
              </w:rPr>
              <w:t xml:space="preserve">Meets all required elements specified in Table </w:t>
            </w:r>
            <w:proofErr w:type="gramStart"/>
            <w:r>
              <w:rPr>
                <w:rFonts w:ascii="Arial" w:eastAsia="Times New Roman" w:hAnsi="Arial" w:cs="Arial"/>
                <w:sz w:val="18"/>
                <w:szCs w:val="18"/>
              </w:rPr>
              <w:t>1.1;</w:t>
            </w:r>
            <w:proofErr w:type="gramEnd"/>
          </w:p>
          <w:p w14:paraId="052D00A8" w14:textId="77777777" w:rsidR="00E17AFB" w:rsidRDefault="00E17AFB">
            <w:pPr>
              <w:pStyle w:val="iatalistitem"/>
              <w:numPr>
                <w:ilvl w:val="0"/>
                <w:numId w:val="6"/>
              </w:numPr>
              <w:divId w:val="1793748669"/>
              <w:rPr>
                <w:rFonts w:ascii="Arial" w:eastAsia="Times New Roman" w:hAnsi="Arial" w:cs="Arial"/>
                <w:sz w:val="18"/>
                <w:szCs w:val="18"/>
              </w:rPr>
            </w:pPr>
            <w:r>
              <w:rPr>
                <w:rFonts w:ascii="Arial" w:eastAsia="Times New Roman" w:hAnsi="Arial" w:cs="Arial"/>
                <w:sz w:val="18"/>
                <w:szCs w:val="18"/>
              </w:rPr>
              <w:t xml:space="preserve">Contains legible and accurate </w:t>
            </w:r>
            <w:proofErr w:type="gramStart"/>
            <w:r>
              <w:rPr>
                <w:rFonts w:ascii="Arial" w:eastAsia="Times New Roman" w:hAnsi="Arial" w:cs="Arial"/>
                <w:sz w:val="18"/>
                <w:szCs w:val="18"/>
              </w:rPr>
              <w:t>information;</w:t>
            </w:r>
            <w:proofErr w:type="gramEnd"/>
          </w:p>
          <w:p w14:paraId="2A7ECD67" w14:textId="77777777" w:rsidR="00E17AFB" w:rsidRDefault="00E17AFB">
            <w:pPr>
              <w:pStyle w:val="iatalistitem"/>
              <w:numPr>
                <w:ilvl w:val="0"/>
                <w:numId w:val="6"/>
              </w:numPr>
              <w:divId w:val="1793748669"/>
              <w:rPr>
                <w:rFonts w:ascii="Arial" w:eastAsia="Times New Roman" w:hAnsi="Arial" w:cs="Arial"/>
                <w:sz w:val="18"/>
                <w:szCs w:val="18"/>
              </w:rPr>
            </w:pPr>
            <w:r>
              <w:rPr>
                <w:rFonts w:ascii="Arial" w:eastAsia="Times New Roman" w:hAnsi="Arial" w:cs="Arial"/>
                <w:sz w:val="18"/>
                <w:szCs w:val="18"/>
              </w:rPr>
              <w:t xml:space="preserve">Is presented in a format appropriate for use in operations.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4C0376AE" w14:textId="77777777" w:rsidTr="00E17AFB">
        <w:trPr>
          <w:divId w:val="1678459486"/>
        </w:trPr>
        <w:tc>
          <w:tcPr>
            <w:tcW w:w="8397" w:type="dxa"/>
            <w:hideMark/>
          </w:tcPr>
          <w:p w14:paraId="120D52D4" w14:textId="77777777" w:rsidR="00E17AFB" w:rsidRDefault="00000000">
            <w:pPr>
              <w:textAlignment w:val="center"/>
              <w:divId w:val="1804884929"/>
              <w:rPr>
                <w:rFonts w:ascii="Arial" w:eastAsia="Times New Roman" w:hAnsi="Arial" w:cs="Arial"/>
                <w:sz w:val="18"/>
                <w:szCs w:val="18"/>
              </w:rPr>
            </w:pPr>
            <w:sdt>
              <w:sdtPr>
                <w:rPr>
                  <w:rFonts w:ascii="Arial" w:eastAsia="Times New Roman" w:hAnsi="Arial" w:cs="Arial"/>
                  <w:sz w:val="18"/>
                  <w:szCs w:val="18"/>
                </w:rPr>
                <w:id w:val="127775354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242F4A70" w14:textId="77777777" w:rsidR="00E17AFB" w:rsidRDefault="00000000">
            <w:pPr>
              <w:textAlignment w:val="center"/>
              <w:divId w:val="450250702"/>
              <w:rPr>
                <w:rFonts w:ascii="Arial" w:eastAsia="Times New Roman" w:hAnsi="Arial" w:cs="Arial"/>
                <w:sz w:val="18"/>
                <w:szCs w:val="18"/>
              </w:rPr>
            </w:pPr>
            <w:sdt>
              <w:sdtPr>
                <w:rPr>
                  <w:rFonts w:ascii="Arial" w:eastAsia="Times New Roman" w:hAnsi="Arial" w:cs="Arial"/>
                  <w:sz w:val="18"/>
                  <w:szCs w:val="18"/>
                </w:rPr>
                <w:id w:val="-76877285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45475FBD" w14:textId="77777777" w:rsidR="00E17AFB" w:rsidRDefault="00000000">
            <w:pPr>
              <w:textAlignment w:val="center"/>
              <w:divId w:val="1462844282"/>
              <w:rPr>
                <w:rFonts w:ascii="Arial" w:eastAsia="Times New Roman" w:hAnsi="Arial" w:cs="Arial"/>
                <w:sz w:val="18"/>
                <w:szCs w:val="18"/>
              </w:rPr>
            </w:pPr>
            <w:sdt>
              <w:sdtPr>
                <w:rPr>
                  <w:rFonts w:ascii="Arial" w:eastAsia="Times New Roman" w:hAnsi="Arial" w:cs="Arial"/>
                  <w:sz w:val="18"/>
                  <w:szCs w:val="18"/>
                </w:rPr>
                <w:id w:val="205827205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E30A036" w14:textId="77777777" w:rsidR="00E17AFB" w:rsidRDefault="00000000">
            <w:pPr>
              <w:textAlignment w:val="center"/>
              <w:divId w:val="1572496458"/>
              <w:rPr>
                <w:rFonts w:ascii="Arial" w:eastAsia="Times New Roman" w:hAnsi="Arial" w:cs="Arial"/>
                <w:sz w:val="18"/>
                <w:szCs w:val="18"/>
              </w:rPr>
            </w:pPr>
            <w:sdt>
              <w:sdtPr>
                <w:rPr>
                  <w:rFonts w:ascii="Arial" w:eastAsia="Times New Roman" w:hAnsi="Arial" w:cs="Arial"/>
                  <w:sz w:val="18"/>
                  <w:szCs w:val="18"/>
                </w:rPr>
                <w:id w:val="-91902065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0A7F2D8F" w14:textId="77777777" w:rsidR="00E17AFB" w:rsidRDefault="00000000">
            <w:pPr>
              <w:textAlignment w:val="center"/>
              <w:divId w:val="211968478"/>
              <w:rPr>
                <w:rFonts w:ascii="Arial" w:eastAsia="Times New Roman" w:hAnsi="Arial" w:cs="Arial"/>
                <w:sz w:val="18"/>
                <w:szCs w:val="18"/>
              </w:rPr>
            </w:pPr>
            <w:sdt>
              <w:sdtPr>
                <w:rPr>
                  <w:rFonts w:ascii="Arial" w:eastAsia="Times New Roman" w:hAnsi="Arial" w:cs="Arial"/>
                  <w:sz w:val="18"/>
                  <w:szCs w:val="18"/>
                </w:rPr>
                <w:id w:val="63861432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68D31D97" w14:textId="77777777" w:rsidTr="00E17AFB">
        <w:trPr>
          <w:divId w:val="1678459486"/>
        </w:trPr>
        <w:tc>
          <w:tcPr>
            <w:tcW w:w="8397" w:type="dxa"/>
            <w:hideMark/>
          </w:tcPr>
          <w:p w14:paraId="3BECBFBD" w14:textId="77777777" w:rsidR="00E17AFB" w:rsidRDefault="00E17AFB">
            <w:pPr>
              <w:divId w:val="58623378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85957190"/>
              <w:placeholder>
                <w:docPart w:val="DefaultPlaceholder_-1854013440"/>
              </w:placeholder>
              <w:showingPlcHdr/>
              <w:text w:multiLine="1"/>
            </w:sdtPr>
            <w:sdtContent>
              <w:p w14:paraId="048476ED"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502E421" w14:textId="77777777" w:rsidTr="00E17AFB">
        <w:trPr>
          <w:divId w:val="1678459486"/>
        </w:trPr>
        <w:tc>
          <w:tcPr>
            <w:tcW w:w="8397" w:type="dxa"/>
            <w:hideMark/>
          </w:tcPr>
          <w:p w14:paraId="06230C3D" w14:textId="77777777" w:rsidR="00E17AFB" w:rsidRDefault="00E17AFB">
            <w:pPr>
              <w:divId w:val="1628974070"/>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09994699" w14:textId="77777777" w:rsidR="00E17AFB" w:rsidRDefault="00000000">
            <w:pPr>
              <w:divId w:val="813222"/>
              <w:rPr>
                <w:rFonts w:ascii="Arial" w:eastAsia="Times New Roman" w:hAnsi="Arial" w:cs="Arial"/>
                <w:sz w:val="18"/>
                <w:szCs w:val="18"/>
              </w:rPr>
            </w:pPr>
            <w:sdt>
              <w:sdtPr>
                <w:rPr>
                  <w:rStyle w:val="iatacheckbox1"/>
                  <w:rFonts w:ascii="Arial" w:eastAsia="Times New Roman" w:hAnsi="Arial" w:cs="Arial"/>
                  <w:sz w:val="18"/>
                  <w:szCs w:val="18"/>
                  <w:specVanish w:val="0"/>
                </w:rPr>
                <w:id w:val="186077829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system(s) for management/control of content/format of operational documentation/data used in ground handling operations. </w:t>
            </w:r>
          </w:p>
          <w:p w14:paraId="5836052B" w14:textId="77777777" w:rsidR="00E17AFB" w:rsidRDefault="00000000">
            <w:pPr>
              <w:divId w:val="1572157941"/>
              <w:rPr>
                <w:rFonts w:ascii="Arial" w:eastAsia="Times New Roman" w:hAnsi="Arial" w:cs="Arial"/>
                <w:sz w:val="18"/>
                <w:szCs w:val="18"/>
              </w:rPr>
            </w:pPr>
            <w:sdt>
              <w:sdtPr>
                <w:rPr>
                  <w:rStyle w:val="iatacheckbox1"/>
                  <w:rFonts w:ascii="Arial" w:eastAsia="Times New Roman" w:hAnsi="Arial" w:cs="Arial"/>
                  <w:sz w:val="18"/>
                  <w:szCs w:val="18"/>
                  <w:specVanish w:val="0"/>
                </w:rPr>
                <w:id w:val="51736277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management representative(s). </w:t>
            </w:r>
          </w:p>
          <w:p w14:paraId="2B711532" w14:textId="77777777" w:rsidR="00E17AFB" w:rsidRDefault="00000000">
            <w:pPr>
              <w:divId w:val="63915778"/>
              <w:rPr>
                <w:rFonts w:ascii="Arial" w:eastAsia="Times New Roman" w:hAnsi="Arial" w:cs="Arial"/>
                <w:sz w:val="18"/>
                <w:szCs w:val="18"/>
              </w:rPr>
            </w:pPr>
            <w:sdt>
              <w:sdtPr>
                <w:rPr>
                  <w:rStyle w:val="iatacheckbox1"/>
                  <w:rFonts w:ascii="Arial" w:eastAsia="Times New Roman" w:hAnsi="Arial" w:cs="Arial"/>
                  <w:sz w:val="18"/>
                  <w:szCs w:val="18"/>
                  <w:specVanish w:val="0"/>
                </w:rPr>
                <w:id w:val="190325093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parts of the ground handling OM (focus: legibility/accuracy/format; approval as applicable). </w:t>
            </w:r>
          </w:p>
          <w:p w14:paraId="2C46D916" w14:textId="77777777" w:rsidR="00E17AFB" w:rsidRDefault="00000000">
            <w:pPr>
              <w:divId w:val="1145317246"/>
              <w:rPr>
                <w:rFonts w:ascii="Arial" w:eastAsia="Times New Roman" w:hAnsi="Arial" w:cs="Arial"/>
                <w:sz w:val="18"/>
                <w:szCs w:val="18"/>
              </w:rPr>
            </w:pPr>
            <w:sdt>
              <w:sdtPr>
                <w:rPr>
                  <w:rStyle w:val="iatacheckbox1"/>
                  <w:rFonts w:ascii="Arial" w:eastAsia="Times New Roman" w:hAnsi="Arial" w:cs="Arial"/>
                  <w:sz w:val="18"/>
                  <w:szCs w:val="18"/>
                  <w:specVanish w:val="0"/>
                </w:rPr>
                <w:id w:val="-96026555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73158966"/>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056E9C53" w14:textId="77777777" w:rsidTr="00E17AFB">
        <w:trPr>
          <w:divId w:val="1678459486"/>
        </w:trPr>
        <w:tc>
          <w:tcPr>
            <w:tcW w:w="8397" w:type="dxa"/>
            <w:hideMark/>
          </w:tcPr>
          <w:p w14:paraId="4AF6963C" w14:textId="77777777" w:rsidR="00E17AFB" w:rsidRDefault="00E17AFB">
            <w:pPr>
              <w:divId w:val="374695969"/>
              <w:rPr>
                <w:rFonts w:ascii="Arial" w:eastAsia="Times New Roman" w:hAnsi="Arial" w:cs="Arial"/>
                <w:b/>
                <w:bCs/>
                <w:sz w:val="23"/>
                <w:szCs w:val="23"/>
              </w:rPr>
            </w:pPr>
            <w:r>
              <w:rPr>
                <w:rFonts w:ascii="Arial" w:eastAsia="Times New Roman" w:hAnsi="Arial" w:cs="Arial"/>
                <w:b/>
                <w:bCs/>
                <w:sz w:val="23"/>
                <w:szCs w:val="23"/>
              </w:rPr>
              <w:t>Guidance</w:t>
            </w:r>
          </w:p>
          <w:p w14:paraId="70EE6A3D" w14:textId="77777777" w:rsidR="00E17AFB" w:rsidRDefault="00E17AFB">
            <w:pPr>
              <w:divId w:val="1781298012"/>
              <w:rPr>
                <w:rFonts w:ascii="Arial" w:eastAsia="Times New Roman" w:hAnsi="Arial" w:cs="Arial"/>
                <w:sz w:val="18"/>
                <w:szCs w:val="18"/>
              </w:rPr>
            </w:pPr>
            <w:r>
              <w:rPr>
                <w:rFonts w:ascii="Arial" w:eastAsia="Times New Roman" w:hAnsi="Arial" w:cs="Arial"/>
                <w:sz w:val="18"/>
                <w:szCs w:val="18"/>
              </w:rPr>
              <w:t>Refer to the IRM for the definitions of Documentation, Electronic Documentation and Paper Documentation. Refer to ORG 2.5.1 and associated Guidance, and Table 1.1, located in ISM Section 1.</w:t>
            </w:r>
          </w:p>
        </w:tc>
      </w:tr>
    </w:tbl>
    <w:p w14:paraId="7F6FE0DC" w14:textId="77777777" w:rsidR="00E17AFB" w:rsidRDefault="00E17AFB">
      <w:pPr>
        <w:pStyle w:val="NormalWeb"/>
        <w:divId w:val="1678459486"/>
        <w:rPr>
          <w:rFonts w:ascii="Arial" w:hAnsi="Arial" w:cs="Arial"/>
          <w:color w:val="022A4C"/>
          <w:sz w:val="18"/>
          <w:szCs w:val="18"/>
        </w:rPr>
      </w:pPr>
      <w:r>
        <w:rPr>
          <w:rFonts w:ascii="Arial" w:hAnsi="Arial" w:cs="Arial"/>
          <w:color w:val="022A4C"/>
          <w:sz w:val="18"/>
          <w:szCs w:val="18"/>
        </w:rPr>
        <w:t> </w:t>
      </w:r>
    </w:p>
    <w:p w14:paraId="0212476B"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Operational Manuals</w:t>
      </w:r>
    </w:p>
    <w:tbl>
      <w:tblPr>
        <w:tblStyle w:val="TableGrid"/>
        <w:tblW w:w="4500" w:type="pct"/>
        <w:tblLayout w:type="fixed"/>
        <w:tblLook w:val="04A0" w:firstRow="1" w:lastRow="0" w:firstColumn="1" w:lastColumn="0" w:noHBand="0" w:noVBand="1"/>
      </w:tblPr>
      <w:tblGrid>
        <w:gridCol w:w="8618"/>
      </w:tblGrid>
      <w:tr w:rsidR="004501AB" w14:paraId="51D52062" w14:textId="77777777" w:rsidTr="00E17AFB">
        <w:trPr>
          <w:divId w:val="18749003"/>
        </w:trPr>
        <w:tc>
          <w:tcPr>
            <w:tcW w:w="8397" w:type="dxa"/>
            <w:hideMark/>
          </w:tcPr>
          <w:p w14:paraId="124A9224"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1.6.1</w:t>
            </w:r>
          </w:p>
        </w:tc>
      </w:tr>
      <w:tr w:rsidR="004501AB" w14:paraId="0419FDD6" w14:textId="77777777" w:rsidTr="00E17AFB">
        <w:trPr>
          <w:divId w:val="18749003"/>
        </w:trPr>
        <w:tc>
          <w:tcPr>
            <w:tcW w:w="8397" w:type="dxa"/>
            <w:hideMark/>
          </w:tcPr>
          <w:p w14:paraId="78482E02" w14:textId="77777777" w:rsidR="00E17AFB" w:rsidRDefault="00E17AFB">
            <w:pPr>
              <w:divId w:val="522288247"/>
              <w:rPr>
                <w:rFonts w:ascii="Arial" w:eastAsia="Times New Roman" w:hAnsi="Arial" w:cs="Arial"/>
                <w:sz w:val="18"/>
                <w:szCs w:val="18"/>
              </w:rPr>
            </w:pPr>
            <w:r>
              <w:rPr>
                <w:rFonts w:ascii="Arial" w:eastAsia="Times New Roman" w:hAnsi="Arial" w:cs="Arial"/>
                <w:sz w:val="18"/>
                <w:szCs w:val="18"/>
              </w:rPr>
              <w:t xml:space="preserve">The Operator shall have an Operations Manual, which may be issued in separate parts, that contains the operational policies, processes, </w:t>
            </w:r>
            <w:proofErr w:type="gramStart"/>
            <w:r>
              <w:rPr>
                <w:rFonts w:ascii="Arial" w:eastAsia="Times New Roman" w:hAnsi="Arial" w:cs="Arial"/>
                <w:sz w:val="18"/>
                <w:szCs w:val="18"/>
              </w:rPr>
              <w:t>procedures</w:t>
            </w:r>
            <w:proofErr w:type="gramEnd"/>
            <w:r>
              <w:rPr>
                <w:rFonts w:ascii="Arial" w:eastAsia="Times New Roman" w:hAnsi="Arial" w:cs="Arial"/>
                <w:sz w:val="18"/>
                <w:szCs w:val="18"/>
              </w:rPr>
              <w:t xml:space="preserve"> and other information necessary for ground handling personnel to perform their duties and be in compliance with applicable regulations, laws, rules and standards of the Operator. </w:t>
            </w:r>
            <w:r>
              <w:rPr>
                <w:rFonts w:ascii="Arial" w:eastAsia="Times New Roman" w:hAnsi="Arial" w:cs="Arial"/>
                <w:b/>
                <w:bCs/>
                <w:sz w:val="18"/>
                <w:szCs w:val="18"/>
              </w:rPr>
              <w:t>(GM)</w:t>
            </w:r>
          </w:p>
        </w:tc>
      </w:tr>
      <w:tr w:rsidR="004501AB" w14:paraId="7FE08A4B" w14:textId="77777777" w:rsidTr="00E17AFB">
        <w:trPr>
          <w:divId w:val="18749003"/>
        </w:trPr>
        <w:tc>
          <w:tcPr>
            <w:tcW w:w="8397" w:type="dxa"/>
            <w:hideMark/>
          </w:tcPr>
          <w:p w14:paraId="742BBF00" w14:textId="77777777" w:rsidR="00E17AFB" w:rsidRDefault="00000000">
            <w:pPr>
              <w:textAlignment w:val="center"/>
              <w:divId w:val="300963823"/>
              <w:rPr>
                <w:rFonts w:ascii="Arial" w:eastAsia="Times New Roman" w:hAnsi="Arial" w:cs="Arial"/>
                <w:sz w:val="18"/>
                <w:szCs w:val="18"/>
              </w:rPr>
            </w:pPr>
            <w:sdt>
              <w:sdtPr>
                <w:rPr>
                  <w:rFonts w:ascii="Arial" w:eastAsia="Times New Roman" w:hAnsi="Arial" w:cs="Arial"/>
                  <w:sz w:val="18"/>
                  <w:szCs w:val="18"/>
                </w:rPr>
                <w:id w:val="80998934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D4B4F0C" w14:textId="77777777" w:rsidR="00E17AFB" w:rsidRDefault="00000000">
            <w:pPr>
              <w:textAlignment w:val="center"/>
              <w:divId w:val="88816189"/>
              <w:rPr>
                <w:rFonts w:ascii="Arial" w:eastAsia="Times New Roman" w:hAnsi="Arial" w:cs="Arial"/>
                <w:sz w:val="18"/>
                <w:szCs w:val="18"/>
              </w:rPr>
            </w:pPr>
            <w:sdt>
              <w:sdtPr>
                <w:rPr>
                  <w:rFonts w:ascii="Arial" w:eastAsia="Times New Roman" w:hAnsi="Arial" w:cs="Arial"/>
                  <w:sz w:val="18"/>
                  <w:szCs w:val="18"/>
                </w:rPr>
                <w:id w:val="160198572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5D245680" w14:textId="77777777" w:rsidR="00E17AFB" w:rsidRDefault="00000000">
            <w:pPr>
              <w:textAlignment w:val="center"/>
              <w:divId w:val="1364865880"/>
              <w:rPr>
                <w:rFonts w:ascii="Arial" w:eastAsia="Times New Roman" w:hAnsi="Arial" w:cs="Arial"/>
                <w:sz w:val="18"/>
                <w:szCs w:val="18"/>
              </w:rPr>
            </w:pPr>
            <w:sdt>
              <w:sdtPr>
                <w:rPr>
                  <w:rFonts w:ascii="Arial" w:eastAsia="Times New Roman" w:hAnsi="Arial" w:cs="Arial"/>
                  <w:sz w:val="18"/>
                  <w:szCs w:val="18"/>
                </w:rPr>
                <w:id w:val="198951589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6174FDB" w14:textId="77777777" w:rsidR="00E17AFB" w:rsidRDefault="00000000">
            <w:pPr>
              <w:textAlignment w:val="center"/>
              <w:divId w:val="1540505605"/>
              <w:rPr>
                <w:rFonts w:ascii="Arial" w:eastAsia="Times New Roman" w:hAnsi="Arial" w:cs="Arial"/>
                <w:sz w:val="18"/>
                <w:szCs w:val="18"/>
              </w:rPr>
            </w:pPr>
            <w:sdt>
              <w:sdtPr>
                <w:rPr>
                  <w:rFonts w:ascii="Arial" w:eastAsia="Times New Roman" w:hAnsi="Arial" w:cs="Arial"/>
                  <w:sz w:val="18"/>
                  <w:szCs w:val="18"/>
                </w:rPr>
                <w:id w:val="-91856179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575F58DA" w14:textId="77777777" w:rsidR="00E17AFB" w:rsidRDefault="00000000">
            <w:pPr>
              <w:textAlignment w:val="center"/>
              <w:divId w:val="695499004"/>
              <w:rPr>
                <w:rFonts w:ascii="Arial" w:eastAsia="Times New Roman" w:hAnsi="Arial" w:cs="Arial"/>
                <w:sz w:val="18"/>
                <w:szCs w:val="18"/>
              </w:rPr>
            </w:pPr>
            <w:sdt>
              <w:sdtPr>
                <w:rPr>
                  <w:rFonts w:ascii="Arial" w:eastAsia="Times New Roman" w:hAnsi="Arial" w:cs="Arial"/>
                  <w:sz w:val="18"/>
                  <w:szCs w:val="18"/>
                </w:rPr>
                <w:id w:val="83480616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79700888" w14:textId="77777777" w:rsidTr="00E17AFB">
        <w:trPr>
          <w:divId w:val="18749003"/>
        </w:trPr>
        <w:tc>
          <w:tcPr>
            <w:tcW w:w="8397" w:type="dxa"/>
            <w:hideMark/>
          </w:tcPr>
          <w:p w14:paraId="64265D0C" w14:textId="77777777" w:rsidR="00E17AFB" w:rsidRDefault="00E17AFB">
            <w:pPr>
              <w:divId w:val="205134433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09537941"/>
              <w:placeholder>
                <w:docPart w:val="DefaultPlaceholder_-1854013440"/>
              </w:placeholder>
              <w:showingPlcHdr/>
              <w:text w:multiLine="1"/>
            </w:sdtPr>
            <w:sdtContent>
              <w:p w14:paraId="2ECC94AA"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CC49E83" w14:textId="77777777" w:rsidTr="00E17AFB">
        <w:trPr>
          <w:divId w:val="18749003"/>
        </w:trPr>
        <w:tc>
          <w:tcPr>
            <w:tcW w:w="8397" w:type="dxa"/>
            <w:hideMark/>
          </w:tcPr>
          <w:p w14:paraId="5A04543F" w14:textId="77777777" w:rsidR="00E17AFB" w:rsidRDefault="00E17AFB">
            <w:pPr>
              <w:divId w:val="30738349"/>
              <w:rPr>
                <w:rFonts w:ascii="Arial" w:eastAsia="Times New Roman" w:hAnsi="Arial" w:cs="Arial"/>
                <w:b/>
                <w:bCs/>
                <w:sz w:val="23"/>
                <w:szCs w:val="23"/>
              </w:rPr>
            </w:pPr>
            <w:r>
              <w:rPr>
                <w:rFonts w:ascii="Arial" w:eastAsia="Times New Roman" w:hAnsi="Arial" w:cs="Arial"/>
                <w:b/>
                <w:bCs/>
                <w:sz w:val="23"/>
                <w:szCs w:val="23"/>
              </w:rPr>
              <w:t>Auditor Actions</w:t>
            </w:r>
          </w:p>
          <w:p w14:paraId="7320E50D" w14:textId="77777777" w:rsidR="00E17AFB" w:rsidRDefault="00000000">
            <w:pPr>
              <w:divId w:val="185754322"/>
              <w:rPr>
                <w:rFonts w:ascii="Arial" w:eastAsia="Times New Roman" w:hAnsi="Arial" w:cs="Arial"/>
                <w:sz w:val="18"/>
                <w:szCs w:val="18"/>
              </w:rPr>
            </w:pPr>
            <w:sdt>
              <w:sdtPr>
                <w:rPr>
                  <w:rStyle w:val="iatacheckbox1"/>
                  <w:rFonts w:ascii="Arial" w:eastAsia="Times New Roman" w:hAnsi="Arial" w:cs="Arial"/>
                  <w:sz w:val="18"/>
                  <w:szCs w:val="18"/>
                  <w:specVanish w:val="0"/>
                </w:rPr>
                <w:id w:val="-193118955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ground handling OM or, if applicable, separate documents that comprise the OM. </w:t>
            </w:r>
          </w:p>
          <w:p w14:paraId="500020B4" w14:textId="77777777" w:rsidR="00E17AFB" w:rsidRDefault="00000000">
            <w:pPr>
              <w:divId w:val="662314207"/>
              <w:rPr>
                <w:rFonts w:ascii="Arial" w:eastAsia="Times New Roman" w:hAnsi="Arial" w:cs="Arial"/>
                <w:sz w:val="18"/>
                <w:szCs w:val="18"/>
              </w:rPr>
            </w:pPr>
            <w:sdt>
              <w:sdtPr>
                <w:rPr>
                  <w:rStyle w:val="iatacheckbox1"/>
                  <w:rFonts w:ascii="Arial" w:eastAsia="Times New Roman" w:hAnsi="Arial" w:cs="Arial"/>
                  <w:sz w:val="18"/>
                  <w:szCs w:val="18"/>
                  <w:specVanish w:val="0"/>
                </w:rPr>
                <w:id w:val="-84231666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management representative(s). </w:t>
            </w:r>
          </w:p>
          <w:p w14:paraId="2FF37255" w14:textId="77777777" w:rsidR="00E17AFB" w:rsidRDefault="00000000">
            <w:pPr>
              <w:divId w:val="442581693"/>
              <w:rPr>
                <w:rFonts w:ascii="Arial" w:eastAsia="Times New Roman" w:hAnsi="Arial" w:cs="Arial"/>
                <w:sz w:val="18"/>
                <w:szCs w:val="18"/>
              </w:rPr>
            </w:pPr>
            <w:sdt>
              <w:sdtPr>
                <w:rPr>
                  <w:rStyle w:val="iatacheckbox1"/>
                  <w:rFonts w:ascii="Arial" w:eastAsia="Times New Roman" w:hAnsi="Arial" w:cs="Arial"/>
                  <w:sz w:val="18"/>
                  <w:szCs w:val="18"/>
                  <w:specVanish w:val="0"/>
                </w:rPr>
                <w:id w:val="-144291914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sections or parts of the ground handling OM (focus: policies, processes, procedures used by ground handling personnel are included). </w:t>
            </w:r>
          </w:p>
          <w:p w14:paraId="2975F1A9" w14:textId="77777777" w:rsidR="00E17AFB" w:rsidRDefault="00000000">
            <w:pPr>
              <w:divId w:val="1625842564"/>
              <w:rPr>
                <w:rFonts w:ascii="Arial" w:eastAsia="Times New Roman" w:hAnsi="Arial" w:cs="Arial"/>
                <w:sz w:val="18"/>
                <w:szCs w:val="18"/>
              </w:rPr>
            </w:pPr>
            <w:sdt>
              <w:sdtPr>
                <w:rPr>
                  <w:rStyle w:val="iatacheckbox1"/>
                  <w:rFonts w:ascii="Arial" w:eastAsia="Times New Roman" w:hAnsi="Arial" w:cs="Arial"/>
                  <w:sz w:val="18"/>
                  <w:szCs w:val="18"/>
                  <w:specVanish w:val="0"/>
                </w:rPr>
                <w:id w:val="-34980218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094622148"/>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6C17F29B" w14:textId="77777777" w:rsidTr="00E17AFB">
        <w:trPr>
          <w:divId w:val="18749003"/>
        </w:trPr>
        <w:tc>
          <w:tcPr>
            <w:tcW w:w="8397" w:type="dxa"/>
            <w:hideMark/>
          </w:tcPr>
          <w:p w14:paraId="0E01D153" w14:textId="77777777" w:rsidR="00E17AFB" w:rsidRDefault="00E17AFB">
            <w:pPr>
              <w:divId w:val="1457748390"/>
              <w:rPr>
                <w:rFonts w:ascii="Arial" w:eastAsia="Times New Roman" w:hAnsi="Arial" w:cs="Arial"/>
                <w:b/>
                <w:bCs/>
                <w:sz w:val="23"/>
                <w:szCs w:val="23"/>
              </w:rPr>
            </w:pPr>
            <w:r>
              <w:rPr>
                <w:rFonts w:ascii="Arial" w:eastAsia="Times New Roman" w:hAnsi="Arial" w:cs="Arial"/>
                <w:b/>
                <w:bCs/>
                <w:sz w:val="23"/>
                <w:szCs w:val="23"/>
              </w:rPr>
              <w:t>Guidance</w:t>
            </w:r>
          </w:p>
          <w:p w14:paraId="76C8066F" w14:textId="77777777" w:rsidR="00E17AFB" w:rsidRDefault="00E17AFB">
            <w:pPr>
              <w:divId w:val="182476489"/>
              <w:rPr>
                <w:rFonts w:ascii="Arial" w:eastAsia="Times New Roman" w:hAnsi="Arial" w:cs="Arial"/>
                <w:sz w:val="18"/>
                <w:szCs w:val="18"/>
              </w:rPr>
            </w:pPr>
            <w:r>
              <w:rPr>
                <w:rFonts w:ascii="Arial" w:eastAsia="Times New Roman" w:hAnsi="Arial" w:cs="Arial"/>
                <w:sz w:val="18"/>
                <w:szCs w:val="18"/>
              </w:rPr>
              <w:t>Refer to the IRM for the definition of Operations Manual (OM).</w:t>
            </w:r>
          </w:p>
          <w:p w14:paraId="72ABD3BF" w14:textId="77777777" w:rsidR="00E17AFB" w:rsidRDefault="00E17AFB">
            <w:pPr>
              <w:divId w:val="1511918518"/>
              <w:rPr>
                <w:rFonts w:ascii="Arial" w:eastAsia="Times New Roman" w:hAnsi="Arial" w:cs="Arial"/>
                <w:sz w:val="18"/>
                <w:szCs w:val="18"/>
              </w:rPr>
            </w:pPr>
            <w:r>
              <w:rPr>
                <w:rFonts w:ascii="Arial" w:eastAsia="Times New Roman" w:hAnsi="Arial" w:cs="Arial"/>
                <w:sz w:val="18"/>
                <w:szCs w:val="18"/>
              </w:rPr>
              <w:t xml:space="preserve">An OM typically includes guidance that addresses areas generic to all functions within the scope of ground handling operations, as well as parts of the manual that are specific to individual operational functions. </w:t>
            </w:r>
          </w:p>
          <w:p w14:paraId="44E7374E" w14:textId="77777777" w:rsidR="00E17AFB" w:rsidRDefault="00E17AFB">
            <w:pPr>
              <w:divId w:val="1636597306"/>
              <w:rPr>
                <w:rFonts w:ascii="Arial" w:eastAsia="Times New Roman" w:hAnsi="Arial" w:cs="Arial"/>
                <w:sz w:val="18"/>
                <w:szCs w:val="18"/>
              </w:rPr>
            </w:pPr>
            <w:r>
              <w:rPr>
                <w:rFonts w:ascii="Arial" w:eastAsia="Times New Roman" w:hAnsi="Arial" w:cs="Arial"/>
                <w:sz w:val="18"/>
                <w:szCs w:val="18"/>
              </w:rPr>
              <w:t xml:space="preserve">Because the scope of ground handling operations is broad and varies by operator, rather than publishing one OM just for ground handling, a smaller operator might choose to incorporate the relevant information into a larger, comprehensive OM. </w:t>
            </w:r>
          </w:p>
          <w:p w14:paraId="75417AFB" w14:textId="77777777" w:rsidR="00E17AFB" w:rsidRDefault="00E17AFB">
            <w:pPr>
              <w:divId w:val="312180029"/>
              <w:rPr>
                <w:rFonts w:ascii="Arial" w:eastAsia="Times New Roman" w:hAnsi="Arial" w:cs="Arial"/>
                <w:sz w:val="18"/>
                <w:szCs w:val="18"/>
              </w:rPr>
            </w:pPr>
            <w:r>
              <w:rPr>
                <w:rFonts w:ascii="Arial" w:eastAsia="Times New Roman" w:hAnsi="Arial" w:cs="Arial"/>
                <w:sz w:val="18"/>
                <w:szCs w:val="18"/>
              </w:rPr>
              <w:t>An operator could also choose to issue the information in separate documents that are each specific to the various ground handling operational functions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passenger handling, baggage handling, aircraft handling). Each individual document would typically contain generic guidance that is applicable to all </w:t>
            </w:r>
            <w:r>
              <w:rPr>
                <w:rFonts w:ascii="Arial" w:eastAsia="Times New Roman" w:hAnsi="Arial" w:cs="Arial"/>
                <w:sz w:val="18"/>
                <w:szCs w:val="18"/>
              </w:rPr>
              <w:lastRenderedPageBreak/>
              <w:t>ground handling operational functions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organizational policies, general definitions), as well as guidance that is specific to the particular ground handling function or office location (e.g. process descriptions, standard operating procedures, references to the appropriate regulations and IATA manuals). </w:t>
            </w:r>
          </w:p>
        </w:tc>
      </w:tr>
    </w:tbl>
    <w:p w14:paraId="6DC31539" w14:textId="77777777" w:rsidR="00E17AFB" w:rsidRDefault="00E17AFB">
      <w:pPr>
        <w:pStyle w:val="NormalWeb"/>
        <w:divId w:val="18749003"/>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02A46CFC" w14:textId="77777777" w:rsidTr="00E17AFB">
        <w:trPr>
          <w:divId w:val="18749003"/>
        </w:trPr>
        <w:tc>
          <w:tcPr>
            <w:tcW w:w="8397" w:type="dxa"/>
            <w:hideMark/>
          </w:tcPr>
          <w:p w14:paraId="701221B7"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1.6.2</w:t>
            </w:r>
          </w:p>
        </w:tc>
      </w:tr>
      <w:tr w:rsidR="004501AB" w14:paraId="039FCD58" w14:textId="77777777" w:rsidTr="00E17AFB">
        <w:trPr>
          <w:divId w:val="18749003"/>
        </w:trPr>
        <w:tc>
          <w:tcPr>
            <w:tcW w:w="8397" w:type="dxa"/>
            <w:hideMark/>
          </w:tcPr>
          <w:p w14:paraId="78F5AAA1" w14:textId="77777777" w:rsidR="00E17AFB" w:rsidRDefault="00E17AFB">
            <w:pPr>
              <w:divId w:val="1600481880"/>
              <w:rPr>
                <w:rFonts w:ascii="Arial" w:eastAsia="Times New Roman" w:hAnsi="Arial" w:cs="Arial"/>
                <w:sz w:val="18"/>
                <w:szCs w:val="18"/>
              </w:rPr>
            </w:pPr>
            <w:r>
              <w:rPr>
                <w:rFonts w:ascii="Arial" w:eastAsia="Times New Roman" w:hAnsi="Arial" w:cs="Arial"/>
                <w:sz w:val="18"/>
                <w:szCs w:val="18"/>
              </w:rPr>
              <w:t>The Operator shall ensure the current edition of the Operations Manual is available in a usable format at each location where ground handling operations are conducted. </w:t>
            </w:r>
            <w:r>
              <w:rPr>
                <w:rFonts w:ascii="Arial" w:eastAsia="Times New Roman" w:hAnsi="Arial" w:cs="Arial"/>
                <w:b/>
                <w:bCs/>
                <w:sz w:val="18"/>
                <w:szCs w:val="18"/>
              </w:rPr>
              <w:t>(GM)</w:t>
            </w:r>
          </w:p>
        </w:tc>
      </w:tr>
      <w:tr w:rsidR="004501AB" w14:paraId="55894E6F" w14:textId="77777777" w:rsidTr="00E17AFB">
        <w:trPr>
          <w:divId w:val="18749003"/>
        </w:trPr>
        <w:tc>
          <w:tcPr>
            <w:tcW w:w="8397" w:type="dxa"/>
            <w:hideMark/>
          </w:tcPr>
          <w:p w14:paraId="24954DE9" w14:textId="77777777" w:rsidR="00E17AFB" w:rsidRDefault="00000000">
            <w:pPr>
              <w:textAlignment w:val="center"/>
              <w:divId w:val="1674335141"/>
              <w:rPr>
                <w:rFonts w:ascii="Arial" w:eastAsia="Times New Roman" w:hAnsi="Arial" w:cs="Arial"/>
                <w:sz w:val="18"/>
                <w:szCs w:val="18"/>
              </w:rPr>
            </w:pPr>
            <w:sdt>
              <w:sdtPr>
                <w:rPr>
                  <w:rFonts w:ascii="Arial" w:eastAsia="Times New Roman" w:hAnsi="Arial" w:cs="Arial"/>
                  <w:sz w:val="18"/>
                  <w:szCs w:val="18"/>
                </w:rPr>
                <w:id w:val="146477582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EDAAC2E" w14:textId="77777777" w:rsidR="00E17AFB" w:rsidRDefault="00000000">
            <w:pPr>
              <w:textAlignment w:val="center"/>
              <w:divId w:val="140536325"/>
              <w:rPr>
                <w:rFonts w:ascii="Arial" w:eastAsia="Times New Roman" w:hAnsi="Arial" w:cs="Arial"/>
                <w:sz w:val="18"/>
                <w:szCs w:val="18"/>
              </w:rPr>
            </w:pPr>
            <w:sdt>
              <w:sdtPr>
                <w:rPr>
                  <w:rFonts w:ascii="Arial" w:eastAsia="Times New Roman" w:hAnsi="Arial" w:cs="Arial"/>
                  <w:sz w:val="18"/>
                  <w:szCs w:val="18"/>
                </w:rPr>
                <w:id w:val="181891624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760C0D97" w14:textId="77777777" w:rsidR="00E17AFB" w:rsidRDefault="00000000">
            <w:pPr>
              <w:textAlignment w:val="center"/>
              <w:divId w:val="1492715458"/>
              <w:rPr>
                <w:rFonts w:ascii="Arial" w:eastAsia="Times New Roman" w:hAnsi="Arial" w:cs="Arial"/>
                <w:sz w:val="18"/>
                <w:szCs w:val="18"/>
              </w:rPr>
            </w:pPr>
            <w:sdt>
              <w:sdtPr>
                <w:rPr>
                  <w:rFonts w:ascii="Arial" w:eastAsia="Times New Roman" w:hAnsi="Arial" w:cs="Arial"/>
                  <w:sz w:val="18"/>
                  <w:szCs w:val="18"/>
                </w:rPr>
                <w:id w:val="34583795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4772527D" w14:textId="77777777" w:rsidR="00E17AFB" w:rsidRDefault="00000000">
            <w:pPr>
              <w:textAlignment w:val="center"/>
              <w:divId w:val="577834768"/>
              <w:rPr>
                <w:rFonts w:ascii="Arial" w:eastAsia="Times New Roman" w:hAnsi="Arial" w:cs="Arial"/>
                <w:sz w:val="18"/>
                <w:szCs w:val="18"/>
              </w:rPr>
            </w:pPr>
            <w:sdt>
              <w:sdtPr>
                <w:rPr>
                  <w:rFonts w:ascii="Arial" w:eastAsia="Times New Roman" w:hAnsi="Arial" w:cs="Arial"/>
                  <w:sz w:val="18"/>
                  <w:szCs w:val="18"/>
                </w:rPr>
                <w:id w:val="178291599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07D37056" w14:textId="77777777" w:rsidR="00E17AFB" w:rsidRDefault="00000000">
            <w:pPr>
              <w:textAlignment w:val="center"/>
              <w:divId w:val="1836064633"/>
              <w:rPr>
                <w:rFonts w:ascii="Arial" w:eastAsia="Times New Roman" w:hAnsi="Arial" w:cs="Arial"/>
                <w:sz w:val="18"/>
                <w:szCs w:val="18"/>
              </w:rPr>
            </w:pPr>
            <w:sdt>
              <w:sdtPr>
                <w:rPr>
                  <w:rFonts w:ascii="Arial" w:eastAsia="Times New Roman" w:hAnsi="Arial" w:cs="Arial"/>
                  <w:sz w:val="18"/>
                  <w:szCs w:val="18"/>
                </w:rPr>
                <w:id w:val="-40075440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7E77A213" w14:textId="77777777" w:rsidTr="00E17AFB">
        <w:trPr>
          <w:divId w:val="18749003"/>
        </w:trPr>
        <w:tc>
          <w:tcPr>
            <w:tcW w:w="8397" w:type="dxa"/>
            <w:hideMark/>
          </w:tcPr>
          <w:p w14:paraId="0F92E533" w14:textId="77777777" w:rsidR="00E17AFB" w:rsidRDefault="00E17AFB">
            <w:pPr>
              <w:divId w:val="178553750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91771626"/>
              <w:placeholder>
                <w:docPart w:val="DefaultPlaceholder_-1854013440"/>
              </w:placeholder>
              <w:showingPlcHdr/>
              <w:text w:multiLine="1"/>
            </w:sdtPr>
            <w:sdtContent>
              <w:p w14:paraId="116F8616"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0A0DB3A5" w14:textId="77777777" w:rsidTr="00E17AFB">
        <w:trPr>
          <w:divId w:val="18749003"/>
        </w:trPr>
        <w:tc>
          <w:tcPr>
            <w:tcW w:w="8397" w:type="dxa"/>
            <w:hideMark/>
          </w:tcPr>
          <w:p w14:paraId="4E91B9EC" w14:textId="77777777" w:rsidR="00E17AFB" w:rsidRDefault="00E17AFB">
            <w:pPr>
              <w:divId w:val="122387243"/>
              <w:rPr>
                <w:rFonts w:ascii="Arial" w:eastAsia="Times New Roman" w:hAnsi="Arial" w:cs="Arial"/>
                <w:b/>
                <w:bCs/>
                <w:sz w:val="23"/>
                <w:szCs w:val="23"/>
              </w:rPr>
            </w:pPr>
            <w:r>
              <w:rPr>
                <w:rFonts w:ascii="Arial" w:eastAsia="Times New Roman" w:hAnsi="Arial" w:cs="Arial"/>
                <w:b/>
                <w:bCs/>
                <w:sz w:val="23"/>
                <w:szCs w:val="23"/>
              </w:rPr>
              <w:t>Auditor Actions</w:t>
            </w:r>
          </w:p>
          <w:p w14:paraId="479678DD" w14:textId="77777777" w:rsidR="00E17AFB" w:rsidRDefault="00000000">
            <w:pPr>
              <w:divId w:val="1345594918"/>
              <w:rPr>
                <w:rFonts w:ascii="Arial" w:eastAsia="Times New Roman" w:hAnsi="Arial" w:cs="Arial"/>
                <w:sz w:val="18"/>
                <w:szCs w:val="18"/>
              </w:rPr>
            </w:pPr>
            <w:sdt>
              <w:sdtPr>
                <w:rPr>
                  <w:rStyle w:val="iatacheckbox1"/>
                  <w:rFonts w:ascii="Arial" w:eastAsia="Times New Roman" w:hAnsi="Arial" w:cs="Arial"/>
                  <w:sz w:val="18"/>
                  <w:szCs w:val="18"/>
                  <w:specVanish w:val="0"/>
                </w:rPr>
                <w:id w:val="170065813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 for ensuring distribution of the ground handling OM to all locations where ground handling operations are conducted. </w:t>
            </w:r>
          </w:p>
          <w:p w14:paraId="72A77FDD" w14:textId="77777777" w:rsidR="00E17AFB" w:rsidRDefault="00000000">
            <w:pPr>
              <w:divId w:val="362294562"/>
              <w:rPr>
                <w:rFonts w:ascii="Arial" w:eastAsia="Times New Roman" w:hAnsi="Arial" w:cs="Arial"/>
                <w:sz w:val="18"/>
                <w:szCs w:val="18"/>
              </w:rPr>
            </w:pPr>
            <w:sdt>
              <w:sdtPr>
                <w:rPr>
                  <w:rStyle w:val="iatacheckbox1"/>
                  <w:rFonts w:ascii="Arial" w:eastAsia="Times New Roman" w:hAnsi="Arial" w:cs="Arial"/>
                  <w:sz w:val="18"/>
                  <w:szCs w:val="18"/>
                  <w:specVanish w:val="0"/>
                </w:rPr>
                <w:id w:val="99137619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management representative(s). </w:t>
            </w:r>
          </w:p>
          <w:p w14:paraId="1EE1295D" w14:textId="77777777" w:rsidR="00E17AFB" w:rsidRDefault="00000000">
            <w:pPr>
              <w:divId w:val="220988040"/>
              <w:rPr>
                <w:rFonts w:ascii="Arial" w:eastAsia="Times New Roman" w:hAnsi="Arial" w:cs="Arial"/>
                <w:sz w:val="18"/>
                <w:szCs w:val="18"/>
              </w:rPr>
            </w:pPr>
            <w:sdt>
              <w:sdtPr>
                <w:rPr>
                  <w:rStyle w:val="iatacheckbox1"/>
                  <w:rFonts w:ascii="Arial" w:eastAsia="Times New Roman" w:hAnsi="Arial" w:cs="Arial"/>
                  <w:sz w:val="18"/>
                  <w:szCs w:val="18"/>
                  <w:specVanish w:val="0"/>
                </w:rPr>
                <w:id w:val="62805892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availability of OM in usable format in selected areas of operations. </w:t>
            </w:r>
          </w:p>
          <w:p w14:paraId="3EFC93CD" w14:textId="77777777" w:rsidR="00E17AFB" w:rsidRDefault="00000000">
            <w:pPr>
              <w:divId w:val="723597839"/>
              <w:rPr>
                <w:rFonts w:ascii="Arial" w:eastAsia="Times New Roman" w:hAnsi="Arial" w:cs="Arial"/>
                <w:sz w:val="18"/>
                <w:szCs w:val="18"/>
              </w:rPr>
            </w:pPr>
            <w:sdt>
              <w:sdtPr>
                <w:rPr>
                  <w:rStyle w:val="iatacheckbox1"/>
                  <w:rFonts w:ascii="Arial" w:eastAsia="Times New Roman" w:hAnsi="Arial" w:cs="Arial"/>
                  <w:sz w:val="18"/>
                  <w:szCs w:val="18"/>
                  <w:specVanish w:val="0"/>
                </w:rPr>
                <w:id w:val="-17665641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Traced</w:t>
            </w:r>
            <w:r w:rsidR="00E17AFB">
              <w:rPr>
                <w:rFonts w:ascii="Arial" w:eastAsia="Times New Roman" w:hAnsi="Arial" w:cs="Arial"/>
                <w:sz w:val="18"/>
                <w:szCs w:val="18"/>
              </w:rPr>
              <w:t xml:space="preserve"> distribution of revision(s) to ground handling OM to locations where ground handling operations are conducted. </w:t>
            </w:r>
          </w:p>
          <w:p w14:paraId="7ABEF018" w14:textId="77777777" w:rsidR="00E17AFB" w:rsidRDefault="00000000">
            <w:pPr>
              <w:divId w:val="1976987249"/>
              <w:rPr>
                <w:rFonts w:ascii="Arial" w:eastAsia="Times New Roman" w:hAnsi="Arial" w:cs="Arial"/>
                <w:sz w:val="18"/>
                <w:szCs w:val="18"/>
              </w:rPr>
            </w:pPr>
            <w:sdt>
              <w:sdtPr>
                <w:rPr>
                  <w:rStyle w:val="iatacheckbox1"/>
                  <w:rFonts w:ascii="Arial" w:eastAsia="Times New Roman" w:hAnsi="Arial" w:cs="Arial"/>
                  <w:sz w:val="18"/>
                  <w:szCs w:val="18"/>
                  <w:specVanish w:val="0"/>
                </w:rPr>
                <w:id w:val="35145678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044053524"/>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3DC9AEC7" w14:textId="77777777" w:rsidTr="00E17AFB">
        <w:trPr>
          <w:divId w:val="18749003"/>
        </w:trPr>
        <w:tc>
          <w:tcPr>
            <w:tcW w:w="8397" w:type="dxa"/>
            <w:hideMark/>
          </w:tcPr>
          <w:p w14:paraId="4AB17C36" w14:textId="77777777" w:rsidR="00E17AFB" w:rsidRDefault="00E17AFB">
            <w:pPr>
              <w:divId w:val="532887334"/>
              <w:rPr>
                <w:rFonts w:ascii="Arial" w:eastAsia="Times New Roman" w:hAnsi="Arial" w:cs="Arial"/>
                <w:b/>
                <w:bCs/>
                <w:sz w:val="23"/>
                <w:szCs w:val="23"/>
              </w:rPr>
            </w:pPr>
            <w:r>
              <w:rPr>
                <w:rFonts w:ascii="Arial" w:eastAsia="Times New Roman" w:hAnsi="Arial" w:cs="Arial"/>
                <w:b/>
                <w:bCs/>
                <w:sz w:val="23"/>
                <w:szCs w:val="23"/>
              </w:rPr>
              <w:t>Guidance</w:t>
            </w:r>
          </w:p>
          <w:p w14:paraId="15F6F119" w14:textId="77777777" w:rsidR="00E17AFB" w:rsidRDefault="00E17AFB">
            <w:pPr>
              <w:divId w:val="1186093075"/>
              <w:rPr>
                <w:rFonts w:ascii="Arial" w:eastAsia="Times New Roman" w:hAnsi="Arial" w:cs="Arial"/>
                <w:sz w:val="18"/>
                <w:szCs w:val="18"/>
              </w:rPr>
            </w:pPr>
            <w:r>
              <w:rPr>
                <w:rFonts w:ascii="Arial" w:eastAsia="Times New Roman" w:hAnsi="Arial" w:cs="Arial"/>
                <w:sz w:val="18"/>
                <w:szCs w:val="18"/>
              </w:rPr>
              <w:t xml:space="preserve">If an operator has external organizations conduct ground handling operational functions, such operator would then be expected to have a monitoring and control process to ensure each external organization either uses the OM of the operator or has its own published OM that fulfills operational safety, </w:t>
            </w:r>
            <w:proofErr w:type="gramStart"/>
            <w:r>
              <w:rPr>
                <w:rFonts w:ascii="Arial" w:eastAsia="Times New Roman" w:hAnsi="Arial" w:cs="Arial"/>
                <w:sz w:val="18"/>
                <w:szCs w:val="18"/>
              </w:rPr>
              <w:t>security</w:t>
            </w:r>
            <w:proofErr w:type="gramEnd"/>
            <w:r>
              <w:rPr>
                <w:rFonts w:ascii="Arial" w:eastAsia="Times New Roman" w:hAnsi="Arial" w:cs="Arial"/>
                <w:sz w:val="18"/>
                <w:szCs w:val="18"/>
              </w:rPr>
              <w:t xml:space="preserve"> and quality requirements of the operator. </w:t>
            </w:r>
          </w:p>
          <w:p w14:paraId="3D8BF884" w14:textId="77777777" w:rsidR="00E17AFB" w:rsidRDefault="00E17AFB">
            <w:pPr>
              <w:divId w:val="1690524408"/>
              <w:rPr>
                <w:rFonts w:ascii="Arial" w:eastAsia="Times New Roman" w:hAnsi="Arial" w:cs="Arial"/>
                <w:sz w:val="18"/>
                <w:szCs w:val="18"/>
              </w:rPr>
            </w:pPr>
            <w:r>
              <w:rPr>
                <w:rFonts w:ascii="Arial" w:eastAsia="Times New Roman" w:hAnsi="Arial" w:cs="Arial"/>
                <w:sz w:val="18"/>
                <w:szCs w:val="18"/>
              </w:rPr>
              <w:t xml:space="preserve">To achieve system-wide standardization, an operator would normally have a control process that ensures external service providers have operationally relevant parts of the OM available at applicable locations. </w:t>
            </w:r>
          </w:p>
        </w:tc>
      </w:tr>
    </w:tbl>
    <w:p w14:paraId="7D42E56D" w14:textId="77777777" w:rsidR="00E17AFB" w:rsidRDefault="00E17AFB">
      <w:pPr>
        <w:pStyle w:val="NormalWeb"/>
        <w:divId w:val="1874900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65C366E8" w14:textId="77777777" w:rsidTr="00E17AFB">
        <w:trPr>
          <w:divId w:val="18749003"/>
        </w:trPr>
        <w:tc>
          <w:tcPr>
            <w:tcW w:w="8397" w:type="dxa"/>
            <w:hideMark/>
          </w:tcPr>
          <w:p w14:paraId="0A687E56" w14:textId="77777777" w:rsidR="00E17AFB" w:rsidRDefault="00E17AFB">
            <w:pPr>
              <w:rPr>
                <w:rFonts w:ascii="Arial" w:eastAsia="Times New Roman" w:hAnsi="Arial" w:cs="Arial"/>
                <w:sz w:val="23"/>
                <w:szCs w:val="23"/>
              </w:rPr>
            </w:pPr>
            <w:r>
              <w:rPr>
                <w:rStyle w:val="iatasidemarks1"/>
                <w:rFonts w:eastAsia="Times New Roman" w:cs="Arial"/>
                <w:sz w:val="23"/>
                <w:szCs w:val="23"/>
                <w:specVanish w:val="0"/>
              </w:rPr>
              <w:t xml:space="preserve"> </w:t>
            </w:r>
            <w:bookmarkStart w:id="3" w:name="0.400198143320114"/>
            <w:r>
              <w:rPr>
                <w:rStyle w:val="iatasidemarks1"/>
                <w:rFonts w:eastAsia="Times New Roman" w:cs="Arial"/>
                <w:sz w:val="23"/>
                <w:szCs w:val="23"/>
                <w:specVanish w:val="0"/>
              </w:rPr>
              <w:t></w:t>
            </w:r>
            <w:bookmarkEnd w:id="3"/>
            <w:r>
              <w:rPr>
                <w:rFonts w:ascii="Arial" w:eastAsia="Times New Roman" w:hAnsi="Arial" w:cs="Arial"/>
                <w:b/>
                <w:bCs/>
                <w:sz w:val="23"/>
                <w:szCs w:val="23"/>
              </w:rPr>
              <w:t>GRH 1.6.3</w:t>
            </w:r>
          </w:p>
        </w:tc>
      </w:tr>
      <w:tr w:rsidR="004501AB" w14:paraId="525C7279" w14:textId="77777777" w:rsidTr="00E17AFB">
        <w:trPr>
          <w:divId w:val="18749003"/>
        </w:trPr>
        <w:tc>
          <w:tcPr>
            <w:tcW w:w="8397" w:type="dxa"/>
            <w:hideMark/>
          </w:tcPr>
          <w:p w14:paraId="144FBEEE" w14:textId="77777777" w:rsidR="00E17AFB" w:rsidRDefault="00E17AFB">
            <w:pPr>
              <w:divId w:val="1446924477"/>
              <w:rPr>
                <w:rFonts w:ascii="Arial" w:eastAsia="Times New Roman" w:hAnsi="Arial" w:cs="Arial"/>
                <w:sz w:val="18"/>
                <w:szCs w:val="18"/>
              </w:rPr>
            </w:pPr>
            <w:r>
              <w:rPr>
                <w:rFonts w:ascii="Arial" w:eastAsia="Times New Roman" w:hAnsi="Arial" w:cs="Arial"/>
                <w:sz w:val="18"/>
                <w:szCs w:val="18"/>
              </w:rPr>
              <w:t>If the Operator transports dangerous goods as cargo, the Operator shall ensure a current edition of the Dangerous Goods Regulations (DGR), the ICAO Technical Instructions for the Safe Transport of Dangerous Goods by Air (Technical Instructions) or equivalent documentation is accessible at each location where ground handling operations involving the loading of dangerous goods as cargo are conducted. </w:t>
            </w:r>
            <w:r>
              <w:rPr>
                <w:rFonts w:ascii="Arial" w:eastAsia="Times New Roman" w:hAnsi="Arial" w:cs="Arial"/>
                <w:b/>
                <w:bCs/>
                <w:sz w:val="18"/>
                <w:szCs w:val="18"/>
              </w:rPr>
              <w:t>(GM)</w:t>
            </w:r>
          </w:p>
        </w:tc>
      </w:tr>
      <w:tr w:rsidR="004501AB" w14:paraId="397568A6" w14:textId="77777777" w:rsidTr="00E17AFB">
        <w:trPr>
          <w:divId w:val="18749003"/>
        </w:trPr>
        <w:tc>
          <w:tcPr>
            <w:tcW w:w="8397" w:type="dxa"/>
            <w:hideMark/>
          </w:tcPr>
          <w:p w14:paraId="3FA066C5" w14:textId="77777777" w:rsidR="00E17AFB" w:rsidRDefault="00000000">
            <w:pPr>
              <w:textAlignment w:val="center"/>
              <w:divId w:val="2019230225"/>
              <w:rPr>
                <w:rFonts w:ascii="Arial" w:eastAsia="Times New Roman" w:hAnsi="Arial" w:cs="Arial"/>
                <w:sz w:val="18"/>
                <w:szCs w:val="18"/>
              </w:rPr>
            </w:pPr>
            <w:sdt>
              <w:sdtPr>
                <w:rPr>
                  <w:rFonts w:ascii="Arial" w:eastAsia="Times New Roman" w:hAnsi="Arial" w:cs="Arial"/>
                  <w:sz w:val="18"/>
                  <w:szCs w:val="18"/>
                </w:rPr>
                <w:id w:val="127398475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793731B" w14:textId="77777777" w:rsidR="00E17AFB" w:rsidRDefault="00000000">
            <w:pPr>
              <w:textAlignment w:val="center"/>
              <w:divId w:val="1534462147"/>
              <w:rPr>
                <w:rFonts w:ascii="Arial" w:eastAsia="Times New Roman" w:hAnsi="Arial" w:cs="Arial"/>
                <w:sz w:val="18"/>
                <w:szCs w:val="18"/>
              </w:rPr>
            </w:pPr>
            <w:sdt>
              <w:sdtPr>
                <w:rPr>
                  <w:rFonts w:ascii="Arial" w:eastAsia="Times New Roman" w:hAnsi="Arial" w:cs="Arial"/>
                  <w:sz w:val="18"/>
                  <w:szCs w:val="18"/>
                </w:rPr>
                <w:id w:val="-182488762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3EB376A0" w14:textId="77777777" w:rsidR="00E17AFB" w:rsidRDefault="00000000">
            <w:pPr>
              <w:textAlignment w:val="center"/>
              <w:divId w:val="701976847"/>
              <w:rPr>
                <w:rFonts w:ascii="Arial" w:eastAsia="Times New Roman" w:hAnsi="Arial" w:cs="Arial"/>
                <w:sz w:val="18"/>
                <w:szCs w:val="18"/>
              </w:rPr>
            </w:pPr>
            <w:sdt>
              <w:sdtPr>
                <w:rPr>
                  <w:rFonts w:ascii="Arial" w:eastAsia="Times New Roman" w:hAnsi="Arial" w:cs="Arial"/>
                  <w:sz w:val="18"/>
                  <w:szCs w:val="18"/>
                </w:rPr>
                <w:id w:val="150801393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05DAAB39" w14:textId="77777777" w:rsidR="00E17AFB" w:rsidRDefault="00000000">
            <w:pPr>
              <w:textAlignment w:val="center"/>
              <w:divId w:val="1323002710"/>
              <w:rPr>
                <w:rFonts w:ascii="Arial" w:eastAsia="Times New Roman" w:hAnsi="Arial" w:cs="Arial"/>
                <w:sz w:val="18"/>
                <w:szCs w:val="18"/>
              </w:rPr>
            </w:pPr>
            <w:sdt>
              <w:sdtPr>
                <w:rPr>
                  <w:rFonts w:ascii="Arial" w:eastAsia="Times New Roman" w:hAnsi="Arial" w:cs="Arial"/>
                  <w:sz w:val="18"/>
                  <w:szCs w:val="18"/>
                </w:rPr>
                <w:id w:val="35384865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30E76E0B" w14:textId="77777777" w:rsidR="00E17AFB" w:rsidRDefault="00000000">
            <w:pPr>
              <w:textAlignment w:val="center"/>
              <w:divId w:val="1794444901"/>
              <w:rPr>
                <w:rFonts w:ascii="Arial" w:eastAsia="Times New Roman" w:hAnsi="Arial" w:cs="Arial"/>
                <w:sz w:val="18"/>
                <w:szCs w:val="18"/>
              </w:rPr>
            </w:pPr>
            <w:sdt>
              <w:sdtPr>
                <w:rPr>
                  <w:rFonts w:ascii="Arial" w:eastAsia="Times New Roman" w:hAnsi="Arial" w:cs="Arial"/>
                  <w:sz w:val="18"/>
                  <w:szCs w:val="18"/>
                </w:rPr>
                <w:id w:val="167568233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C729518" w14:textId="77777777" w:rsidTr="00E17AFB">
        <w:trPr>
          <w:divId w:val="18749003"/>
        </w:trPr>
        <w:tc>
          <w:tcPr>
            <w:tcW w:w="8397" w:type="dxa"/>
            <w:hideMark/>
          </w:tcPr>
          <w:p w14:paraId="683C7B2C" w14:textId="77777777" w:rsidR="00E17AFB" w:rsidRDefault="00E17AFB">
            <w:pPr>
              <w:divId w:val="1296519504"/>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159889514"/>
              <w:placeholder>
                <w:docPart w:val="DefaultPlaceholder_-1854013440"/>
              </w:placeholder>
              <w:showingPlcHdr/>
              <w:text w:multiLine="1"/>
            </w:sdtPr>
            <w:sdtContent>
              <w:p w14:paraId="734E4323"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7AFB8F77" w14:textId="77777777" w:rsidTr="00E17AFB">
        <w:trPr>
          <w:divId w:val="18749003"/>
        </w:trPr>
        <w:tc>
          <w:tcPr>
            <w:tcW w:w="8397" w:type="dxa"/>
            <w:hideMark/>
          </w:tcPr>
          <w:p w14:paraId="72CE8B76" w14:textId="77777777" w:rsidR="00E17AFB" w:rsidRDefault="00E17AFB">
            <w:pPr>
              <w:divId w:val="78872447"/>
              <w:rPr>
                <w:rFonts w:ascii="Arial" w:eastAsia="Times New Roman" w:hAnsi="Arial" w:cs="Arial"/>
                <w:b/>
                <w:bCs/>
                <w:sz w:val="23"/>
                <w:szCs w:val="23"/>
              </w:rPr>
            </w:pPr>
            <w:r>
              <w:rPr>
                <w:rFonts w:ascii="Arial" w:eastAsia="Times New Roman" w:hAnsi="Arial" w:cs="Arial"/>
                <w:b/>
                <w:bCs/>
                <w:sz w:val="23"/>
                <w:szCs w:val="23"/>
              </w:rPr>
              <w:t>Auditor Actions</w:t>
            </w:r>
          </w:p>
          <w:p w14:paraId="78C93496" w14:textId="77777777" w:rsidR="00E17AFB" w:rsidRDefault="00000000">
            <w:pPr>
              <w:divId w:val="1817650617"/>
              <w:rPr>
                <w:rFonts w:ascii="Arial" w:eastAsia="Times New Roman" w:hAnsi="Arial" w:cs="Arial"/>
                <w:sz w:val="18"/>
                <w:szCs w:val="18"/>
              </w:rPr>
            </w:pPr>
            <w:sdt>
              <w:sdtPr>
                <w:rPr>
                  <w:rStyle w:val="iatacheckbox1"/>
                  <w:rFonts w:ascii="Arial" w:eastAsia="Times New Roman" w:hAnsi="Arial" w:cs="Arial"/>
                  <w:sz w:val="18"/>
                  <w:szCs w:val="18"/>
                  <w:specVanish w:val="0"/>
                </w:rPr>
                <w:id w:val="162719753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 for ensuring distribution of DGR or equivalent DG documents to all locations where DG is handled. </w:t>
            </w:r>
          </w:p>
          <w:p w14:paraId="59F34F1C" w14:textId="77777777" w:rsidR="00E17AFB" w:rsidRDefault="00000000">
            <w:pPr>
              <w:divId w:val="1296790761"/>
              <w:rPr>
                <w:rFonts w:ascii="Arial" w:eastAsia="Times New Roman" w:hAnsi="Arial" w:cs="Arial"/>
                <w:sz w:val="18"/>
                <w:szCs w:val="18"/>
              </w:rPr>
            </w:pPr>
            <w:sdt>
              <w:sdtPr>
                <w:rPr>
                  <w:rStyle w:val="iatacheckbox1"/>
                  <w:rFonts w:ascii="Arial" w:eastAsia="Times New Roman" w:hAnsi="Arial" w:cs="Arial"/>
                  <w:sz w:val="18"/>
                  <w:szCs w:val="18"/>
                  <w:specVanish w:val="0"/>
                </w:rPr>
                <w:id w:val="38870170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management representative(s). </w:t>
            </w:r>
          </w:p>
          <w:p w14:paraId="662EBF4F" w14:textId="77777777" w:rsidR="00E17AFB" w:rsidRDefault="00000000">
            <w:pPr>
              <w:divId w:val="788471477"/>
              <w:rPr>
                <w:rFonts w:ascii="Arial" w:eastAsia="Times New Roman" w:hAnsi="Arial" w:cs="Arial"/>
                <w:sz w:val="18"/>
                <w:szCs w:val="18"/>
              </w:rPr>
            </w:pPr>
            <w:sdt>
              <w:sdtPr>
                <w:rPr>
                  <w:rStyle w:val="iatacheckbox1"/>
                  <w:rFonts w:ascii="Arial" w:eastAsia="Times New Roman" w:hAnsi="Arial" w:cs="Arial"/>
                  <w:sz w:val="18"/>
                  <w:szCs w:val="18"/>
                  <w:specVanish w:val="0"/>
                </w:rPr>
                <w:id w:val="181914338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Traced</w:t>
            </w:r>
            <w:r w:rsidR="00E17AFB">
              <w:rPr>
                <w:rFonts w:ascii="Arial" w:eastAsia="Times New Roman" w:hAnsi="Arial" w:cs="Arial"/>
                <w:sz w:val="18"/>
                <w:szCs w:val="18"/>
              </w:rPr>
              <w:t xml:space="preserve"> distribution of DGR or equivalent DG documents. </w:t>
            </w:r>
          </w:p>
          <w:p w14:paraId="2A6E273F" w14:textId="77777777" w:rsidR="00E17AFB" w:rsidRDefault="00000000">
            <w:pPr>
              <w:divId w:val="326326184"/>
              <w:rPr>
                <w:rFonts w:ascii="Arial" w:eastAsia="Times New Roman" w:hAnsi="Arial" w:cs="Arial"/>
                <w:sz w:val="18"/>
                <w:szCs w:val="18"/>
              </w:rPr>
            </w:pPr>
            <w:sdt>
              <w:sdtPr>
                <w:rPr>
                  <w:rStyle w:val="iatacheckbox1"/>
                  <w:rFonts w:ascii="Arial" w:eastAsia="Times New Roman" w:hAnsi="Arial" w:cs="Arial"/>
                  <w:sz w:val="18"/>
                  <w:szCs w:val="18"/>
                  <w:specVanish w:val="0"/>
                </w:rPr>
                <w:id w:val="81098419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accessibility of DGR or equivalent DG documents in areas of operations where dangerous goods are handled. </w:t>
            </w:r>
          </w:p>
          <w:p w14:paraId="5EE464CA" w14:textId="77777777" w:rsidR="00E17AFB" w:rsidRDefault="00000000">
            <w:pPr>
              <w:divId w:val="1664770759"/>
              <w:rPr>
                <w:rFonts w:ascii="Arial" w:eastAsia="Times New Roman" w:hAnsi="Arial" w:cs="Arial"/>
                <w:sz w:val="18"/>
                <w:szCs w:val="18"/>
              </w:rPr>
            </w:pPr>
            <w:sdt>
              <w:sdtPr>
                <w:rPr>
                  <w:rStyle w:val="iatacheckbox1"/>
                  <w:rFonts w:ascii="Arial" w:eastAsia="Times New Roman" w:hAnsi="Arial" w:cs="Arial"/>
                  <w:sz w:val="18"/>
                  <w:szCs w:val="18"/>
                  <w:specVanish w:val="0"/>
                </w:rPr>
                <w:id w:val="209227350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178853088"/>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4C6654B4" w14:textId="77777777" w:rsidTr="00E17AFB">
        <w:trPr>
          <w:divId w:val="18749003"/>
        </w:trPr>
        <w:tc>
          <w:tcPr>
            <w:tcW w:w="8397" w:type="dxa"/>
            <w:hideMark/>
          </w:tcPr>
          <w:p w14:paraId="1FBBD2A0" w14:textId="77777777" w:rsidR="00E17AFB" w:rsidRDefault="00E17AFB">
            <w:pPr>
              <w:divId w:val="413937974"/>
              <w:rPr>
                <w:rFonts w:ascii="Arial" w:eastAsia="Times New Roman" w:hAnsi="Arial" w:cs="Arial"/>
                <w:b/>
                <w:bCs/>
                <w:sz w:val="23"/>
                <w:szCs w:val="23"/>
              </w:rPr>
            </w:pPr>
            <w:r>
              <w:rPr>
                <w:rFonts w:ascii="Arial" w:eastAsia="Times New Roman" w:hAnsi="Arial" w:cs="Arial"/>
                <w:b/>
                <w:bCs/>
                <w:sz w:val="23"/>
                <w:szCs w:val="23"/>
              </w:rPr>
              <w:t>Guidance</w:t>
            </w:r>
          </w:p>
          <w:p w14:paraId="038C0A7D" w14:textId="77777777" w:rsidR="00E17AFB" w:rsidRDefault="00E17AFB">
            <w:pPr>
              <w:divId w:val="2082290100"/>
              <w:rPr>
                <w:rFonts w:ascii="Arial" w:eastAsia="Times New Roman" w:hAnsi="Arial" w:cs="Arial"/>
                <w:sz w:val="18"/>
                <w:szCs w:val="18"/>
              </w:rPr>
            </w:pPr>
            <w:r>
              <w:rPr>
                <w:rFonts w:ascii="Arial" w:eastAsia="Times New Roman" w:hAnsi="Arial" w:cs="Arial"/>
                <w:sz w:val="18"/>
                <w:szCs w:val="18"/>
              </w:rPr>
              <w:t>Refer to the IRM for the definitions of Dangerous Goods Regulations (DGR) and Technical Instructions.</w:t>
            </w:r>
          </w:p>
          <w:p w14:paraId="2E7B0007" w14:textId="77777777" w:rsidR="00E17AFB" w:rsidRDefault="00E17AFB">
            <w:pPr>
              <w:divId w:val="1411543514"/>
              <w:rPr>
                <w:rFonts w:ascii="Arial" w:eastAsia="Times New Roman" w:hAnsi="Arial" w:cs="Arial"/>
                <w:sz w:val="18"/>
                <w:szCs w:val="18"/>
              </w:rPr>
            </w:pPr>
            <w:r>
              <w:rPr>
                <w:rFonts w:ascii="Arial" w:eastAsia="Times New Roman" w:hAnsi="Arial" w:cs="Arial"/>
                <w:sz w:val="18"/>
                <w:szCs w:val="18"/>
              </w:rPr>
              <w:t xml:space="preserve">Most dangerous goods are typically transported as cargo. However, certain types of dangerous goods are permitted for transport in passenger or crew baggage. The specifications in this provision are applicable to an operator that transports dangerous goods as cargo. </w:t>
            </w:r>
          </w:p>
          <w:p w14:paraId="3FBCE33C" w14:textId="77777777" w:rsidR="00E17AFB" w:rsidRDefault="00E17AFB">
            <w:pPr>
              <w:divId w:val="1514996049"/>
              <w:rPr>
                <w:rFonts w:ascii="Arial" w:eastAsia="Times New Roman" w:hAnsi="Arial" w:cs="Arial"/>
                <w:sz w:val="18"/>
                <w:szCs w:val="18"/>
              </w:rPr>
            </w:pPr>
            <w:r>
              <w:rPr>
                <w:rFonts w:ascii="Arial" w:eastAsia="Times New Roman" w:hAnsi="Arial" w:cs="Arial"/>
                <w:sz w:val="18"/>
                <w:szCs w:val="18"/>
              </w:rPr>
              <w:t xml:space="preserve">Acceptable equivalent documentation would typically contain information derived from the DGR or Technical Instructions, as well as the dangerous goods policies and procedures specific to the type(s) of operations being conducted at the location. </w:t>
            </w:r>
          </w:p>
        </w:tc>
      </w:tr>
    </w:tbl>
    <w:p w14:paraId="0CCC6A6A" w14:textId="77777777" w:rsidR="00E17AFB" w:rsidRDefault="00E17AFB">
      <w:pPr>
        <w:pStyle w:val="NormalWeb"/>
        <w:divId w:val="1874900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411A7D35" w14:textId="77777777" w:rsidTr="00E17AFB">
        <w:trPr>
          <w:divId w:val="18749003"/>
        </w:trPr>
        <w:tc>
          <w:tcPr>
            <w:tcW w:w="8397" w:type="dxa"/>
            <w:hideMark/>
          </w:tcPr>
          <w:p w14:paraId="191B2300"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1.6.4</w:t>
            </w:r>
          </w:p>
        </w:tc>
      </w:tr>
      <w:tr w:rsidR="004501AB" w14:paraId="161FE86E" w14:textId="77777777" w:rsidTr="00E17AFB">
        <w:trPr>
          <w:divId w:val="18749003"/>
        </w:trPr>
        <w:tc>
          <w:tcPr>
            <w:tcW w:w="8397" w:type="dxa"/>
            <w:hideMark/>
          </w:tcPr>
          <w:p w14:paraId="30423BA9" w14:textId="77777777" w:rsidR="00E17AFB" w:rsidRDefault="00E17AFB">
            <w:pPr>
              <w:divId w:val="1480342258"/>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the </w:t>
            </w:r>
            <w:proofErr w:type="gramStart"/>
            <w:r>
              <w:rPr>
                <w:rFonts w:ascii="Arial" w:eastAsia="Times New Roman" w:hAnsi="Arial" w:cs="Arial"/>
                <w:sz w:val="18"/>
                <w:szCs w:val="18"/>
              </w:rPr>
              <w:t>OM</w:t>
            </w:r>
            <w:proofErr w:type="gramEnd"/>
            <w:r>
              <w:rPr>
                <w:rFonts w:ascii="Arial" w:eastAsia="Times New Roman" w:hAnsi="Arial" w:cs="Arial"/>
                <w:sz w:val="18"/>
                <w:szCs w:val="18"/>
              </w:rPr>
              <w:t xml:space="preserve"> or an equivalent operational manual contains information that will permit ground handling personnel to carry out duties and responsibilities with respect to dangerous goods. Such information shall include, as a minimum: </w:t>
            </w:r>
          </w:p>
          <w:p w14:paraId="77F7A153" w14:textId="77777777" w:rsidR="00E17AFB" w:rsidRDefault="00E17AFB">
            <w:pPr>
              <w:pStyle w:val="iatalistitem"/>
              <w:numPr>
                <w:ilvl w:val="0"/>
                <w:numId w:val="7"/>
              </w:numPr>
              <w:divId w:val="1480342258"/>
              <w:rPr>
                <w:rFonts w:ascii="Arial" w:eastAsia="Times New Roman" w:hAnsi="Arial" w:cs="Arial"/>
                <w:sz w:val="18"/>
                <w:szCs w:val="18"/>
              </w:rPr>
            </w:pPr>
            <w:r>
              <w:rPr>
                <w:rFonts w:ascii="Arial" w:eastAsia="Times New Roman" w:hAnsi="Arial" w:cs="Arial"/>
                <w:sz w:val="18"/>
                <w:szCs w:val="18"/>
              </w:rPr>
              <w:t xml:space="preserve">Action to be taken in the event of emergencies involving dangerous </w:t>
            </w:r>
            <w:proofErr w:type="gramStart"/>
            <w:r>
              <w:rPr>
                <w:rFonts w:ascii="Arial" w:eastAsia="Times New Roman" w:hAnsi="Arial" w:cs="Arial"/>
                <w:sz w:val="18"/>
                <w:szCs w:val="18"/>
              </w:rPr>
              <w:t>goods;</w:t>
            </w:r>
            <w:proofErr w:type="gramEnd"/>
          </w:p>
          <w:p w14:paraId="71F4F2AC" w14:textId="77777777" w:rsidR="00E17AFB" w:rsidRDefault="00E17AFB">
            <w:pPr>
              <w:pStyle w:val="iatalistitem"/>
              <w:numPr>
                <w:ilvl w:val="0"/>
                <w:numId w:val="7"/>
              </w:numPr>
              <w:divId w:val="1480342258"/>
              <w:rPr>
                <w:rFonts w:ascii="Arial" w:eastAsia="Times New Roman" w:hAnsi="Arial" w:cs="Arial"/>
                <w:sz w:val="18"/>
                <w:szCs w:val="18"/>
              </w:rPr>
            </w:pPr>
            <w:r>
              <w:rPr>
                <w:rFonts w:ascii="Arial" w:eastAsia="Times New Roman" w:hAnsi="Arial" w:cs="Arial"/>
                <w:sz w:val="18"/>
                <w:szCs w:val="18"/>
              </w:rPr>
              <w:t xml:space="preserve">Details of the location and identification of cargo </w:t>
            </w:r>
            <w:proofErr w:type="gramStart"/>
            <w:r>
              <w:rPr>
                <w:rFonts w:ascii="Arial" w:eastAsia="Times New Roman" w:hAnsi="Arial" w:cs="Arial"/>
                <w:sz w:val="18"/>
                <w:szCs w:val="18"/>
              </w:rPr>
              <w:t>holds;</w:t>
            </w:r>
            <w:proofErr w:type="gramEnd"/>
          </w:p>
          <w:p w14:paraId="5D0EA4B2" w14:textId="77777777" w:rsidR="00E17AFB" w:rsidRDefault="00E17AFB">
            <w:pPr>
              <w:pStyle w:val="iatalistitem"/>
              <w:numPr>
                <w:ilvl w:val="0"/>
                <w:numId w:val="7"/>
              </w:numPr>
              <w:divId w:val="1480342258"/>
              <w:rPr>
                <w:rFonts w:ascii="Arial" w:eastAsia="Times New Roman" w:hAnsi="Arial" w:cs="Arial"/>
                <w:sz w:val="18"/>
                <w:szCs w:val="18"/>
              </w:rPr>
            </w:pPr>
            <w:r>
              <w:rPr>
                <w:rFonts w:ascii="Arial" w:eastAsia="Times New Roman" w:hAnsi="Arial" w:cs="Arial"/>
                <w:sz w:val="18"/>
                <w:szCs w:val="18"/>
              </w:rPr>
              <w:t xml:space="preserve">The maximum quantity of dry ice permitted in each </w:t>
            </w:r>
            <w:proofErr w:type="gramStart"/>
            <w:r>
              <w:rPr>
                <w:rFonts w:ascii="Arial" w:eastAsia="Times New Roman" w:hAnsi="Arial" w:cs="Arial"/>
                <w:sz w:val="18"/>
                <w:szCs w:val="18"/>
              </w:rPr>
              <w:t>hold;</w:t>
            </w:r>
            <w:proofErr w:type="gramEnd"/>
          </w:p>
          <w:p w14:paraId="15D13661" w14:textId="77777777" w:rsidR="00E17AFB" w:rsidRDefault="00E17AFB">
            <w:pPr>
              <w:pStyle w:val="iatalistitem"/>
              <w:numPr>
                <w:ilvl w:val="0"/>
                <w:numId w:val="7"/>
              </w:numPr>
              <w:divId w:val="1480342258"/>
              <w:rPr>
                <w:rFonts w:ascii="Arial" w:eastAsia="Times New Roman" w:hAnsi="Arial" w:cs="Arial"/>
                <w:sz w:val="18"/>
                <w:szCs w:val="18"/>
              </w:rPr>
            </w:pPr>
            <w:r>
              <w:rPr>
                <w:rFonts w:ascii="Arial" w:eastAsia="Times New Roman" w:hAnsi="Arial" w:cs="Arial"/>
                <w:sz w:val="18"/>
                <w:szCs w:val="18"/>
              </w:rPr>
              <w:t>If radioactive material is transported, instructions for the loading of such dangerous goods in accordance with applicable requirements. </w:t>
            </w:r>
            <w:r>
              <w:rPr>
                <w:rFonts w:ascii="Arial" w:eastAsia="Times New Roman" w:hAnsi="Arial" w:cs="Arial"/>
                <w:b/>
                <w:bCs/>
                <w:sz w:val="18"/>
                <w:szCs w:val="18"/>
              </w:rPr>
              <w:t>(GM)</w:t>
            </w:r>
          </w:p>
        </w:tc>
      </w:tr>
      <w:tr w:rsidR="004501AB" w14:paraId="278C7062" w14:textId="77777777" w:rsidTr="00E17AFB">
        <w:trPr>
          <w:divId w:val="18749003"/>
        </w:trPr>
        <w:tc>
          <w:tcPr>
            <w:tcW w:w="8397" w:type="dxa"/>
            <w:hideMark/>
          </w:tcPr>
          <w:p w14:paraId="6124787C" w14:textId="77777777" w:rsidR="00E17AFB" w:rsidRDefault="00000000">
            <w:pPr>
              <w:textAlignment w:val="center"/>
              <w:divId w:val="1662080341"/>
              <w:rPr>
                <w:rFonts w:ascii="Arial" w:eastAsia="Times New Roman" w:hAnsi="Arial" w:cs="Arial"/>
                <w:sz w:val="18"/>
                <w:szCs w:val="18"/>
              </w:rPr>
            </w:pPr>
            <w:sdt>
              <w:sdtPr>
                <w:rPr>
                  <w:rFonts w:ascii="Arial" w:eastAsia="Times New Roman" w:hAnsi="Arial" w:cs="Arial"/>
                  <w:sz w:val="18"/>
                  <w:szCs w:val="18"/>
                </w:rPr>
                <w:id w:val="46709808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F2F138C" w14:textId="77777777" w:rsidR="00E17AFB" w:rsidRDefault="00000000">
            <w:pPr>
              <w:textAlignment w:val="center"/>
              <w:divId w:val="1019428741"/>
              <w:rPr>
                <w:rFonts w:ascii="Arial" w:eastAsia="Times New Roman" w:hAnsi="Arial" w:cs="Arial"/>
                <w:sz w:val="18"/>
                <w:szCs w:val="18"/>
              </w:rPr>
            </w:pPr>
            <w:sdt>
              <w:sdtPr>
                <w:rPr>
                  <w:rFonts w:ascii="Arial" w:eastAsia="Times New Roman" w:hAnsi="Arial" w:cs="Arial"/>
                  <w:sz w:val="18"/>
                  <w:szCs w:val="18"/>
                </w:rPr>
                <w:id w:val="101411703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5C0DCE47" w14:textId="77777777" w:rsidR="00E17AFB" w:rsidRDefault="00000000">
            <w:pPr>
              <w:textAlignment w:val="center"/>
              <w:divId w:val="1569270518"/>
              <w:rPr>
                <w:rFonts w:ascii="Arial" w:eastAsia="Times New Roman" w:hAnsi="Arial" w:cs="Arial"/>
                <w:sz w:val="18"/>
                <w:szCs w:val="18"/>
              </w:rPr>
            </w:pPr>
            <w:sdt>
              <w:sdtPr>
                <w:rPr>
                  <w:rFonts w:ascii="Arial" w:eastAsia="Times New Roman" w:hAnsi="Arial" w:cs="Arial"/>
                  <w:sz w:val="18"/>
                  <w:szCs w:val="18"/>
                </w:rPr>
                <w:id w:val="-18390456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18AF73A1" w14:textId="77777777" w:rsidR="00E17AFB" w:rsidRDefault="00000000">
            <w:pPr>
              <w:textAlignment w:val="center"/>
              <w:divId w:val="820074503"/>
              <w:rPr>
                <w:rFonts w:ascii="Arial" w:eastAsia="Times New Roman" w:hAnsi="Arial" w:cs="Arial"/>
                <w:sz w:val="18"/>
                <w:szCs w:val="18"/>
              </w:rPr>
            </w:pPr>
            <w:sdt>
              <w:sdtPr>
                <w:rPr>
                  <w:rFonts w:ascii="Arial" w:eastAsia="Times New Roman" w:hAnsi="Arial" w:cs="Arial"/>
                  <w:sz w:val="18"/>
                  <w:szCs w:val="18"/>
                </w:rPr>
                <w:id w:val="-28519993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1DF3A84E" w14:textId="77777777" w:rsidR="00E17AFB" w:rsidRDefault="00000000">
            <w:pPr>
              <w:textAlignment w:val="center"/>
              <w:divId w:val="956637791"/>
              <w:rPr>
                <w:rFonts w:ascii="Arial" w:eastAsia="Times New Roman" w:hAnsi="Arial" w:cs="Arial"/>
                <w:sz w:val="18"/>
                <w:szCs w:val="18"/>
              </w:rPr>
            </w:pPr>
            <w:sdt>
              <w:sdtPr>
                <w:rPr>
                  <w:rFonts w:ascii="Arial" w:eastAsia="Times New Roman" w:hAnsi="Arial" w:cs="Arial"/>
                  <w:sz w:val="18"/>
                  <w:szCs w:val="18"/>
                </w:rPr>
                <w:id w:val="15342760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35C4F308" w14:textId="77777777" w:rsidTr="00E17AFB">
        <w:trPr>
          <w:divId w:val="18749003"/>
        </w:trPr>
        <w:tc>
          <w:tcPr>
            <w:tcW w:w="8397" w:type="dxa"/>
            <w:hideMark/>
          </w:tcPr>
          <w:p w14:paraId="51C03458" w14:textId="77777777" w:rsidR="00E17AFB" w:rsidRDefault="00E17AFB">
            <w:pPr>
              <w:divId w:val="92920011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73557591"/>
              <w:placeholder>
                <w:docPart w:val="DefaultPlaceholder_-1854013440"/>
              </w:placeholder>
              <w:showingPlcHdr/>
              <w:text w:multiLine="1"/>
            </w:sdtPr>
            <w:sdtContent>
              <w:p w14:paraId="55A4FE84"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70E6C8ED" w14:textId="77777777" w:rsidTr="00E17AFB">
        <w:trPr>
          <w:divId w:val="18749003"/>
        </w:trPr>
        <w:tc>
          <w:tcPr>
            <w:tcW w:w="8397" w:type="dxa"/>
            <w:hideMark/>
          </w:tcPr>
          <w:p w14:paraId="5FAC5504" w14:textId="77777777" w:rsidR="00E17AFB" w:rsidRDefault="00E17AFB">
            <w:pPr>
              <w:divId w:val="591398471"/>
              <w:rPr>
                <w:rFonts w:ascii="Arial" w:eastAsia="Times New Roman" w:hAnsi="Arial" w:cs="Arial"/>
                <w:b/>
                <w:bCs/>
                <w:sz w:val="23"/>
                <w:szCs w:val="23"/>
              </w:rPr>
            </w:pPr>
            <w:r>
              <w:rPr>
                <w:rFonts w:ascii="Arial" w:eastAsia="Times New Roman" w:hAnsi="Arial" w:cs="Arial"/>
                <w:b/>
                <w:bCs/>
                <w:sz w:val="23"/>
                <w:szCs w:val="23"/>
              </w:rPr>
              <w:t>Auditor Actions</w:t>
            </w:r>
          </w:p>
          <w:p w14:paraId="714675DB" w14:textId="77777777" w:rsidR="00E17AFB" w:rsidRDefault="00000000">
            <w:pPr>
              <w:divId w:val="1821731854"/>
              <w:rPr>
                <w:rFonts w:ascii="Arial" w:eastAsia="Times New Roman" w:hAnsi="Arial" w:cs="Arial"/>
                <w:sz w:val="18"/>
                <w:szCs w:val="18"/>
              </w:rPr>
            </w:pPr>
            <w:sdt>
              <w:sdtPr>
                <w:rPr>
                  <w:rStyle w:val="iatacheckbox1"/>
                  <w:rFonts w:ascii="Arial" w:eastAsia="Times New Roman" w:hAnsi="Arial" w:cs="Arial"/>
                  <w:sz w:val="18"/>
                  <w:szCs w:val="18"/>
                  <w:specVanish w:val="0"/>
                </w:rPr>
                <w:id w:val="58773674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information in the OM or equivalent document that permits personnel to carry out duties and responsibilities relevant to dangerous goods handling. </w:t>
            </w:r>
          </w:p>
          <w:p w14:paraId="372458FB" w14:textId="77777777" w:rsidR="00E17AFB" w:rsidRDefault="00000000">
            <w:pPr>
              <w:divId w:val="30349710"/>
              <w:rPr>
                <w:rFonts w:ascii="Arial" w:eastAsia="Times New Roman" w:hAnsi="Arial" w:cs="Arial"/>
                <w:sz w:val="18"/>
                <w:szCs w:val="18"/>
              </w:rPr>
            </w:pPr>
            <w:sdt>
              <w:sdtPr>
                <w:rPr>
                  <w:rStyle w:val="iatacheckbox1"/>
                  <w:rFonts w:ascii="Arial" w:eastAsia="Times New Roman" w:hAnsi="Arial" w:cs="Arial"/>
                  <w:sz w:val="18"/>
                  <w:szCs w:val="18"/>
                  <w:specVanish w:val="0"/>
                </w:rPr>
                <w:id w:val="-7799327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management representative(s). </w:t>
            </w:r>
          </w:p>
          <w:p w14:paraId="087669EE" w14:textId="77777777" w:rsidR="00E17AFB" w:rsidRDefault="00000000">
            <w:pPr>
              <w:divId w:val="1805653106"/>
              <w:rPr>
                <w:rFonts w:ascii="Arial" w:eastAsia="Times New Roman" w:hAnsi="Arial" w:cs="Arial"/>
                <w:sz w:val="18"/>
                <w:szCs w:val="18"/>
              </w:rPr>
            </w:pPr>
            <w:sdt>
              <w:sdtPr>
                <w:rPr>
                  <w:rStyle w:val="iatacheckbox1"/>
                  <w:rFonts w:ascii="Arial" w:eastAsia="Times New Roman" w:hAnsi="Arial" w:cs="Arial"/>
                  <w:sz w:val="18"/>
                  <w:szCs w:val="18"/>
                  <w:specVanish w:val="0"/>
                </w:rPr>
                <w:id w:val="-208042502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personnel that perform operational functions in ground handling operations. </w:t>
            </w:r>
          </w:p>
          <w:p w14:paraId="41CA93A5" w14:textId="77777777" w:rsidR="00E17AFB" w:rsidRDefault="00000000">
            <w:pPr>
              <w:divId w:val="1671717122"/>
              <w:rPr>
                <w:rFonts w:ascii="Arial" w:eastAsia="Times New Roman" w:hAnsi="Arial" w:cs="Arial"/>
                <w:sz w:val="18"/>
                <w:szCs w:val="18"/>
              </w:rPr>
            </w:pPr>
            <w:sdt>
              <w:sdtPr>
                <w:rPr>
                  <w:rStyle w:val="iatacheckbox1"/>
                  <w:rFonts w:ascii="Arial" w:eastAsia="Times New Roman" w:hAnsi="Arial" w:cs="Arial"/>
                  <w:sz w:val="18"/>
                  <w:szCs w:val="18"/>
                  <w:specVanish w:val="0"/>
                </w:rPr>
                <w:id w:val="-166500137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accessibility of DG information on key cargo (dry ice and radioactive material) in selected </w:t>
            </w:r>
            <w:r w:rsidR="00E17AFB">
              <w:rPr>
                <w:rFonts w:ascii="Arial" w:eastAsia="Times New Roman" w:hAnsi="Arial" w:cs="Arial"/>
                <w:sz w:val="18"/>
                <w:szCs w:val="18"/>
              </w:rPr>
              <w:lastRenderedPageBreak/>
              <w:t xml:space="preserve">areas of operations where personnel carry out dangerous goods handling. </w:t>
            </w:r>
          </w:p>
          <w:p w14:paraId="138F0606" w14:textId="77777777" w:rsidR="00E17AFB" w:rsidRDefault="00000000">
            <w:pPr>
              <w:divId w:val="812068515"/>
              <w:rPr>
                <w:rFonts w:ascii="Arial" w:eastAsia="Times New Roman" w:hAnsi="Arial" w:cs="Arial"/>
                <w:sz w:val="18"/>
                <w:szCs w:val="18"/>
              </w:rPr>
            </w:pPr>
            <w:sdt>
              <w:sdtPr>
                <w:rPr>
                  <w:rStyle w:val="iatacheckbox1"/>
                  <w:rFonts w:ascii="Arial" w:eastAsia="Times New Roman" w:hAnsi="Arial" w:cs="Arial"/>
                  <w:sz w:val="18"/>
                  <w:szCs w:val="18"/>
                  <w:specVanish w:val="0"/>
                </w:rPr>
                <w:id w:val="-65259592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537313786"/>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7E369532" w14:textId="77777777" w:rsidTr="00E17AFB">
        <w:trPr>
          <w:divId w:val="18749003"/>
        </w:trPr>
        <w:tc>
          <w:tcPr>
            <w:tcW w:w="8397" w:type="dxa"/>
            <w:hideMark/>
          </w:tcPr>
          <w:p w14:paraId="60B72781" w14:textId="77777777" w:rsidR="00E17AFB" w:rsidRDefault="00E17AFB">
            <w:pPr>
              <w:divId w:val="1014842623"/>
              <w:rPr>
                <w:rFonts w:ascii="Arial" w:eastAsia="Times New Roman" w:hAnsi="Arial" w:cs="Arial"/>
                <w:b/>
                <w:bCs/>
                <w:sz w:val="23"/>
                <w:szCs w:val="23"/>
              </w:rPr>
            </w:pPr>
            <w:r>
              <w:rPr>
                <w:rFonts w:ascii="Arial" w:eastAsia="Times New Roman" w:hAnsi="Arial" w:cs="Arial"/>
                <w:b/>
                <w:bCs/>
                <w:sz w:val="23"/>
                <w:szCs w:val="23"/>
              </w:rPr>
              <w:lastRenderedPageBreak/>
              <w:t>Guidance</w:t>
            </w:r>
          </w:p>
          <w:p w14:paraId="6D735FFE" w14:textId="77777777" w:rsidR="00E17AFB" w:rsidRDefault="00E17AFB">
            <w:pPr>
              <w:divId w:val="344408627"/>
              <w:rPr>
                <w:rFonts w:ascii="Arial" w:eastAsia="Times New Roman" w:hAnsi="Arial" w:cs="Arial"/>
                <w:sz w:val="18"/>
                <w:szCs w:val="18"/>
              </w:rPr>
            </w:pPr>
            <w:r>
              <w:rPr>
                <w:rFonts w:ascii="Arial" w:eastAsia="Times New Roman" w:hAnsi="Arial" w:cs="Arial"/>
                <w:sz w:val="18"/>
                <w:szCs w:val="18"/>
              </w:rPr>
              <w:t>Guidance may be found in DGR 1.4.2.</w:t>
            </w:r>
          </w:p>
        </w:tc>
      </w:tr>
    </w:tbl>
    <w:p w14:paraId="0F069E2C" w14:textId="77777777" w:rsidR="00E17AFB" w:rsidRDefault="00E17AFB">
      <w:pPr>
        <w:pStyle w:val="NormalWeb"/>
        <w:divId w:val="1874900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5E6E554C" w14:textId="77777777" w:rsidTr="00E17AFB">
        <w:trPr>
          <w:divId w:val="18749003"/>
        </w:trPr>
        <w:tc>
          <w:tcPr>
            <w:tcW w:w="8397" w:type="dxa"/>
            <w:hideMark/>
          </w:tcPr>
          <w:p w14:paraId="0BEEACF8"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1.6.5</w:t>
            </w:r>
          </w:p>
        </w:tc>
      </w:tr>
      <w:tr w:rsidR="004501AB" w14:paraId="12DA16BE" w14:textId="77777777" w:rsidTr="00E17AFB">
        <w:trPr>
          <w:divId w:val="18749003"/>
        </w:trPr>
        <w:tc>
          <w:tcPr>
            <w:tcW w:w="8397" w:type="dxa"/>
            <w:hideMark/>
          </w:tcPr>
          <w:p w14:paraId="49CB2F15" w14:textId="77777777" w:rsidR="00E17AFB" w:rsidRDefault="00E17AFB">
            <w:pPr>
              <w:divId w:val="1586836397"/>
              <w:rPr>
                <w:rFonts w:ascii="Arial" w:eastAsia="Times New Roman" w:hAnsi="Arial" w:cs="Arial"/>
                <w:sz w:val="18"/>
                <w:szCs w:val="18"/>
              </w:rPr>
            </w:pPr>
            <w:r>
              <w:rPr>
                <w:rFonts w:ascii="Arial" w:eastAsia="Times New Roman" w:hAnsi="Arial" w:cs="Arial"/>
                <w:sz w:val="18"/>
                <w:szCs w:val="18"/>
              </w:rPr>
              <w:t xml:space="preserve">If the Operator does </w:t>
            </w:r>
            <w:r>
              <w:rPr>
                <w:rFonts w:ascii="Arial" w:eastAsia="Times New Roman" w:hAnsi="Arial" w:cs="Arial"/>
                <w:i/>
                <w:iCs/>
                <w:sz w:val="18"/>
                <w:szCs w:val="18"/>
              </w:rPr>
              <w:t>not</w:t>
            </w:r>
            <w:r>
              <w:rPr>
                <w:rFonts w:ascii="Arial" w:eastAsia="Times New Roman" w:hAnsi="Arial" w:cs="Arial"/>
                <w:sz w:val="18"/>
                <w:szCs w:val="18"/>
              </w:rPr>
              <w:t xml:space="preserve"> transport dangerous goods as cargo, the Operator shall ensure the OM contains the policies and associated guidance necessary to prevent dangerous goods from being inadvertently carried or loaded onto the aircraft. </w:t>
            </w:r>
            <w:r>
              <w:rPr>
                <w:rFonts w:ascii="Arial" w:eastAsia="Times New Roman" w:hAnsi="Arial" w:cs="Arial"/>
                <w:b/>
                <w:bCs/>
                <w:sz w:val="18"/>
                <w:szCs w:val="18"/>
              </w:rPr>
              <w:t>(GM)</w:t>
            </w:r>
          </w:p>
        </w:tc>
      </w:tr>
      <w:tr w:rsidR="004501AB" w14:paraId="52171EC5" w14:textId="77777777" w:rsidTr="00E17AFB">
        <w:trPr>
          <w:divId w:val="18749003"/>
        </w:trPr>
        <w:tc>
          <w:tcPr>
            <w:tcW w:w="8397" w:type="dxa"/>
            <w:hideMark/>
          </w:tcPr>
          <w:p w14:paraId="53A72FE5" w14:textId="77777777" w:rsidR="00E17AFB" w:rsidRDefault="00000000">
            <w:pPr>
              <w:textAlignment w:val="center"/>
              <w:divId w:val="57172257"/>
              <w:rPr>
                <w:rFonts w:ascii="Arial" w:eastAsia="Times New Roman" w:hAnsi="Arial" w:cs="Arial"/>
                <w:sz w:val="18"/>
                <w:szCs w:val="18"/>
              </w:rPr>
            </w:pPr>
            <w:sdt>
              <w:sdtPr>
                <w:rPr>
                  <w:rFonts w:ascii="Arial" w:eastAsia="Times New Roman" w:hAnsi="Arial" w:cs="Arial"/>
                  <w:sz w:val="18"/>
                  <w:szCs w:val="18"/>
                </w:rPr>
                <w:id w:val="-78357319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FE538DC" w14:textId="77777777" w:rsidR="00E17AFB" w:rsidRDefault="00000000">
            <w:pPr>
              <w:textAlignment w:val="center"/>
              <w:divId w:val="1147480375"/>
              <w:rPr>
                <w:rFonts w:ascii="Arial" w:eastAsia="Times New Roman" w:hAnsi="Arial" w:cs="Arial"/>
                <w:sz w:val="18"/>
                <w:szCs w:val="18"/>
              </w:rPr>
            </w:pPr>
            <w:sdt>
              <w:sdtPr>
                <w:rPr>
                  <w:rFonts w:ascii="Arial" w:eastAsia="Times New Roman" w:hAnsi="Arial" w:cs="Arial"/>
                  <w:sz w:val="18"/>
                  <w:szCs w:val="18"/>
                </w:rPr>
                <w:id w:val="55890615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27C33381" w14:textId="77777777" w:rsidR="00E17AFB" w:rsidRDefault="00000000">
            <w:pPr>
              <w:textAlignment w:val="center"/>
              <w:divId w:val="674111288"/>
              <w:rPr>
                <w:rFonts w:ascii="Arial" w:eastAsia="Times New Roman" w:hAnsi="Arial" w:cs="Arial"/>
                <w:sz w:val="18"/>
                <w:szCs w:val="18"/>
              </w:rPr>
            </w:pPr>
            <w:sdt>
              <w:sdtPr>
                <w:rPr>
                  <w:rFonts w:ascii="Arial" w:eastAsia="Times New Roman" w:hAnsi="Arial" w:cs="Arial"/>
                  <w:sz w:val="18"/>
                  <w:szCs w:val="18"/>
                </w:rPr>
                <w:id w:val="-141894497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069B9EB4" w14:textId="77777777" w:rsidR="00E17AFB" w:rsidRDefault="00000000">
            <w:pPr>
              <w:textAlignment w:val="center"/>
              <w:divId w:val="969286465"/>
              <w:rPr>
                <w:rFonts w:ascii="Arial" w:eastAsia="Times New Roman" w:hAnsi="Arial" w:cs="Arial"/>
                <w:sz w:val="18"/>
                <w:szCs w:val="18"/>
              </w:rPr>
            </w:pPr>
            <w:sdt>
              <w:sdtPr>
                <w:rPr>
                  <w:rFonts w:ascii="Arial" w:eastAsia="Times New Roman" w:hAnsi="Arial" w:cs="Arial"/>
                  <w:sz w:val="18"/>
                  <w:szCs w:val="18"/>
                </w:rPr>
                <w:id w:val="-164858167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1B2413C5" w14:textId="77777777" w:rsidR="00E17AFB" w:rsidRDefault="00000000">
            <w:pPr>
              <w:textAlignment w:val="center"/>
              <w:divId w:val="177551827"/>
              <w:rPr>
                <w:rFonts w:ascii="Arial" w:eastAsia="Times New Roman" w:hAnsi="Arial" w:cs="Arial"/>
                <w:sz w:val="18"/>
                <w:szCs w:val="18"/>
              </w:rPr>
            </w:pPr>
            <w:sdt>
              <w:sdtPr>
                <w:rPr>
                  <w:rFonts w:ascii="Arial" w:eastAsia="Times New Roman" w:hAnsi="Arial" w:cs="Arial"/>
                  <w:sz w:val="18"/>
                  <w:szCs w:val="18"/>
                </w:rPr>
                <w:id w:val="110746924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36A9205E" w14:textId="77777777" w:rsidTr="00E17AFB">
        <w:trPr>
          <w:divId w:val="18749003"/>
        </w:trPr>
        <w:tc>
          <w:tcPr>
            <w:tcW w:w="8397" w:type="dxa"/>
            <w:hideMark/>
          </w:tcPr>
          <w:p w14:paraId="5C0439DD" w14:textId="77777777" w:rsidR="00E17AFB" w:rsidRDefault="00E17AFB">
            <w:pPr>
              <w:divId w:val="173122393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81998818"/>
              <w:placeholder>
                <w:docPart w:val="DefaultPlaceholder_-1854013440"/>
              </w:placeholder>
              <w:showingPlcHdr/>
              <w:text w:multiLine="1"/>
            </w:sdtPr>
            <w:sdtContent>
              <w:p w14:paraId="292CCC5F"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44A8F752" w14:textId="77777777" w:rsidTr="00E17AFB">
        <w:trPr>
          <w:divId w:val="18749003"/>
        </w:trPr>
        <w:tc>
          <w:tcPr>
            <w:tcW w:w="8397" w:type="dxa"/>
            <w:hideMark/>
          </w:tcPr>
          <w:p w14:paraId="114B9769" w14:textId="77777777" w:rsidR="00E17AFB" w:rsidRDefault="00E17AFB">
            <w:pPr>
              <w:divId w:val="1050618531"/>
              <w:rPr>
                <w:rFonts w:ascii="Arial" w:eastAsia="Times New Roman" w:hAnsi="Arial" w:cs="Arial"/>
                <w:b/>
                <w:bCs/>
                <w:sz w:val="23"/>
                <w:szCs w:val="23"/>
              </w:rPr>
            </w:pPr>
            <w:r>
              <w:rPr>
                <w:rFonts w:ascii="Arial" w:eastAsia="Times New Roman" w:hAnsi="Arial" w:cs="Arial"/>
                <w:b/>
                <w:bCs/>
                <w:sz w:val="23"/>
                <w:szCs w:val="23"/>
              </w:rPr>
              <w:t>Auditor Actions</w:t>
            </w:r>
          </w:p>
          <w:p w14:paraId="1BFC41C8" w14:textId="77777777" w:rsidR="00E17AFB" w:rsidRDefault="00000000">
            <w:pPr>
              <w:divId w:val="1299654355"/>
              <w:rPr>
                <w:rFonts w:ascii="Arial" w:eastAsia="Times New Roman" w:hAnsi="Arial" w:cs="Arial"/>
                <w:sz w:val="18"/>
                <w:szCs w:val="18"/>
              </w:rPr>
            </w:pPr>
            <w:sdt>
              <w:sdtPr>
                <w:rPr>
                  <w:rStyle w:val="iatacheckbox1"/>
                  <w:rFonts w:ascii="Arial" w:eastAsia="Times New Roman" w:hAnsi="Arial" w:cs="Arial"/>
                  <w:sz w:val="18"/>
                  <w:szCs w:val="18"/>
                  <w:specVanish w:val="0"/>
                </w:rPr>
                <w:id w:val="168755730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policies and guidance in the ground handling OM or equivalent manual necessary to ensure personnel do not inadvertently permit loading or transport of dangerous goods on aircraft not approved or used for such transport. </w:t>
            </w:r>
          </w:p>
          <w:p w14:paraId="377456B2" w14:textId="77777777" w:rsidR="00E17AFB" w:rsidRDefault="00000000">
            <w:pPr>
              <w:divId w:val="131681887"/>
              <w:rPr>
                <w:rFonts w:ascii="Arial" w:eastAsia="Times New Roman" w:hAnsi="Arial" w:cs="Arial"/>
                <w:sz w:val="18"/>
                <w:szCs w:val="18"/>
              </w:rPr>
            </w:pPr>
            <w:sdt>
              <w:sdtPr>
                <w:rPr>
                  <w:rStyle w:val="iatacheckbox1"/>
                  <w:rFonts w:ascii="Arial" w:eastAsia="Times New Roman" w:hAnsi="Arial" w:cs="Arial"/>
                  <w:sz w:val="18"/>
                  <w:szCs w:val="18"/>
                  <w:specVanish w:val="0"/>
                </w:rPr>
                <w:id w:val="-109964295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management representative(s). </w:t>
            </w:r>
          </w:p>
          <w:p w14:paraId="052EB79F" w14:textId="77777777" w:rsidR="00E17AFB" w:rsidRDefault="00000000">
            <w:pPr>
              <w:divId w:val="541983992"/>
              <w:rPr>
                <w:rFonts w:ascii="Arial" w:eastAsia="Times New Roman" w:hAnsi="Arial" w:cs="Arial"/>
                <w:sz w:val="18"/>
                <w:szCs w:val="18"/>
              </w:rPr>
            </w:pPr>
            <w:sdt>
              <w:sdtPr>
                <w:rPr>
                  <w:rStyle w:val="iatacheckbox1"/>
                  <w:rFonts w:ascii="Arial" w:eastAsia="Times New Roman" w:hAnsi="Arial" w:cs="Arial"/>
                  <w:sz w:val="18"/>
                  <w:szCs w:val="18"/>
                  <w:specVanish w:val="0"/>
                </w:rPr>
                <w:id w:val="184991148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personnel that perform operational functions in ground handling operations. </w:t>
            </w:r>
          </w:p>
          <w:p w14:paraId="6C46F0C7" w14:textId="77777777" w:rsidR="00E17AFB" w:rsidRDefault="00000000">
            <w:pPr>
              <w:divId w:val="791434526"/>
              <w:rPr>
                <w:rFonts w:ascii="Arial" w:eastAsia="Times New Roman" w:hAnsi="Arial" w:cs="Arial"/>
                <w:sz w:val="18"/>
                <w:szCs w:val="18"/>
              </w:rPr>
            </w:pPr>
            <w:sdt>
              <w:sdtPr>
                <w:rPr>
                  <w:rStyle w:val="iatacheckbox1"/>
                  <w:rFonts w:ascii="Arial" w:eastAsia="Times New Roman" w:hAnsi="Arial" w:cs="Arial"/>
                  <w:sz w:val="18"/>
                  <w:szCs w:val="18"/>
                  <w:specVanish w:val="0"/>
                </w:rPr>
                <w:id w:val="-930861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availability of policies and guidance that ensures personnel do not inadvertently permit dangerous goods to be carried or loaded onto aircraft not approved or used for the transport of dangerous goods. </w:t>
            </w:r>
          </w:p>
          <w:p w14:paraId="788FEDF6" w14:textId="77777777" w:rsidR="00E17AFB" w:rsidRDefault="00000000">
            <w:pPr>
              <w:divId w:val="172916675"/>
              <w:rPr>
                <w:rFonts w:ascii="Arial" w:eastAsia="Times New Roman" w:hAnsi="Arial" w:cs="Arial"/>
                <w:sz w:val="18"/>
                <w:szCs w:val="18"/>
              </w:rPr>
            </w:pPr>
            <w:sdt>
              <w:sdtPr>
                <w:rPr>
                  <w:rStyle w:val="iatacheckbox1"/>
                  <w:rFonts w:ascii="Arial" w:eastAsia="Times New Roman" w:hAnsi="Arial" w:cs="Arial"/>
                  <w:sz w:val="18"/>
                  <w:szCs w:val="18"/>
                  <w:specVanish w:val="0"/>
                </w:rPr>
                <w:id w:val="57764647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869065139"/>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06B6E69B" w14:textId="77777777" w:rsidTr="00E17AFB">
        <w:trPr>
          <w:divId w:val="18749003"/>
        </w:trPr>
        <w:tc>
          <w:tcPr>
            <w:tcW w:w="8397" w:type="dxa"/>
            <w:hideMark/>
          </w:tcPr>
          <w:p w14:paraId="2124CF7F" w14:textId="77777777" w:rsidR="00E17AFB" w:rsidRDefault="00E17AFB">
            <w:pPr>
              <w:divId w:val="264506223"/>
              <w:rPr>
                <w:rFonts w:ascii="Arial" w:eastAsia="Times New Roman" w:hAnsi="Arial" w:cs="Arial"/>
                <w:b/>
                <w:bCs/>
                <w:sz w:val="23"/>
                <w:szCs w:val="23"/>
              </w:rPr>
            </w:pPr>
            <w:r>
              <w:rPr>
                <w:rFonts w:ascii="Arial" w:eastAsia="Times New Roman" w:hAnsi="Arial" w:cs="Arial"/>
                <w:b/>
                <w:bCs/>
                <w:sz w:val="23"/>
                <w:szCs w:val="23"/>
              </w:rPr>
              <w:t>Guidance</w:t>
            </w:r>
          </w:p>
          <w:p w14:paraId="1C38F249" w14:textId="77777777" w:rsidR="00E17AFB" w:rsidRDefault="00E17AFB">
            <w:pPr>
              <w:divId w:val="766509905"/>
              <w:rPr>
                <w:rFonts w:ascii="Arial" w:eastAsia="Times New Roman" w:hAnsi="Arial" w:cs="Arial"/>
                <w:sz w:val="18"/>
                <w:szCs w:val="18"/>
              </w:rPr>
            </w:pPr>
            <w:r>
              <w:rPr>
                <w:rFonts w:ascii="Arial" w:eastAsia="Times New Roman" w:hAnsi="Arial" w:cs="Arial"/>
                <w:sz w:val="18"/>
                <w:szCs w:val="18"/>
              </w:rPr>
              <w:t xml:space="preserve">An operator requires specific approval to transport dangerous goods as cargo. In some cases, an operator might have approval to transport dangerous goods as cargo but </w:t>
            </w:r>
            <w:proofErr w:type="gramStart"/>
            <w:r>
              <w:rPr>
                <w:rFonts w:ascii="Arial" w:eastAsia="Times New Roman" w:hAnsi="Arial" w:cs="Arial"/>
                <w:sz w:val="18"/>
                <w:szCs w:val="18"/>
              </w:rPr>
              <w:t>actually transports</w:t>
            </w:r>
            <w:proofErr w:type="gramEnd"/>
            <w:r>
              <w:rPr>
                <w:rFonts w:ascii="Arial" w:eastAsia="Times New Roman" w:hAnsi="Arial" w:cs="Arial"/>
                <w:sz w:val="18"/>
                <w:szCs w:val="18"/>
              </w:rPr>
              <w:t xml:space="preserve"> dangerous goods only on certain aircraft. For example, an operator that conducts flights with passenger and cargo aircraft might transport dangerous goods only in its cargo aircraft and not in its passenger aircraft. </w:t>
            </w:r>
          </w:p>
          <w:p w14:paraId="4FB3A85F" w14:textId="77777777" w:rsidR="00E17AFB" w:rsidRDefault="00E17AFB">
            <w:pPr>
              <w:divId w:val="1338077749"/>
              <w:rPr>
                <w:rFonts w:ascii="Arial" w:eastAsia="Times New Roman" w:hAnsi="Arial" w:cs="Arial"/>
                <w:sz w:val="18"/>
                <w:szCs w:val="18"/>
              </w:rPr>
            </w:pPr>
            <w:r>
              <w:rPr>
                <w:rFonts w:ascii="Arial" w:eastAsia="Times New Roman" w:hAnsi="Arial" w:cs="Arial"/>
                <w:sz w:val="18"/>
                <w:szCs w:val="18"/>
              </w:rPr>
              <w:t xml:space="preserve">The intent of this provision is for an operator that does not transport dangerous goods as cargo, or does not transport dangerous goods as cargo on certain aircraft in its fleet, to have policies and associated guidance in the OM to ensure personnel are able to identify and reject undeclared dangerous goods (including COMAT classified as dangerous goods) from being loaded or transported on aircraft in its fleet that are not approved or used for such transport. </w:t>
            </w:r>
          </w:p>
          <w:p w14:paraId="3A4F13C9" w14:textId="77777777" w:rsidR="00E17AFB" w:rsidRDefault="00E17AFB">
            <w:pPr>
              <w:divId w:val="2016685662"/>
              <w:rPr>
                <w:rFonts w:ascii="Arial" w:eastAsia="Times New Roman" w:hAnsi="Arial" w:cs="Arial"/>
                <w:sz w:val="18"/>
                <w:szCs w:val="18"/>
              </w:rPr>
            </w:pPr>
            <w:r>
              <w:rPr>
                <w:rFonts w:ascii="Arial" w:eastAsia="Times New Roman" w:hAnsi="Arial" w:cs="Arial"/>
                <w:sz w:val="18"/>
                <w:szCs w:val="18"/>
              </w:rPr>
              <w:t xml:space="preserve">Guidance in an operator's OM typically addresses vigilance with respect to hidden or inconspicuous dangerous goods and includes an indicative list of items that could contain or be classified as dangerous goods. </w:t>
            </w:r>
          </w:p>
        </w:tc>
      </w:tr>
    </w:tbl>
    <w:p w14:paraId="31B980F5" w14:textId="77777777" w:rsidR="00E17AFB" w:rsidRDefault="00E17AFB">
      <w:pPr>
        <w:pStyle w:val="NormalWeb"/>
        <w:divId w:val="1874900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51CBAD25" w14:textId="77777777" w:rsidTr="00E17AFB">
        <w:trPr>
          <w:divId w:val="18749003"/>
        </w:trPr>
        <w:tc>
          <w:tcPr>
            <w:tcW w:w="8397" w:type="dxa"/>
            <w:hideMark/>
          </w:tcPr>
          <w:p w14:paraId="3494F6C5"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1.6.6</w:t>
            </w:r>
          </w:p>
        </w:tc>
      </w:tr>
      <w:tr w:rsidR="004501AB" w14:paraId="63883988" w14:textId="77777777" w:rsidTr="00E17AFB">
        <w:trPr>
          <w:divId w:val="18749003"/>
        </w:trPr>
        <w:tc>
          <w:tcPr>
            <w:tcW w:w="8397" w:type="dxa"/>
            <w:hideMark/>
          </w:tcPr>
          <w:p w14:paraId="0DBE4C85" w14:textId="77777777" w:rsidR="00E17AFB" w:rsidRDefault="00E17AFB">
            <w:pPr>
              <w:divId w:val="1783917734"/>
              <w:rPr>
                <w:rFonts w:ascii="Arial" w:eastAsia="Times New Roman" w:hAnsi="Arial" w:cs="Arial"/>
                <w:sz w:val="18"/>
                <w:szCs w:val="18"/>
              </w:rPr>
            </w:pPr>
            <w:r>
              <w:rPr>
                <w:rFonts w:ascii="Arial" w:eastAsia="Times New Roman" w:hAnsi="Arial" w:cs="Arial"/>
                <w:sz w:val="18"/>
                <w:szCs w:val="18"/>
              </w:rPr>
              <w:lastRenderedPageBreak/>
              <w:t xml:space="preserve">If the Operator conducts passenger flights, the Operator shall ensure the following information is accessible at locations where passenger check-in and/or boarding operations are conducted: </w:t>
            </w:r>
          </w:p>
          <w:p w14:paraId="588A4941" w14:textId="77777777" w:rsidR="00E17AFB" w:rsidRDefault="00E17AFB">
            <w:pPr>
              <w:pStyle w:val="iatalistitem"/>
              <w:numPr>
                <w:ilvl w:val="0"/>
                <w:numId w:val="8"/>
              </w:numPr>
              <w:divId w:val="1783917734"/>
              <w:rPr>
                <w:rFonts w:ascii="Arial" w:eastAsia="Times New Roman" w:hAnsi="Arial" w:cs="Arial"/>
                <w:sz w:val="18"/>
                <w:szCs w:val="18"/>
              </w:rPr>
            </w:pPr>
            <w:r>
              <w:rPr>
                <w:rFonts w:ascii="Arial" w:eastAsia="Times New Roman" w:hAnsi="Arial" w:cs="Arial"/>
                <w:sz w:val="18"/>
                <w:szCs w:val="18"/>
              </w:rPr>
              <w:t xml:space="preserve">A current edition of the Dangerous Goods Regulations (DGR) or the ICAO Technical Instructions for the Safe Transport of Dangerous Goods by Air (Technical Instructions) or equivalent </w:t>
            </w:r>
            <w:proofErr w:type="gramStart"/>
            <w:r>
              <w:rPr>
                <w:rFonts w:ascii="Arial" w:eastAsia="Times New Roman" w:hAnsi="Arial" w:cs="Arial"/>
                <w:sz w:val="18"/>
                <w:szCs w:val="18"/>
              </w:rPr>
              <w:t>documentation;</w:t>
            </w:r>
            <w:proofErr w:type="gramEnd"/>
            <w:r>
              <w:rPr>
                <w:rFonts w:ascii="Arial" w:eastAsia="Times New Roman" w:hAnsi="Arial" w:cs="Arial"/>
                <w:sz w:val="18"/>
                <w:szCs w:val="18"/>
              </w:rPr>
              <w:t xml:space="preserve"> </w:t>
            </w:r>
          </w:p>
          <w:p w14:paraId="4C2932A1" w14:textId="77777777" w:rsidR="00E17AFB" w:rsidRDefault="00E17AFB">
            <w:pPr>
              <w:pStyle w:val="iatalistitem"/>
              <w:numPr>
                <w:ilvl w:val="0"/>
                <w:numId w:val="8"/>
              </w:numPr>
              <w:divId w:val="1783917734"/>
              <w:rPr>
                <w:rFonts w:ascii="Arial" w:eastAsia="Times New Roman" w:hAnsi="Arial" w:cs="Arial"/>
                <w:sz w:val="18"/>
                <w:szCs w:val="18"/>
              </w:rPr>
            </w:pPr>
            <w:r>
              <w:rPr>
                <w:rFonts w:ascii="Arial" w:eastAsia="Times New Roman" w:hAnsi="Arial" w:cs="Arial"/>
                <w:sz w:val="18"/>
                <w:szCs w:val="18"/>
              </w:rPr>
              <w:t>A listing or schedule of operator-approved dangerous goods permitted to be carried on board the aircraft by a passenger or crew member.  </w:t>
            </w:r>
            <w:r>
              <w:rPr>
                <w:rFonts w:ascii="Arial" w:eastAsia="Times New Roman" w:hAnsi="Arial" w:cs="Arial"/>
                <w:b/>
                <w:bCs/>
                <w:sz w:val="18"/>
                <w:szCs w:val="18"/>
              </w:rPr>
              <w:t>(GM)</w:t>
            </w:r>
          </w:p>
        </w:tc>
      </w:tr>
      <w:tr w:rsidR="004501AB" w14:paraId="61374029" w14:textId="77777777" w:rsidTr="00E17AFB">
        <w:trPr>
          <w:divId w:val="18749003"/>
        </w:trPr>
        <w:tc>
          <w:tcPr>
            <w:tcW w:w="8397" w:type="dxa"/>
            <w:hideMark/>
          </w:tcPr>
          <w:p w14:paraId="7C13F796" w14:textId="77777777" w:rsidR="00E17AFB" w:rsidRDefault="00000000">
            <w:pPr>
              <w:textAlignment w:val="center"/>
              <w:divId w:val="957225894"/>
              <w:rPr>
                <w:rFonts w:ascii="Arial" w:eastAsia="Times New Roman" w:hAnsi="Arial" w:cs="Arial"/>
                <w:sz w:val="18"/>
                <w:szCs w:val="18"/>
              </w:rPr>
            </w:pPr>
            <w:sdt>
              <w:sdtPr>
                <w:rPr>
                  <w:rFonts w:ascii="Arial" w:eastAsia="Times New Roman" w:hAnsi="Arial" w:cs="Arial"/>
                  <w:sz w:val="18"/>
                  <w:szCs w:val="18"/>
                </w:rPr>
                <w:id w:val="-210447649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250E25E3" w14:textId="77777777" w:rsidR="00E17AFB" w:rsidRDefault="00000000">
            <w:pPr>
              <w:textAlignment w:val="center"/>
              <w:divId w:val="1187795435"/>
              <w:rPr>
                <w:rFonts w:ascii="Arial" w:eastAsia="Times New Roman" w:hAnsi="Arial" w:cs="Arial"/>
                <w:sz w:val="18"/>
                <w:szCs w:val="18"/>
              </w:rPr>
            </w:pPr>
            <w:sdt>
              <w:sdtPr>
                <w:rPr>
                  <w:rFonts w:ascii="Arial" w:eastAsia="Times New Roman" w:hAnsi="Arial" w:cs="Arial"/>
                  <w:sz w:val="18"/>
                  <w:szCs w:val="18"/>
                </w:rPr>
                <w:id w:val="194649834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2AD03AA0" w14:textId="77777777" w:rsidR="00E17AFB" w:rsidRDefault="00000000">
            <w:pPr>
              <w:textAlignment w:val="center"/>
              <w:divId w:val="842663820"/>
              <w:rPr>
                <w:rFonts w:ascii="Arial" w:eastAsia="Times New Roman" w:hAnsi="Arial" w:cs="Arial"/>
                <w:sz w:val="18"/>
                <w:szCs w:val="18"/>
              </w:rPr>
            </w:pPr>
            <w:sdt>
              <w:sdtPr>
                <w:rPr>
                  <w:rFonts w:ascii="Arial" w:eastAsia="Times New Roman" w:hAnsi="Arial" w:cs="Arial"/>
                  <w:sz w:val="18"/>
                  <w:szCs w:val="18"/>
                </w:rPr>
                <w:id w:val="100223942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1165D8B4" w14:textId="77777777" w:rsidR="00E17AFB" w:rsidRDefault="00000000">
            <w:pPr>
              <w:textAlignment w:val="center"/>
              <w:divId w:val="2130736785"/>
              <w:rPr>
                <w:rFonts w:ascii="Arial" w:eastAsia="Times New Roman" w:hAnsi="Arial" w:cs="Arial"/>
                <w:sz w:val="18"/>
                <w:szCs w:val="18"/>
              </w:rPr>
            </w:pPr>
            <w:sdt>
              <w:sdtPr>
                <w:rPr>
                  <w:rFonts w:ascii="Arial" w:eastAsia="Times New Roman" w:hAnsi="Arial" w:cs="Arial"/>
                  <w:sz w:val="18"/>
                  <w:szCs w:val="18"/>
                </w:rPr>
                <w:id w:val="-23702103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0B373D4C" w14:textId="77777777" w:rsidR="00E17AFB" w:rsidRDefault="00000000">
            <w:pPr>
              <w:textAlignment w:val="center"/>
              <w:divId w:val="906762966"/>
              <w:rPr>
                <w:rFonts w:ascii="Arial" w:eastAsia="Times New Roman" w:hAnsi="Arial" w:cs="Arial"/>
                <w:sz w:val="18"/>
                <w:szCs w:val="18"/>
              </w:rPr>
            </w:pPr>
            <w:sdt>
              <w:sdtPr>
                <w:rPr>
                  <w:rFonts w:ascii="Arial" w:eastAsia="Times New Roman" w:hAnsi="Arial" w:cs="Arial"/>
                  <w:sz w:val="18"/>
                  <w:szCs w:val="18"/>
                </w:rPr>
                <w:id w:val="-92735105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43C0FC3C" w14:textId="77777777" w:rsidTr="00E17AFB">
        <w:trPr>
          <w:divId w:val="18749003"/>
        </w:trPr>
        <w:tc>
          <w:tcPr>
            <w:tcW w:w="8397" w:type="dxa"/>
            <w:hideMark/>
          </w:tcPr>
          <w:p w14:paraId="1FA53D89" w14:textId="77777777" w:rsidR="00E17AFB" w:rsidRDefault="00E17AFB">
            <w:pPr>
              <w:divId w:val="29649711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74404365"/>
              <w:placeholder>
                <w:docPart w:val="DefaultPlaceholder_-1854013440"/>
              </w:placeholder>
              <w:showingPlcHdr/>
              <w:text w:multiLine="1"/>
            </w:sdtPr>
            <w:sdtContent>
              <w:p w14:paraId="2136860A"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1C64CEDE" w14:textId="77777777" w:rsidTr="00E17AFB">
        <w:trPr>
          <w:divId w:val="18749003"/>
        </w:trPr>
        <w:tc>
          <w:tcPr>
            <w:tcW w:w="8397" w:type="dxa"/>
            <w:hideMark/>
          </w:tcPr>
          <w:p w14:paraId="5D995207" w14:textId="77777777" w:rsidR="00E17AFB" w:rsidRDefault="00E17AFB">
            <w:pPr>
              <w:divId w:val="1349328106"/>
              <w:rPr>
                <w:rFonts w:ascii="Arial" w:eastAsia="Times New Roman" w:hAnsi="Arial" w:cs="Arial"/>
                <w:b/>
                <w:bCs/>
                <w:sz w:val="23"/>
                <w:szCs w:val="23"/>
              </w:rPr>
            </w:pPr>
            <w:r>
              <w:rPr>
                <w:rFonts w:ascii="Arial" w:eastAsia="Times New Roman" w:hAnsi="Arial" w:cs="Arial"/>
                <w:b/>
                <w:bCs/>
                <w:sz w:val="23"/>
                <w:szCs w:val="23"/>
              </w:rPr>
              <w:t>Auditor Actions</w:t>
            </w:r>
          </w:p>
          <w:p w14:paraId="5DECB447" w14:textId="77777777" w:rsidR="00E17AFB" w:rsidRDefault="00000000">
            <w:pPr>
              <w:divId w:val="1058474662"/>
              <w:rPr>
                <w:rFonts w:ascii="Arial" w:eastAsia="Times New Roman" w:hAnsi="Arial" w:cs="Arial"/>
                <w:sz w:val="18"/>
                <w:szCs w:val="18"/>
              </w:rPr>
            </w:pPr>
            <w:sdt>
              <w:sdtPr>
                <w:rPr>
                  <w:rStyle w:val="iatacheckbox1"/>
                  <w:rFonts w:ascii="Arial" w:eastAsia="Times New Roman" w:hAnsi="Arial" w:cs="Arial"/>
                  <w:sz w:val="18"/>
                  <w:szCs w:val="18"/>
                  <w:specVanish w:val="0"/>
                </w:rPr>
                <w:id w:val="51111811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 for ensuring distribution of DGR or equivalent DG documents, including a listing of operator-approved dangerous goods permitted for carriage by passenger/crew member, to all locations where passenger check-in and/or boarding are conducted. </w:t>
            </w:r>
          </w:p>
          <w:p w14:paraId="5CCCEA8C" w14:textId="77777777" w:rsidR="00E17AFB" w:rsidRDefault="00000000">
            <w:pPr>
              <w:divId w:val="408384447"/>
              <w:rPr>
                <w:rFonts w:ascii="Arial" w:eastAsia="Times New Roman" w:hAnsi="Arial" w:cs="Arial"/>
                <w:sz w:val="18"/>
                <w:szCs w:val="18"/>
              </w:rPr>
            </w:pPr>
            <w:sdt>
              <w:sdtPr>
                <w:rPr>
                  <w:rStyle w:val="iatacheckbox1"/>
                  <w:rFonts w:ascii="Arial" w:eastAsia="Times New Roman" w:hAnsi="Arial" w:cs="Arial"/>
                  <w:sz w:val="18"/>
                  <w:szCs w:val="18"/>
                  <w:specVanish w:val="0"/>
                </w:rPr>
                <w:id w:val="66683357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management representative(s). </w:t>
            </w:r>
          </w:p>
          <w:p w14:paraId="3C4EE622" w14:textId="77777777" w:rsidR="00E17AFB" w:rsidRDefault="00000000">
            <w:pPr>
              <w:divId w:val="266736431"/>
              <w:rPr>
                <w:rFonts w:ascii="Arial" w:eastAsia="Times New Roman" w:hAnsi="Arial" w:cs="Arial"/>
                <w:sz w:val="18"/>
                <w:szCs w:val="18"/>
              </w:rPr>
            </w:pPr>
            <w:sdt>
              <w:sdtPr>
                <w:rPr>
                  <w:rStyle w:val="iatacheckbox1"/>
                  <w:rFonts w:ascii="Arial" w:eastAsia="Times New Roman" w:hAnsi="Arial" w:cs="Arial"/>
                  <w:sz w:val="18"/>
                  <w:szCs w:val="18"/>
                  <w:specVanish w:val="0"/>
                </w:rPr>
                <w:id w:val="104472153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Traced</w:t>
            </w:r>
            <w:r w:rsidR="00E17AFB">
              <w:rPr>
                <w:rFonts w:ascii="Arial" w:eastAsia="Times New Roman" w:hAnsi="Arial" w:cs="Arial"/>
                <w:sz w:val="18"/>
                <w:szCs w:val="18"/>
              </w:rPr>
              <w:t xml:space="preserve"> distribution of DGR or equivalent DG documents, including a listing of operator-approved dangerous goods permitted for carriage by passenger/crew member, to areas where passenger check-in and/or boarding operations are conducted. </w:t>
            </w:r>
          </w:p>
          <w:p w14:paraId="39DF880F" w14:textId="77777777" w:rsidR="00E17AFB" w:rsidRDefault="00000000">
            <w:pPr>
              <w:divId w:val="54361213"/>
              <w:rPr>
                <w:rFonts w:ascii="Arial" w:eastAsia="Times New Roman" w:hAnsi="Arial" w:cs="Arial"/>
                <w:sz w:val="18"/>
                <w:szCs w:val="18"/>
              </w:rPr>
            </w:pPr>
            <w:sdt>
              <w:sdtPr>
                <w:rPr>
                  <w:rStyle w:val="iatacheckbox1"/>
                  <w:rFonts w:ascii="Arial" w:eastAsia="Times New Roman" w:hAnsi="Arial" w:cs="Arial"/>
                  <w:sz w:val="18"/>
                  <w:szCs w:val="18"/>
                  <w:specVanish w:val="0"/>
                </w:rPr>
                <w:id w:val="-123862060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accessibility of DGR or equivalent DG documents, including a listing of operator-approved dangerous goods permitted for carriage by passenger/crew member, in areas of operations where passenger handling operations are conducted. </w:t>
            </w:r>
          </w:p>
          <w:p w14:paraId="4F737BE5" w14:textId="77777777" w:rsidR="00E17AFB" w:rsidRDefault="00000000">
            <w:pPr>
              <w:divId w:val="1979987747"/>
              <w:rPr>
                <w:rFonts w:ascii="Arial" w:eastAsia="Times New Roman" w:hAnsi="Arial" w:cs="Arial"/>
                <w:sz w:val="18"/>
                <w:szCs w:val="18"/>
              </w:rPr>
            </w:pPr>
            <w:sdt>
              <w:sdtPr>
                <w:rPr>
                  <w:rStyle w:val="iatacheckbox1"/>
                  <w:rFonts w:ascii="Arial" w:eastAsia="Times New Roman" w:hAnsi="Arial" w:cs="Arial"/>
                  <w:sz w:val="18"/>
                  <w:szCs w:val="18"/>
                  <w:specVanish w:val="0"/>
                </w:rPr>
                <w:id w:val="-528506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570077386"/>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65E6FC03" w14:textId="77777777" w:rsidTr="00E17AFB">
        <w:trPr>
          <w:divId w:val="18749003"/>
        </w:trPr>
        <w:tc>
          <w:tcPr>
            <w:tcW w:w="8397" w:type="dxa"/>
            <w:hideMark/>
          </w:tcPr>
          <w:p w14:paraId="6260E9D9" w14:textId="77777777" w:rsidR="00E17AFB" w:rsidRDefault="00E17AFB">
            <w:pPr>
              <w:divId w:val="1162937883"/>
              <w:rPr>
                <w:rFonts w:ascii="Arial" w:eastAsia="Times New Roman" w:hAnsi="Arial" w:cs="Arial"/>
                <w:b/>
                <w:bCs/>
                <w:sz w:val="23"/>
                <w:szCs w:val="23"/>
              </w:rPr>
            </w:pPr>
            <w:r>
              <w:rPr>
                <w:rFonts w:ascii="Arial" w:eastAsia="Times New Roman" w:hAnsi="Arial" w:cs="Arial"/>
                <w:b/>
                <w:bCs/>
                <w:sz w:val="23"/>
                <w:szCs w:val="23"/>
              </w:rPr>
              <w:t>Guidance</w:t>
            </w:r>
          </w:p>
          <w:p w14:paraId="3AF80372" w14:textId="77777777" w:rsidR="00E17AFB" w:rsidRDefault="00E17AFB">
            <w:pPr>
              <w:divId w:val="1080371322"/>
              <w:rPr>
                <w:rFonts w:ascii="Arial" w:eastAsia="Times New Roman" w:hAnsi="Arial" w:cs="Arial"/>
                <w:sz w:val="18"/>
                <w:szCs w:val="18"/>
              </w:rPr>
            </w:pPr>
            <w:r>
              <w:rPr>
                <w:rStyle w:val="iatasidemarks1"/>
                <w:rFonts w:eastAsia="Times New Roman" w:cs="Arial"/>
                <w:sz w:val="18"/>
                <w:szCs w:val="18"/>
                <w:specVanish w:val="0"/>
              </w:rPr>
              <w:t xml:space="preserve"> </w:t>
            </w:r>
            <w:bookmarkStart w:id="4" w:name="0.400198143320117"/>
            <w:bookmarkEnd w:id="4"/>
            <w:r>
              <w:rPr>
                <w:rFonts w:ascii="Arial" w:eastAsia="Times New Roman" w:hAnsi="Arial" w:cs="Arial"/>
                <w:sz w:val="18"/>
                <w:szCs w:val="18"/>
              </w:rPr>
              <w:t xml:space="preserve">Most dangerous goods are typically transported as cargo. However, certain types of dangerous goods are permitted in passenger or crew baggage. </w:t>
            </w:r>
          </w:p>
          <w:p w14:paraId="57A90F8B" w14:textId="77777777" w:rsidR="00E17AFB" w:rsidRDefault="00E17AFB">
            <w:pPr>
              <w:divId w:val="1756054828"/>
              <w:rPr>
                <w:rFonts w:ascii="Arial" w:eastAsia="Times New Roman" w:hAnsi="Arial" w:cs="Arial"/>
                <w:sz w:val="18"/>
                <w:szCs w:val="18"/>
              </w:rPr>
            </w:pPr>
            <w:r>
              <w:rPr>
                <w:rFonts w:ascii="Arial" w:eastAsia="Times New Roman" w:hAnsi="Arial" w:cs="Arial"/>
                <w:sz w:val="18"/>
                <w:szCs w:val="18"/>
              </w:rPr>
              <w:t xml:space="preserve">Acceptable equivalent documentation would typically contain information derived from the DGR or Technical Instructions, as well as the dangerous goods policies and procedures specific to the type(s) of operations being conducted at the location. For example, at the passenger check-in and aircraft boarding areas, appropriate company documentation (to include listing or schedule) might describe dangerous goods permitted in passenger and crew baggage. Such documentation may also include actions required by passenger agents with respect to items specifically not permitted in passenger baggage and contain examples of dangerous goods hazard labels and procedures for addressing spills and/or leaks of unidentified substances. </w:t>
            </w:r>
          </w:p>
          <w:p w14:paraId="0BC62D41" w14:textId="77777777" w:rsidR="00E17AFB" w:rsidRDefault="00E17AFB">
            <w:pPr>
              <w:divId w:val="1483890245"/>
              <w:rPr>
                <w:rFonts w:ascii="Arial" w:eastAsia="Times New Roman" w:hAnsi="Arial" w:cs="Arial"/>
                <w:sz w:val="18"/>
                <w:szCs w:val="18"/>
              </w:rPr>
            </w:pPr>
            <w:r>
              <w:rPr>
                <w:rFonts w:ascii="Arial" w:eastAsia="Times New Roman" w:hAnsi="Arial" w:cs="Arial"/>
                <w:sz w:val="18"/>
                <w:szCs w:val="18"/>
              </w:rPr>
              <w:t xml:space="preserve">Dangerous goods permitted to be carried on board by a passenger or crew member as specified in item (ii) are identified in the DGR, Table 2.3.A, and in the Technical Instructions, Table 8.1. </w:t>
            </w:r>
          </w:p>
          <w:p w14:paraId="4CC2BD5A" w14:textId="77777777" w:rsidR="00E17AFB" w:rsidRDefault="00E17AFB">
            <w:pPr>
              <w:divId w:val="479688778"/>
              <w:rPr>
                <w:rFonts w:ascii="Arial" w:eastAsia="Times New Roman" w:hAnsi="Arial" w:cs="Arial"/>
                <w:sz w:val="18"/>
                <w:szCs w:val="18"/>
              </w:rPr>
            </w:pPr>
            <w:r>
              <w:rPr>
                <w:rFonts w:ascii="Arial" w:eastAsia="Times New Roman" w:hAnsi="Arial" w:cs="Arial"/>
                <w:sz w:val="18"/>
                <w:szCs w:val="18"/>
              </w:rPr>
              <w:t xml:space="preserve">To ensure system-wide standardization, an operator would normally have a control process to ensure external service providers have the DGR or equivalent documentation available at applicable locations. </w:t>
            </w:r>
          </w:p>
        </w:tc>
      </w:tr>
    </w:tbl>
    <w:p w14:paraId="695EE284" w14:textId="77777777" w:rsidR="00E17AFB" w:rsidRDefault="00E17AFB">
      <w:pPr>
        <w:pStyle w:val="NormalWeb"/>
        <w:divId w:val="1874900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3A3B87BF" w14:textId="77777777" w:rsidTr="00E17AFB">
        <w:trPr>
          <w:divId w:val="18749003"/>
        </w:trPr>
        <w:tc>
          <w:tcPr>
            <w:tcW w:w="8397" w:type="dxa"/>
            <w:hideMark/>
          </w:tcPr>
          <w:p w14:paraId="7824E393"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1.6.7</w:t>
            </w:r>
          </w:p>
        </w:tc>
      </w:tr>
      <w:tr w:rsidR="004501AB" w14:paraId="6FA9FB75" w14:textId="77777777" w:rsidTr="00E17AFB">
        <w:trPr>
          <w:divId w:val="18749003"/>
        </w:trPr>
        <w:tc>
          <w:tcPr>
            <w:tcW w:w="8397" w:type="dxa"/>
            <w:hideMark/>
          </w:tcPr>
          <w:p w14:paraId="18D38248" w14:textId="77777777" w:rsidR="00E17AFB" w:rsidRDefault="00E17AFB">
            <w:pPr>
              <w:divId w:val="1175345352"/>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shall ensure the </w:t>
            </w:r>
            <w:proofErr w:type="gramStart"/>
            <w:r>
              <w:rPr>
                <w:rFonts w:ascii="Arial" w:eastAsia="Times New Roman" w:hAnsi="Arial" w:cs="Arial"/>
                <w:sz w:val="18"/>
                <w:szCs w:val="18"/>
              </w:rPr>
              <w:t>OM</w:t>
            </w:r>
            <w:proofErr w:type="gramEnd"/>
            <w:r>
              <w:rPr>
                <w:rFonts w:ascii="Arial" w:eastAsia="Times New Roman" w:hAnsi="Arial" w:cs="Arial"/>
                <w:sz w:val="18"/>
                <w:szCs w:val="18"/>
              </w:rPr>
              <w:t xml:space="preserve"> or an equivalent operational </w:t>
            </w:r>
            <w:r>
              <w:rPr>
                <w:rFonts w:ascii="Arial" w:eastAsia="Times New Roman" w:hAnsi="Arial" w:cs="Arial"/>
                <w:sz w:val="18"/>
                <w:szCs w:val="18"/>
              </w:rPr>
              <w:lastRenderedPageBreak/>
              <w:t xml:space="preserve">manual contains information that will permit ground handling personnel to carry out duties and responsibilities with respect to dangerous goods. As a minimum, such information shall include procedures to alert passengers that certain items of dangerous goods: </w:t>
            </w:r>
          </w:p>
          <w:p w14:paraId="0539BA1C" w14:textId="77777777" w:rsidR="00E17AFB" w:rsidRDefault="00E17AFB">
            <w:pPr>
              <w:pStyle w:val="iatalistitem"/>
              <w:numPr>
                <w:ilvl w:val="0"/>
                <w:numId w:val="9"/>
              </w:numPr>
              <w:divId w:val="1175345352"/>
              <w:rPr>
                <w:rFonts w:ascii="Arial" w:eastAsia="Times New Roman" w:hAnsi="Arial" w:cs="Arial"/>
                <w:sz w:val="18"/>
                <w:szCs w:val="18"/>
              </w:rPr>
            </w:pPr>
            <w:r>
              <w:rPr>
                <w:rFonts w:ascii="Arial" w:eastAsia="Times New Roman" w:hAnsi="Arial" w:cs="Arial"/>
                <w:sz w:val="18"/>
                <w:szCs w:val="18"/>
              </w:rPr>
              <w:t xml:space="preserve">Are specifically prohibited in hold </w:t>
            </w:r>
            <w:proofErr w:type="gramStart"/>
            <w:r>
              <w:rPr>
                <w:rFonts w:ascii="Arial" w:eastAsia="Times New Roman" w:hAnsi="Arial" w:cs="Arial"/>
                <w:sz w:val="18"/>
                <w:szCs w:val="18"/>
              </w:rPr>
              <w:t>baggage;</w:t>
            </w:r>
            <w:proofErr w:type="gramEnd"/>
          </w:p>
          <w:p w14:paraId="12A56F42" w14:textId="77777777" w:rsidR="00E17AFB" w:rsidRDefault="00E17AFB">
            <w:pPr>
              <w:pStyle w:val="iatalistitem"/>
              <w:numPr>
                <w:ilvl w:val="0"/>
                <w:numId w:val="9"/>
              </w:numPr>
              <w:divId w:val="1175345352"/>
              <w:rPr>
                <w:rFonts w:ascii="Arial" w:eastAsia="Times New Roman" w:hAnsi="Arial" w:cs="Arial"/>
                <w:sz w:val="18"/>
                <w:szCs w:val="18"/>
              </w:rPr>
            </w:pPr>
            <w:r>
              <w:rPr>
                <w:rFonts w:ascii="Arial" w:eastAsia="Times New Roman" w:hAnsi="Arial" w:cs="Arial"/>
                <w:sz w:val="18"/>
                <w:szCs w:val="18"/>
              </w:rPr>
              <w:t xml:space="preserve">Must be removed from cabin baggage when cabin baggage is transported as hold baggage. </w:t>
            </w:r>
            <w:r>
              <w:rPr>
                <w:rFonts w:ascii="Arial" w:eastAsia="Times New Roman" w:hAnsi="Arial" w:cs="Arial"/>
                <w:b/>
                <w:bCs/>
                <w:sz w:val="18"/>
                <w:szCs w:val="18"/>
              </w:rPr>
              <w:t>(GM)</w:t>
            </w:r>
          </w:p>
        </w:tc>
      </w:tr>
      <w:tr w:rsidR="004501AB" w14:paraId="0A346802" w14:textId="77777777" w:rsidTr="00E17AFB">
        <w:trPr>
          <w:divId w:val="18749003"/>
        </w:trPr>
        <w:tc>
          <w:tcPr>
            <w:tcW w:w="8397" w:type="dxa"/>
            <w:hideMark/>
          </w:tcPr>
          <w:p w14:paraId="6720B874" w14:textId="77777777" w:rsidR="00E17AFB" w:rsidRDefault="00000000">
            <w:pPr>
              <w:textAlignment w:val="center"/>
              <w:divId w:val="119228850"/>
              <w:rPr>
                <w:rFonts w:ascii="Arial" w:eastAsia="Times New Roman" w:hAnsi="Arial" w:cs="Arial"/>
                <w:sz w:val="18"/>
                <w:szCs w:val="18"/>
              </w:rPr>
            </w:pPr>
            <w:sdt>
              <w:sdtPr>
                <w:rPr>
                  <w:rFonts w:ascii="Arial" w:eastAsia="Times New Roman" w:hAnsi="Arial" w:cs="Arial"/>
                  <w:sz w:val="18"/>
                  <w:szCs w:val="18"/>
                </w:rPr>
                <w:id w:val="1011734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6D512B34" w14:textId="77777777" w:rsidR="00E17AFB" w:rsidRDefault="00000000">
            <w:pPr>
              <w:textAlignment w:val="center"/>
              <w:divId w:val="1375808531"/>
              <w:rPr>
                <w:rFonts w:ascii="Arial" w:eastAsia="Times New Roman" w:hAnsi="Arial" w:cs="Arial"/>
                <w:sz w:val="18"/>
                <w:szCs w:val="18"/>
              </w:rPr>
            </w:pPr>
            <w:sdt>
              <w:sdtPr>
                <w:rPr>
                  <w:rFonts w:ascii="Arial" w:eastAsia="Times New Roman" w:hAnsi="Arial" w:cs="Arial"/>
                  <w:sz w:val="18"/>
                  <w:szCs w:val="18"/>
                </w:rPr>
                <w:id w:val="95452559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5DF36DC3" w14:textId="77777777" w:rsidR="00E17AFB" w:rsidRDefault="00000000">
            <w:pPr>
              <w:textAlignment w:val="center"/>
              <w:divId w:val="2052457481"/>
              <w:rPr>
                <w:rFonts w:ascii="Arial" w:eastAsia="Times New Roman" w:hAnsi="Arial" w:cs="Arial"/>
                <w:sz w:val="18"/>
                <w:szCs w:val="18"/>
              </w:rPr>
            </w:pPr>
            <w:sdt>
              <w:sdtPr>
                <w:rPr>
                  <w:rFonts w:ascii="Arial" w:eastAsia="Times New Roman" w:hAnsi="Arial" w:cs="Arial"/>
                  <w:sz w:val="18"/>
                  <w:szCs w:val="18"/>
                </w:rPr>
                <w:id w:val="142845778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EC6C60D" w14:textId="77777777" w:rsidR="00E17AFB" w:rsidRDefault="00000000">
            <w:pPr>
              <w:textAlignment w:val="center"/>
              <w:divId w:val="1405490298"/>
              <w:rPr>
                <w:rFonts w:ascii="Arial" w:eastAsia="Times New Roman" w:hAnsi="Arial" w:cs="Arial"/>
                <w:sz w:val="18"/>
                <w:szCs w:val="18"/>
              </w:rPr>
            </w:pPr>
            <w:sdt>
              <w:sdtPr>
                <w:rPr>
                  <w:rFonts w:ascii="Arial" w:eastAsia="Times New Roman" w:hAnsi="Arial" w:cs="Arial"/>
                  <w:sz w:val="18"/>
                  <w:szCs w:val="18"/>
                </w:rPr>
                <w:id w:val="86911101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0AA8D65D" w14:textId="77777777" w:rsidR="00E17AFB" w:rsidRDefault="00000000">
            <w:pPr>
              <w:textAlignment w:val="center"/>
              <w:divId w:val="735322062"/>
              <w:rPr>
                <w:rFonts w:ascii="Arial" w:eastAsia="Times New Roman" w:hAnsi="Arial" w:cs="Arial"/>
                <w:sz w:val="18"/>
                <w:szCs w:val="18"/>
              </w:rPr>
            </w:pPr>
            <w:sdt>
              <w:sdtPr>
                <w:rPr>
                  <w:rFonts w:ascii="Arial" w:eastAsia="Times New Roman" w:hAnsi="Arial" w:cs="Arial"/>
                  <w:sz w:val="18"/>
                  <w:szCs w:val="18"/>
                </w:rPr>
                <w:id w:val="-6372320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6C3CAC28" w14:textId="77777777" w:rsidTr="00E17AFB">
        <w:trPr>
          <w:divId w:val="18749003"/>
        </w:trPr>
        <w:tc>
          <w:tcPr>
            <w:tcW w:w="8397" w:type="dxa"/>
            <w:hideMark/>
          </w:tcPr>
          <w:p w14:paraId="1786CD60" w14:textId="77777777" w:rsidR="00E17AFB" w:rsidRDefault="00E17AFB">
            <w:pPr>
              <w:divId w:val="104032234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82124160"/>
              <w:placeholder>
                <w:docPart w:val="DefaultPlaceholder_-1854013440"/>
              </w:placeholder>
              <w:showingPlcHdr/>
              <w:text w:multiLine="1"/>
            </w:sdtPr>
            <w:sdtContent>
              <w:p w14:paraId="29819BA4"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73C5A4BF" w14:textId="77777777" w:rsidTr="00E17AFB">
        <w:trPr>
          <w:divId w:val="18749003"/>
        </w:trPr>
        <w:tc>
          <w:tcPr>
            <w:tcW w:w="8397" w:type="dxa"/>
            <w:hideMark/>
          </w:tcPr>
          <w:p w14:paraId="6EA5629B" w14:textId="77777777" w:rsidR="00E17AFB" w:rsidRDefault="00E17AFB">
            <w:pPr>
              <w:divId w:val="1120538759"/>
              <w:rPr>
                <w:rFonts w:ascii="Arial" w:eastAsia="Times New Roman" w:hAnsi="Arial" w:cs="Arial"/>
                <w:b/>
                <w:bCs/>
                <w:sz w:val="23"/>
                <w:szCs w:val="23"/>
              </w:rPr>
            </w:pPr>
            <w:r>
              <w:rPr>
                <w:rFonts w:ascii="Arial" w:eastAsia="Times New Roman" w:hAnsi="Arial" w:cs="Arial"/>
                <w:b/>
                <w:bCs/>
                <w:sz w:val="23"/>
                <w:szCs w:val="23"/>
              </w:rPr>
              <w:t>Auditor Actions</w:t>
            </w:r>
          </w:p>
          <w:p w14:paraId="59C4B9AF" w14:textId="77777777" w:rsidR="00E17AFB" w:rsidRDefault="00000000">
            <w:pPr>
              <w:divId w:val="560363707"/>
              <w:rPr>
                <w:rFonts w:ascii="Arial" w:eastAsia="Times New Roman" w:hAnsi="Arial" w:cs="Arial"/>
                <w:sz w:val="18"/>
                <w:szCs w:val="18"/>
              </w:rPr>
            </w:pPr>
            <w:sdt>
              <w:sdtPr>
                <w:rPr>
                  <w:rStyle w:val="iatacheckbox1"/>
                  <w:rFonts w:ascii="Arial" w:eastAsia="Times New Roman" w:hAnsi="Arial" w:cs="Arial"/>
                  <w:sz w:val="18"/>
                  <w:szCs w:val="18"/>
                  <w:specVanish w:val="0"/>
                </w:rPr>
                <w:id w:val="70113156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information in the ground handling OM relevant to personnel alerting passengers of dangerous goods restrictions and prohibitions. </w:t>
            </w:r>
          </w:p>
          <w:p w14:paraId="6B1465A2" w14:textId="77777777" w:rsidR="00E17AFB" w:rsidRDefault="00000000">
            <w:pPr>
              <w:divId w:val="1404134359"/>
              <w:rPr>
                <w:rFonts w:ascii="Arial" w:eastAsia="Times New Roman" w:hAnsi="Arial" w:cs="Arial"/>
                <w:sz w:val="18"/>
                <w:szCs w:val="18"/>
              </w:rPr>
            </w:pPr>
            <w:sdt>
              <w:sdtPr>
                <w:rPr>
                  <w:rStyle w:val="iatacheckbox1"/>
                  <w:rFonts w:ascii="Arial" w:eastAsia="Times New Roman" w:hAnsi="Arial" w:cs="Arial"/>
                  <w:sz w:val="18"/>
                  <w:szCs w:val="18"/>
                  <w:specVanish w:val="0"/>
                </w:rPr>
                <w:id w:val="179802054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management representative(s). </w:t>
            </w:r>
          </w:p>
          <w:p w14:paraId="088BE9BF" w14:textId="77777777" w:rsidR="00E17AFB" w:rsidRDefault="00000000">
            <w:pPr>
              <w:divId w:val="1241797012"/>
              <w:rPr>
                <w:rFonts w:ascii="Arial" w:eastAsia="Times New Roman" w:hAnsi="Arial" w:cs="Arial"/>
                <w:sz w:val="18"/>
                <w:szCs w:val="18"/>
              </w:rPr>
            </w:pPr>
            <w:sdt>
              <w:sdtPr>
                <w:rPr>
                  <w:rStyle w:val="iatacheckbox1"/>
                  <w:rFonts w:ascii="Arial" w:eastAsia="Times New Roman" w:hAnsi="Arial" w:cs="Arial"/>
                  <w:sz w:val="18"/>
                  <w:szCs w:val="18"/>
                  <w:specVanish w:val="0"/>
                </w:rPr>
                <w:id w:val="203229846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personnel advising passengers of DG limits in ground handling operations. </w:t>
            </w:r>
          </w:p>
          <w:p w14:paraId="7A92FB75" w14:textId="77777777" w:rsidR="00E17AFB" w:rsidRDefault="00000000">
            <w:pPr>
              <w:divId w:val="1202669855"/>
              <w:rPr>
                <w:rFonts w:ascii="Arial" w:eastAsia="Times New Roman" w:hAnsi="Arial" w:cs="Arial"/>
                <w:sz w:val="18"/>
                <w:szCs w:val="18"/>
              </w:rPr>
            </w:pPr>
            <w:sdt>
              <w:sdtPr>
                <w:rPr>
                  <w:rStyle w:val="iatacheckbox1"/>
                  <w:rFonts w:ascii="Arial" w:eastAsia="Times New Roman" w:hAnsi="Arial" w:cs="Arial"/>
                  <w:sz w:val="18"/>
                  <w:szCs w:val="18"/>
                  <w:specVanish w:val="0"/>
                </w:rPr>
                <w:id w:val="36009636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526457872"/>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10E2AA7E" w14:textId="77777777" w:rsidTr="00E17AFB">
        <w:trPr>
          <w:divId w:val="18749003"/>
        </w:trPr>
        <w:tc>
          <w:tcPr>
            <w:tcW w:w="8397" w:type="dxa"/>
            <w:hideMark/>
          </w:tcPr>
          <w:p w14:paraId="004E2D4D" w14:textId="77777777" w:rsidR="00E17AFB" w:rsidRDefault="00E17AFB">
            <w:pPr>
              <w:divId w:val="1271163917"/>
              <w:rPr>
                <w:rFonts w:ascii="Arial" w:eastAsia="Times New Roman" w:hAnsi="Arial" w:cs="Arial"/>
                <w:b/>
                <w:bCs/>
                <w:sz w:val="23"/>
                <w:szCs w:val="23"/>
              </w:rPr>
            </w:pPr>
            <w:r>
              <w:rPr>
                <w:rFonts w:ascii="Arial" w:eastAsia="Times New Roman" w:hAnsi="Arial" w:cs="Arial"/>
                <w:b/>
                <w:bCs/>
                <w:sz w:val="23"/>
                <w:szCs w:val="23"/>
              </w:rPr>
              <w:t>Guidance</w:t>
            </w:r>
          </w:p>
          <w:p w14:paraId="522C8477" w14:textId="77777777" w:rsidR="00E17AFB" w:rsidRDefault="00E17AFB">
            <w:pPr>
              <w:divId w:val="1146434265"/>
              <w:rPr>
                <w:rFonts w:ascii="Arial" w:eastAsia="Times New Roman" w:hAnsi="Arial" w:cs="Arial"/>
                <w:sz w:val="18"/>
                <w:szCs w:val="18"/>
              </w:rPr>
            </w:pPr>
            <w:r>
              <w:rPr>
                <w:rStyle w:val="iatasidemarks1"/>
                <w:rFonts w:eastAsia="Times New Roman" w:cs="Arial"/>
                <w:sz w:val="18"/>
                <w:szCs w:val="18"/>
                <w:specVanish w:val="0"/>
              </w:rPr>
              <w:t xml:space="preserve"> </w:t>
            </w:r>
            <w:bookmarkStart w:id="5" w:name="0.400198143320118"/>
            <w:bookmarkEnd w:id="5"/>
            <w:r>
              <w:rPr>
                <w:rFonts w:ascii="Arial" w:eastAsia="Times New Roman" w:hAnsi="Arial" w:cs="Arial"/>
                <w:sz w:val="18"/>
                <w:szCs w:val="18"/>
              </w:rPr>
              <w:t xml:space="preserve">Refer to IGOM 1.1.6.4 for guidance that addresses dangerous goods in baggage. </w:t>
            </w:r>
          </w:p>
        </w:tc>
      </w:tr>
    </w:tbl>
    <w:p w14:paraId="62B35CCB" w14:textId="77777777" w:rsidR="00E17AFB" w:rsidRDefault="00E17AFB">
      <w:pPr>
        <w:pStyle w:val="NormalWeb"/>
        <w:divId w:val="1874900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7528EA08" w14:textId="77777777" w:rsidTr="00E17AFB">
        <w:trPr>
          <w:divId w:val="18749003"/>
        </w:trPr>
        <w:tc>
          <w:tcPr>
            <w:tcW w:w="8397" w:type="dxa"/>
            <w:hideMark/>
          </w:tcPr>
          <w:p w14:paraId="15FBBA5B"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1.6.8</w:t>
            </w:r>
          </w:p>
        </w:tc>
      </w:tr>
      <w:tr w:rsidR="004501AB" w14:paraId="4F578B67" w14:textId="77777777" w:rsidTr="00E17AFB">
        <w:trPr>
          <w:divId w:val="18749003"/>
        </w:trPr>
        <w:tc>
          <w:tcPr>
            <w:tcW w:w="8397" w:type="dxa"/>
            <w:hideMark/>
          </w:tcPr>
          <w:p w14:paraId="3DA71EDB" w14:textId="77777777" w:rsidR="00E17AFB" w:rsidRDefault="00E17AFB">
            <w:pPr>
              <w:divId w:val="1782796778"/>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w:t>
            </w:r>
            <w:r>
              <w:rPr>
                <w:rFonts w:ascii="Arial" w:eastAsia="Times New Roman" w:hAnsi="Arial" w:cs="Arial"/>
                <w:i/>
                <w:iCs/>
                <w:sz w:val="18"/>
                <w:szCs w:val="18"/>
              </w:rPr>
              <w:t>should</w:t>
            </w:r>
            <w:r>
              <w:rPr>
                <w:rFonts w:ascii="Arial" w:eastAsia="Times New Roman" w:hAnsi="Arial" w:cs="Arial"/>
                <w:sz w:val="18"/>
                <w:szCs w:val="18"/>
              </w:rPr>
              <w:t xml:space="preserve"> ensure the </w:t>
            </w:r>
            <w:proofErr w:type="gramStart"/>
            <w:r>
              <w:rPr>
                <w:rFonts w:ascii="Arial" w:eastAsia="Times New Roman" w:hAnsi="Arial" w:cs="Arial"/>
                <w:sz w:val="18"/>
                <w:szCs w:val="18"/>
              </w:rPr>
              <w:t>OM</w:t>
            </w:r>
            <w:proofErr w:type="gramEnd"/>
            <w:r>
              <w:rPr>
                <w:rFonts w:ascii="Arial" w:eastAsia="Times New Roman" w:hAnsi="Arial" w:cs="Arial"/>
                <w:sz w:val="18"/>
                <w:szCs w:val="18"/>
              </w:rPr>
              <w:t xml:space="preserve"> or an equivalent operational manual contains information with respect to dangerous goods permitted in passenger and crew baggage. </w:t>
            </w:r>
            <w:r>
              <w:rPr>
                <w:rFonts w:ascii="Arial" w:eastAsia="Times New Roman" w:hAnsi="Arial" w:cs="Arial"/>
                <w:b/>
                <w:bCs/>
                <w:sz w:val="18"/>
                <w:szCs w:val="18"/>
              </w:rPr>
              <w:t>(GM)</w:t>
            </w:r>
          </w:p>
        </w:tc>
      </w:tr>
      <w:tr w:rsidR="004501AB" w14:paraId="70515F20" w14:textId="77777777" w:rsidTr="00E17AFB">
        <w:trPr>
          <w:divId w:val="18749003"/>
        </w:trPr>
        <w:tc>
          <w:tcPr>
            <w:tcW w:w="8397" w:type="dxa"/>
            <w:hideMark/>
          </w:tcPr>
          <w:p w14:paraId="6C8BD212" w14:textId="77777777" w:rsidR="00E17AFB" w:rsidRDefault="00000000">
            <w:pPr>
              <w:textAlignment w:val="center"/>
              <w:divId w:val="589970904"/>
              <w:rPr>
                <w:rFonts w:ascii="Arial" w:eastAsia="Times New Roman" w:hAnsi="Arial" w:cs="Arial"/>
                <w:sz w:val="18"/>
                <w:szCs w:val="18"/>
              </w:rPr>
            </w:pPr>
            <w:sdt>
              <w:sdtPr>
                <w:rPr>
                  <w:rFonts w:ascii="Arial" w:eastAsia="Times New Roman" w:hAnsi="Arial" w:cs="Arial"/>
                  <w:sz w:val="18"/>
                  <w:szCs w:val="18"/>
                </w:rPr>
                <w:id w:val="190093967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B06ECB5" w14:textId="77777777" w:rsidR="00E17AFB" w:rsidRDefault="00000000">
            <w:pPr>
              <w:textAlignment w:val="center"/>
              <w:divId w:val="578633916"/>
              <w:rPr>
                <w:rFonts w:ascii="Arial" w:eastAsia="Times New Roman" w:hAnsi="Arial" w:cs="Arial"/>
                <w:sz w:val="18"/>
                <w:szCs w:val="18"/>
              </w:rPr>
            </w:pPr>
            <w:sdt>
              <w:sdtPr>
                <w:rPr>
                  <w:rFonts w:ascii="Arial" w:eastAsia="Times New Roman" w:hAnsi="Arial" w:cs="Arial"/>
                  <w:sz w:val="18"/>
                  <w:szCs w:val="18"/>
                </w:rPr>
                <w:id w:val="194719307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63B3B272" w14:textId="77777777" w:rsidR="00E17AFB" w:rsidRDefault="00000000">
            <w:pPr>
              <w:textAlignment w:val="center"/>
              <w:divId w:val="405538613"/>
              <w:rPr>
                <w:rFonts w:ascii="Arial" w:eastAsia="Times New Roman" w:hAnsi="Arial" w:cs="Arial"/>
                <w:sz w:val="18"/>
                <w:szCs w:val="18"/>
              </w:rPr>
            </w:pPr>
            <w:sdt>
              <w:sdtPr>
                <w:rPr>
                  <w:rFonts w:ascii="Arial" w:eastAsia="Times New Roman" w:hAnsi="Arial" w:cs="Arial"/>
                  <w:sz w:val="18"/>
                  <w:szCs w:val="18"/>
                </w:rPr>
                <w:id w:val="40996788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7FD19F52" w14:textId="77777777" w:rsidR="00E17AFB" w:rsidRDefault="00000000">
            <w:pPr>
              <w:textAlignment w:val="center"/>
              <w:divId w:val="380371354"/>
              <w:rPr>
                <w:rFonts w:ascii="Arial" w:eastAsia="Times New Roman" w:hAnsi="Arial" w:cs="Arial"/>
                <w:sz w:val="18"/>
                <w:szCs w:val="18"/>
              </w:rPr>
            </w:pPr>
            <w:sdt>
              <w:sdtPr>
                <w:rPr>
                  <w:rFonts w:ascii="Arial" w:eastAsia="Times New Roman" w:hAnsi="Arial" w:cs="Arial"/>
                  <w:sz w:val="18"/>
                  <w:szCs w:val="18"/>
                </w:rPr>
                <w:id w:val="73435968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27D9F9D0" w14:textId="77777777" w:rsidR="00E17AFB" w:rsidRDefault="00000000">
            <w:pPr>
              <w:textAlignment w:val="center"/>
              <w:divId w:val="163589338"/>
              <w:rPr>
                <w:rFonts w:ascii="Arial" w:eastAsia="Times New Roman" w:hAnsi="Arial" w:cs="Arial"/>
                <w:sz w:val="18"/>
                <w:szCs w:val="18"/>
              </w:rPr>
            </w:pPr>
            <w:sdt>
              <w:sdtPr>
                <w:rPr>
                  <w:rFonts w:ascii="Arial" w:eastAsia="Times New Roman" w:hAnsi="Arial" w:cs="Arial"/>
                  <w:sz w:val="18"/>
                  <w:szCs w:val="18"/>
                </w:rPr>
                <w:id w:val="188282014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35CDCD9F" w14:textId="77777777" w:rsidTr="00E17AFB">
        <w:trPr>
          <w:divId w:val="18749003"/>
        </w:trPr>
        <w:tc>
          <w:tcPr>
            <w:tcW w:w="8397" w:type="dxa"/>
            <w:hideMark/>
          </w:tcPr>
          <w:p w14:paraId="7CBB4229" w14:textId="77777777" w:rsidR="00E17AFB" w:rsidRDefault="00E17AFB">
            <w:pPr>
              <w:divId w:val="94596830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19763651"/>
              <w:placeholder>
                <w:docPart w:val="DefaultPlaceholder_-1854013440"/>
              </w:placeholder>
              <w:showingPlcHdr/>
              <w:text w:multiLine="1"/>
            </w:sdtPr>
            <w:sdtContent>
              <w:p w14:paraId="36E622B2"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79EE9DEB" w14:textId="77777777" w:rsidTr="00E17AFB">
        <w:trPr>
          <w:divId w:val="18749003"/>
        </w:trPr>
        <w:tc>
          <w:tcPr>
            <w:tcW w:w="8397" w:type="dxa"/>
            <w:hideMark/>
          </w:tcPr>
          <w:p w14:paraId="33562720" w14:textId="77777777" w:rsidR="00E17AFB" w:rsidRDefault="00E17AFB">
            <w:pPr>
              <w:divId w:val="1415009745"/>
              <w:rPr>
                <w:rFonts w:ascii="Arial" w:eastAsia="Times New Roman" w:hAnsi="Arial" w:cs="Arial"/>
                <w:b/>
                <w:bCs/>
                <w:sz w:val="23"/>
                <w:szCs w:val="23"/>
              </w:rPr>
            </w:pPr>
            <w:r>
              <w:rPr>
                <w:rFonts w:ascii="Arial" w:eastAsia="Times New Roman" w:hAnsi="Arial" w:cs="Arial"/>
                <w:b/>
                <w:bCs/>
                <w:sz w:val="23"/>
                <w:szCs w:val="23"/>
              </w:rPr>
              <w:t>Auditor Actions</w:t>
            </w:r>
          </w:p>
          <w:p w14:paraId="0B27D2B7" w14:textId="77777777" w:rsidR="00E17AFB" w:rsidRDefault="00000000">
            <w:pPr>
              <w:divId w:val="1336421672"/>
              <w:rPr>
                <w:rFonts w:ascii="Arial" w:eastAsia="Times New Roman" w:hAnsi="Arial" w:cs="Arial"/>
                <w:sz w:val="18"/>
                <w:szCs w:val="18"/>
              </w:rPr>
            </w:pPr>
            <w:sdt>
              <w:sdtPr>
                <w:rPr>
                  <w:rStyle w:val="iatacheckbox1"/>
                  <w:rFonts w:ascii="Arial" w:eastAsia="Times New Roman" w:hAnsi="Arial" w:cs="Arial"/>
                  <w:sz w:val="18"/>
                  <w:szCs w:val="18"/>
                  <w:specVanish w:val="0"/>
                </w:rPr>
                <w:id w:val="-56650123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information in the ground handling OM relevant to dangerous goods permitted in passenger and crew baggage. </w:t>
            </w:r>
          </w:p>
          <w:p w14:paraId="11CB7307" w14:textId="77777777" w:rsidR="00E17AFB" w:rsidRDefault="00000000">
            <w:pPr>
              <w:divId w:val="1798137081"/>
              <w:rPr>
                <w:rFonts w:ascii="Arial" w:eastAsia="Times New Roman" w:hAnsi="Arial" w:cs="Arial"/>
                <w:sz w:val="18"/>
                <w:szCs w:val="18"/>
              </w:rPr>
            </w:pPr>
            <w:sdt>
              <w:sdtPr>
                <w:rPr>
                  <w:rStyle w:val="iatacheckbox1"/>
                  <w:rFonts w:ascii="Arial" w:eastAsia="Times New Roman" w:hAnsi="Arial" w:cs="Arial"/>
                  <w:sz w:val="18"/>
                  <w:szCs w:val="18"/>
                  <w:specVanish w:val="0"/>
                </w:rPr>
                <w:id w:val="-118528031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management representative(s). </w:t>
            </w:r>
          </w:p>
          <w:p w14:paraId="45087E07" w14:textId="77777777" w:rsidR="00E17AFB" w:rsidRDefault="00000000">
            <w:pPr>
              <w:divId w:val="1367635258"/>
              <w:rPr>
                <w:rFonts w:ascii="Arial" w:eastAsia="Times New Roman" w:hAnsi="Arial" w:cs="Arial"/>
                <w:sz w:val="18"/>
                <w:szCs w:val="18"/>
              </w:rPr>
            </w:pPr>
            <w:sdt>
              <w:sdtPr>
                <w:rPr>
                  <w:rStyle w:val="iatacheckbox1"/>
                  <w:rFonts w:ascii="Arial" w:eastAsia="Times New Roman" w:hAnsi="Arial" w:cs="Arial"/>
                  <w:sz w:val="18"/>
                  <w:szCs w:val="18"/>
                  <w:specVanish w:val="0"/>
                </w:rPr>
                <w:id w:val="138205535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line flight and cabin crew members. </w:t>
            </w:r>
          </w:p>
          <w:p w14:paraId="71D7AC01" w14:textId="77777777" w:rsidR="00E17AFB" w:rsidRDefault="00000000">
            <w:pPr>
              <w:divId w:val="1358043005"/>
              <w:rPr>
                <w:rFonts w:ascii="Arial" w:eastAsia="Times New Roman" w:hAnsi="Arial" w:cs="Arial"/>
                <w:sz w:val="18"/>
                <w:szCs w:val="18"/>
              </w:rPr>
            </w:pPr>
            <w:sdt>
              <w:sdtPr>
                <w:rPr>
                  <w:rStyle w:val="iatacheckbox1"/>
                  <w:rFonts w:ascii="Arial" w:eastAsia="Times New Roman" w:hAnsi="Arial" w:cs="Arial"/>
                  <w:sz w:val="18"/>
                  <w:szCs w:val="18"/>
                  <w:specVanish w:val="0"/>
                </w:rPr>
                <w:id w:val="-134501566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6205038"/>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666ACE69" w14:textId="77777777" w:rsidTr="00E17AFB">
        <w:trPr>
          <w:divId w:val="18749003"/>
        </w:trPr>
        <w:tc>
          <w:tcPr>
            <w:tcW w:w="8397" w:type="dxa"/>
            <w:hideMark/>
          </w:tcPr>
          <w:p w14:paraId="522D2E71" w14:textId="77777777" w:rsidR="00E17AFB" w:rsidRDefault="00E17AFB">
            <w:pPr>
              <w:divId w:val="695038560"/>
              <w:rPr>
                <w:rFonts w:ascii="Arial" w:eastAsia="Times New Roman" w:hAnsi="Arial" w:cs="Arial"/>
                <w:b/>
                <w:bCs/>
                <w:sz w:val="23"/>
                <w:szCs w:val="23"/>
              </w:rPr>
            </w:pPr>
            <w:r>
              <w:rPr>
                <w:rFonts w:ascii="Arial" w:eastAsia="Times New Roman" w:hAnsi="Arial" w:cs="Arial"/>
                <w:b/>
                <w:bCs/>
                <w:sz w:val="23"/>
                <w:szCs w:val="23"/>
              </w:rPr>
              <w:lastRenderedPageBreak/>
              <w:t>Guidance</w:t>
            </w:r>
          </w:p>
          <w:p w14:paraId="2A5B7873" w14:textId="77777777" w:rsidR="00E17AFB" w:rsidRDefault="00E17AFB">
            <w:pPr>
              <w:divId w:val="681707204"/>
              <w:rPr>
                <w:rFonts w:ascii="Arial" w:eastAsia="Times New Roman" w:hAnsi="Arial" w:cs="Arial"/>
                <w:sz w:val="18"/>
                <w:szCs w:val="18"/>
              </w:rPr>
            </w:pPr>
            <w:r>
              <w:rPr>
                <w:rFonts w:ascii="Arial" w:eastAsia="Times New Roman" w:hAnsi="Arial" w:cs="Arial"/>
                <w:sz w:val="18"/>
                <w:szCs w:val="18"/>
              </w:rPr>
              <w:t xml:space="preserve">Certain items of dangerous goods are permitted in passenger or crew baggage if approved by the operator. Information contained in the operations manual (or equivalent) would typically address the following: </w:t>
            </w:r>
          </w:p>
          <w:p w14:paraId="12288DA0" w14:textId="77777777" w:rsidR="00E17AFB" w:rsidRDefault="00E17AFB">
            <w:pPr>
              <w:pStyle w:val="iatalistitem"/>
              <w:numPr>
                <w:ilvl w:val="0"/>
                <w:numId w:val="10"/>
              </w:numPr>
              <w:divId w:val="681707204"/>
              <w:rPr>
                <w:rFonts w:ascii="Arial" w:eastAsia="Times New Roman" w:hAnsi="Arial" w:cs="Arial"/>
                <w:sz w:val="18"/>
                <w:szCs w:val="18"/>
              </w:rPr>
            </w:pPr>
            <w:r>
              <w:rPr>
                <w:rFonts w:ascii="Arial" w:eastAsia="Times New Roman" w:hAnsi="Arial" w:cs="Arial"/>
                <w:sz w:val="18"/>
                <w:szCs w:val="18"/>
              </w:rPr>
              <w:t xml:space="preserve">Approval process </w:t>
            </w:r>
          </w:p>
          <w:p w14:paraId="38CDEF4B" w14:textId="77777777" w:rsidR="00E17AFB" w:rsidRDefault="00E17AFB">
            <w:pPr>
              <w:pStyle w:val="iatalistitem"/>
              <w:ind w:left="720"/>
              <w:textAlignment w:val="center"/>
              <w:divId w:val="519466987"/>
              <w:rPr>
                <w:rFonts w:ascii="Arial" w:eastAsia="Times New Roman" w:hAnsi="Arial" w:cs="Arial"/>
                <w:sz w:val="18"/>
                <w:szCs w:val="18"/>
              </w:rPr>
            </w:pPr>
            <w:r>
              <w:rPr>
                <w:rFonts w:ascii="Arial" w:eastAsia="Times New Roman" w:hAnsi="Arial" w:cs="Arial"/>
                <w:sz w:val="18"/>
                <w:szCs w:val="18"/>
              </w:rPr>
              <w:t xml:space="preserve">It is recommended that a single company policy be set out that identifies the items that have been approved and the person(s) or department(s) responsible for determining how dangerous goods in passenger baggage may be approved. </w:t>
            </w:r>
          </w:p>
          <w:p w14:paraId="4F61E49D" w14:textId="77777777" w:rsidR="00E17AFB" w:rsidRDefault="00E17AFB">
            <w:pPr>
              <w:pStyle w:val="iatalistitem"/>
              <w:numPr>
                <w:ilvl w:val="0"/>
                <w:numId w:val="10"/>
              </w:numPr>
              <w:divId w:val="681707204"/>
              <w:rPr>
                <w:rFonts w:ascii="Arial" w:eastAsia="Times New Roman" w:hAnsi="Arial" w:cs="Arial"/>
                <w:sz w:val="18"/>
                <w:szCs w:val="18"/>
              </w:rPr>
            </w:pPr>
            <w:r>
              <w:rPr>
                <w:rFonts w:ascii="Arial" w:eastAsia="Times New Roman" w:hAnsi="Arial" w:cs="Arial"/>
                <w:sz w:val="18"/>
                <w:szCs w:val="18"/>
              </w:rPr>
              <w:t xml:space="preserve">Communication </w:t>
            </w:r>
          </w:p>
          <w:p w14:paraId="798C491A" w14:textId="77777777" w:rsidR="00E17AFB" w:rsidRDefault="00E17AFB">
            <w:pPr>
              <w:pStyle w:val="iatalistitem"/>
              <w:ind w:left="720"/>
              <w:textAlignment w:val="center"/>
              <w:divId w:val="866136045"/>
              <w:rPr>
                <w:rFonts w:ascii="Arial" w:eastAsia="Times New Roman" w:hAnsi="Arial" w:cs="Arial"/>
                <w:sz w:val="18"/>
                <w:szCs w:val="18"/>
              </w:rPr>
            </w:pPr>
            <w:r>
              <w:rPr>
                <w:rFonts w:ascii="Arial" w:eastAsia="Times New Roman" w:hAnsi="Arial" w:cs="Arial"/>
                <w:sz w:val="18"/>
                <w:szCs w:val="18"/>
              </w:rPr>
              <w:t xml:space="preserve">It is recommended that the operator define how approvals for dangerous goods requiring operator approval are communicated to the airport(s) of departure. It is recommended that operators consider a process where such approval is included in the passenger electronic record. </w:t>
            </w:r>
          </w:p>
          <w:p w14:paraId="15DD6422" w14:textId="77777777" w:rsidR="00E17AFB" w:rsidRDefault="00E17AFB">
            <w:pPr>
              <w:pStyle w:val="iatalistitem"/>
              <w:numPr>
                <w:ilvl w:val="0"/>
                <w:numId w:val="10"/>
              </w:numPr>
              <w:divId w:val="681707204"/>
              <w:rPr>
                <w:rFonts w:ascii="Arial" w:eastAsia="Times New Roman" w:hAnsi="Arial" w:cs="Arial"/>
                <w:sz w:val="18"/>
                <w:szCs w:val="18"/>
              </w:rPr>
            </w:pPr>
            <w:r>
              <w:rPr>
                <w:rFonts w:ascii="Arial" w:eastAsia="Times New Roman" w:hAnsi="Arial" w:cs="Arial"/>
                <w:sz w:val="18"/>
                <w:szCs w:val="18"/>
              </w:rPr>
              <w:t xml:space="preserve">Limitations </w:t>
            </w:r>
          </w:p>
          <w:p w14:paraId="69571F3A" w14:textId="77777777" w:rsidR="00E17AFB" w:rsidRDefault="00E17AFB">
            <w:pPr>
              <w:pStyle w:val="iatalistitem"/>
              <w:ind w:left="720"/>
              <w:textAlignment w:val="center"/>
              <w:divId w:val="603809492"/>
              <w:rPr>
                <w:rFonts w:ascii="Arial" w:eastAsia="Times New Roman" w:hAnsi="Arial" w:cs="Arial"/>
                <w:sz w:val="18"/>
                <w:szCs w:val="18"/>
              </w:rPr>
            </w:pPr>
            <w:r>
              <w:rPr>
                <w:rFonts w:ascii="Arial" w:eastAsia="Times New Roman" w:hAnsi="Arial" w:cs="Arial"/>
                <w:sz w:val="18"/>
                <w:szCs w:val="18"/>
              </w:rPr>
              <w:t>The operator manuals should specify any limitations or procedural requirements that may apply to particular commodities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inspection at check-in by passenger service agents and/or security). </w:t>
            </w:r>
          </w:p>
          <w:p w14:paraId="4E55DAB9" w14:textId="77777777" w:rsidR="00E17AFB" w:rsidRDefault="00E17AFB">
            <w:pPr>
              <w:pStyle w:val="iatalistitem"/>
              <w:numPr>
                <w:ilvl w:val="0"/>
                <w:numId w:val="10"/>
              </w:numPr>
              <w:divId w:val="681707204"/>
              <w:rPr>
                <w:rFonts w:ascii="Arial" w:eastAsia="Times New Roman" w:hAnsi="Arial" w:cs="Arial"/>
                <w:sz w:val="18"/>
                <w:szCs w:val="18"/>
              </w:rPr>
            </w:pPr>
            <w:r>
              <w:rPr>
                <w:rFonts w:ascii="Arial" w:eastAsia="Times New Roman" w:hAnsi="Arial" w:cs="Arial"/>
                <w:sz w:val="18"/>
                <w:szCs w:val="18"/>
              </w:rPr>
              <w:t xml:space="preserve">Codeshare </w:t>
            </w:r>
          </w:p>
          <w:p w14:paraId="4EB4BF33" w14:textId="77777777" w:rsidR="00E17AFB" w:rsidRDefault="00E17AFB">
            <w:pPr>
              <w:pStyle w:val="iatalistitem"/>
              <w:ind w:left="720"/>
              <w:textAlignment w:val="center"/>
              <w:divId w:val="48043038"/>
              <w:rPr>
                <w:rFonts w:ascii="Arial" w:eastAsia="Times New Roman" w:hAnsi="Arial" w:cs="Arial"/>
                <w:sz w:val="18"/>
                <w:szCs w:val="18"/>
              </w:rPr>
            </w:pPr>
            <w:r>
              <w:rPr>
                <w:rFonts w:ascii="Arial" w:eastAsia="Times New Roman" w:hAnsi="Arial" w:cs="Arial"/>
                <w:sz w:val="18"/>
                <w:szCs w:val="18"/>
              </w:rPr>
              <w:t>Where the operator has interline agreements with code share and/or alliance partners the operator should identify what the procedure is for obtaining the approval of the other airline(s) involved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by advising the passenger that they must obtain approval from the other operator). </w:t>
            </w:r>
          </w:p>
          <w:p w14:paraId="0717F91F" w14:textId="77777777" w:rsidR="00E17AFB" w:rsidRDefault="00E17AFB">
            <w:pPr>
              <w:pStyle w:val="iatalistitem"/>
              <w:numPr>
                <w:ilvl w:val="0"/>
                <w:numId w:val="10"/>
              </w:numPr>
              <w:divId w:val="681707204"/>
              <w:rPr>
                <w:rFonts w:ascii="Arial" w:eastAsia="Times New Roman" w:hAnsi="Arial" w:cs="Arial"/>
                <w:sz w:val="18"/>
                <w:szCs w:val="18"/>
              </w:rPr>
            </w:pPr>
            <w:r>
              <w:rPr>
                <w:rFonts w:ascii="Arial" w:eastAsia="Times New Roman" w:hAnsi="Arial" w:cs="Arial"/>
                <w:sz w:val="18"/>
                <w:szCs w:val="18"/>
              </w:rPr>
              <w:t xml:space="preserve">Awareness </w:t>
            </w:r>
          </w:p>
          <w:p w14:paraId="3DBCDBD3" w14:textId="77777777" w:rsidR="00E17AFB" w:rsidRDefault="00E17AFB">
            <w:pPr>
              <w:pStyle w:val="iatalistitem"/>
              <w:ind w:left="720"/>
              <w:textAlignment w:val="center"/>
              <w:divId w:val="1456411453"/>
              <w:rPr>
                <w:rFonts w:ascii="Arial" w:eastAsia="Times New Roman" w:hAnsi="Arial" w:cs="Arial"/>
                <w:sz w:val="18"/>
                <w:szCs w:val="18"/>
              </w:rPr>
            </w:pPr>
            <w:r>
              <w:rPr>
                <w:rFonts w:ascii="Arial" w:eastAsia="Times New Roman" w:hAnsi="Arial" w:cs="Arial"/>
                <w:sz w:val="18"/>
                <w:szCs w:val="18"/>
              </w:rPr>
              <w:t>The operator should ensure that all staff who have an interaction with passengers,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reservations agents, passenger service agents, cabin crew and flight crew) are made aware of the process employed to ensure that the operator approval process remains effective. </w:t>
            </w:r>
          </w:p>
          <w:p w14:paraId="114A0506" w14:textId="77777777" w:rsidR="00E17AFB" w:rsidRDefault="00E17AFB">
            <w:pPr>
              <w:divId w:val="480466448"/>
              <w:rPr>
                <w:rFonts w:ascii="Arial" w:eastAsia="Times New Roman" w:hAnsi="Arial" w:cs="Arial"/>
                <w:sz w:val="18"/>
                <w:szCs w:val="18"/>
              </w:rPr>
            </w:pPr>
            <w:r>
              <w:rPr>
                <w:rFonts w:ascii="Arial" w:eastAsia="Times New Roman" w:hAnsi="Arial" w:cs="Arial"/>
                <w:sz w:val="18"/>
                <w:szCs w:val="18"/>
              </w:rPr>
              <w:t>Refer to DGR 2.3, which addresses dangerous goods permitted in passenger and crew checked and cabin baggage.</w:t>
            </w:r>
          </w:p>
          <w:p w14:paraId="5FAF62B6" w14:textId="77777777" w:rsidR="00E17AFB" w:rsidRDefault="00E17AFB">
            <w:pPr>
              <w:divId w:val="1345746998"/>
              <w:rPr>
                <w:rFonts w:ascii="Arial" w:eastAsia="Times New Roman" w:hAnsi="Arial" w:cs="Arial"/>
                <w:sz w:val="18"/>
                <w:szCs w:val="18"/>
              </w:rPr>
            </w:pPr>
            <w:r>
              <w:rPr>
                <w:rStyle w:val="iatasidemarks1"/>
                <w:rFonts w:eastAsia="Times New Roman" w:cs="Arial"/>
                <w:sz w:val="18"/>
                <w:szCs w:val="18"/>
                <w:specVanish w:val="0"/>
              </w:rPr>
              <w:t xml:space="preserve"> </w:t>
            </w:r>
            <w:bookmarkStart w:id="6" w:name="0.400198143320119"/>
            <w:bookmarkEnd w:id="6"/>
            <w:r>
              <w:rPr>
                <w:rFonts w:ascii="Arial" w:eastAsia="Times New Roman" w:hAnsi="Arial" w:cs="Arial"/>
                <w:sz w:val="18"/>
                <w:szCs w:val="18"/>
              </w:rPr>
              <w:t xml:space="preserve">Refer to IGOM 1.1.6.4 for guidance that addresses the carriage of dangerous goods by passengers. </w:t>
            </w:r>
          </w:p>
        </w:tc>
      </w:tr>
    </w:tbl>
    <w:p w14:paraId="2A7D7A5F" w14:textId="77777777" w:rsidR="00E17AFB" w:rsidRDefault="00E17AFB">
      <w:pPr>
        <w:pStyle w:val="NormalWeb"/>
        <w:divId w:val="1874900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7CDACCBD" w14:textId="77777777" w:rsidTr="00E17AFB">
        <w:trPr>
          <w:divId w:val="18749003"/>
        </w:trPr>
        <w:tc>
          <w:tcPr>
            <w:tcW w:w="8397" w:type="dxa"/>
            <w:hideMark/>
          </w:tcPr>
          <w:p w14:paraId="2ACC5B64"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1.6.9</w:t>
            </w:r>
          </w:p>
        </w:tc>
      </w:tr>
      <w:tr w:rsidR="004501AB" w14:paraId="1E94E85B" w14:textId="77777777" w:rsidTr="00E17AFB">
        <w:trPr>
          <w:divId w:val="18749003"/>
        </w:trPr>
        <w:tc>
          <w:tcPr>
            <w:tcW w:w="8397" w:type="dxa"/>
            <w:hideMark/>
          </w:tcPr>
          <w:p w14:paraId="70ED5E73" w14:textId="77777777" w:rsidR="00E17AFB" w:rsidRDefault="00E17AFB">
            <w:pPr>
              <w:divId w:val="96897096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the processes and procedures contained in the OM for the conduct of ground handling operations are verified against the IATA Ground Operations Manual (IGOM) by completing the following: </w:t>
            </w:r>
          </w:p>
          <w:p w14:paraId="5D4D6247" w14:textId="77777777" w:rsidR="00E17AFB" w:rsidRDefault="00E17AFB">
            <w:pPr>
              <w:pStyle w:val="iatalistitem"/>
              <w:numPr>
                <w:ilvl w:val="0"/>
                <w:numId w:val="11"/>
              </w:numPr>
              <w:divId w:val="968970963"/>
              <w:rPr>
                <w:rFonts w:ascii="Arial" w:eastAsia="Times New Roman" w:hAnsi="Arial" w:cs="Arial"/>
                <w:sz w:val="18"/>
                <w:szCs w:val="18"/>
              </w:rPr>
            </w:pPr>
            <w:r>
              <w:rPr>
                <w:rFonts w:ascii="Arial" w:eastAsia="Times New Roman" w:hAnsi="Arial" w:cs="Arial"/>
                <w:sz w:val="18"/>
                <w:szCs w:val="18"/>
              </w:rPr>
              <w:t xml:space="preserve">Perform and maintain an updated gap analysis of its own procedures against the IGOM to ensure a complete set of procedures exists for the applicable </w:t>
            </w:r>
            <w:proofErr w:type="gramStart"/>
            <w:r>
              <w:rPr>
                <w:rFonts w:ascii="Arial" w:eastAsia="Times New Roman" w:hAnsi="Arial" w:cs="Arial"/>
                <w:sz w:val="18"/>
                <w:szCs w:val="18"/>
              </w:rPr>
              <w:t>operations;</w:t>
            </w:r>
            <w:proofErr w:type="gramEnd"/>
            <w:r>
              <w:rPr>
                <w:rFonts w:ascii="Arial" w:eastAsia="Times New Roman" w:hAnsi="Arial" w:cs="Arial"/>
                <w:sz w:val="18"/>
                <w:szCs w:val="18"/>
              </w:rPr>
              <w:t xml:space="preserve"> </w:t>
            </w:r>
          </w:p>
          <w:p w14:paraId="7CC02B69" w14:textId="77777777" w:rsidR="00E17AFB" w:rsidRDefault="00E17AFB">
            <w:pPr>
              <w:pStyle w:val="iatalistitem"/>
              <w:numPr>
                <w:ilvl w:val="0"/>
                <w:numId w:val="11"/>
              </w:numPr>
              <w:divId w:val="968970963"/>
              <w:rPr>
                <w:rFonts w:ascii="Arial" w:eastAsia="Times New Roman" w:hAnsi="Arial" w:cs="Arial"/>
                <w:sz w:val="18"/>
                <w:szCs w:val="18"/>
              </w:rPr>
            </w:pPr>
            <w:r>
              <w:rPr>
                <w:rFonts w:ascii="Arial" w:eastAsia="Times New Roman" w:hAnsi="Arial" w:cs="Arial"/>
                <w:sz w:val="18"/>
                <w:szCs w:val="18"/>
              </w:rPr>
              <w:lastRenderedPageBreak/>
              <w:t xml:space="preserve">If variations are identified against the IGOM procedures, communicate them to applicable operational personnel of outsourced </w:t>
            </w:r>
            <w:proofErr w:type="gramStart"/>
            <w:r>
              <w:rPr>
                <w:rFonts w:ascii="Arial" w:eastAsia="Times New Roman" w:hAnsi="Arial" w:cs="Arial"/>
                <w:sz w:val="18"/>
                <w:szCs w:val="18"/>
              </w:rPr>
              <w:t>functions;</w:t>
            </w:r>
            <w:proofErr w:type="gramEnd"/>
            <w:r>
              <w:rPr>
                <w:rFonts w:ascii="Arial" w:eastAsia="Times New Roman" w:hAnsi="Arial" w:cs="Arial"/>
                <w:sz w:val="18"/>
                <w:szCs w:val="18"/>
              </w:rPr>
              <w:t xml:space="preserve"> </w:t>
            </w:r>
          </w:p>
          <w:p w14:paraId="734E5161" w14:textId="77777777" w:rsidR="00E17AFB" w:rsidRDefault="00E17AFB">
            <w:pPr>
              <w:pStyle w:val="iatalistitem"/>
              <w:numPr>
                <w:ilvl w:val="0"/>
                <w:numId w:val="11"/>
              </w:numPr>
              <w:divId w:val="968970963"/>
              <w:rPr>
                <w:rFonts w:ascii="Arial" w:eastAsia="Times New Roman" w:hAnsi="Arial" w:cs="Arial"/>
                <w:sz w:val="18"/>
                <w:szCs w:val="18"/>
              </w:rPr>
            </w:pPr>
            <w:r>
              <w:rPr>
                <w:rFonts w:ascii="Arial" w:eastAsia="Times New Roman" w:hAnsi="Arial" w:cs="Arial"/>
                <w:sz w:val="18"/>
                <w:szCs w:val="18"/>
              </w:rPr>
              <w:t>If variations are identified against IGOM “Safety Critical” procedures, such variations are risk assessed using the Operator’s SMS and risk management method to ensure an alternative procedure is accepted by the Operator. </w:t>
            </w:r>
            <w:r>
              <w:rPr>
                <w:rFonts w:ascii="Arial" w:eastAsia="Times New Roman" w:hAnsi="Arial" w:cs="Arial"/>
                <w:b/>
                <w:bCs/>
                <w:sz w:val="18"/>
                <w:szCs w:val="18"/>
              </w:rPr>
              <w:t>(GM)</w:t>
            </w:r>
          </w:p>
        </w:tc>
      </w:tr>
      <w:tr w:rsidR="004501AB" w14:paraId="2A790F27" w14:textId="77777777" w:rsidTr="00E17AFB">
        <w:trPr>
          <w:divId w:val="18749003"/>
        </w:trPr>
        <w:tc>
          <w:tcPr>
            <w:tcW w:w="8397" w:type="dxa"/>
            <w:hideMark/>
          </w:tcPr>
          <w:p w14:paraId="51A2B71C" w14:textId="77777777" w:rsidR="00E17AFB" w:rsidRDefault="00000000">
            <w:pPr>
              <w:textAlignment w:val="center"/>
              <w:divId w:val="325477463"/>
              <w:rPr>
                <w:rFonts w:ascii="Arial" w:eastAsia="Times New Roman" w:hAnsi="Arial" w:cs="Arial"/>
                <w:sz w:val="18"/>
                <w:szCs w:val="18"/>
              </w:rPr>
            </w:pPr>
            <w:sdt>
              <w:sdtPr>
                <w:rPr>
                  <w:rFonts w:ascii="Arial" w:eastAsia="Times New Roman" w:hAnsi="Arial" w:cs="Arial"/>
                  <w:sz w:val="18"/>
                  <w:szCs w:val="18"/>
                </w:rPr>
                <w:id w:val="44196537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6A579505" w14:textId="77777777" w:rsidR="00E17AFB" w:rsidRDefault="00000000">
            <w:pPr>
              <w:textAlignment w:val="center"/>
              <w:divId w:val="72045163"/>
              <w:rPr>
                <w:rFonts w:ascii="Arial" w:eastAsia="Times New Roman" w:hAnsi="Arial" w:cs="Arial"/>
                <w:sz w:val="18"/>
                <w:szCs w:val="18"/>
              </w:rPr>
            </w:pPr>
            <w:sdt>
              <w:sdtPr>
                <w:rPr>
                  <w:rFonts w:ascii="Arial" w:eastAsia="Times New Roman" w:hAnsi="Arial" w:cs="Arial"/>
                  <w:sz w:val="18"/>
                  <w:szCs w:val="18"/>
                </w:rPr>
                <w:id w:val="-123993888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3CFCD794" w14:textId="77777777" w:rsidR="00E17AFB" w:rsidRDefault="00000000">
            <w:pPr>
              <w:textAlignment w:val="center"/>
              <w:divId w:val="1987274855"/>
              <w:rPr>
                <w:rFonts w:ascii="Arial" w:eastAsia="Times New Roman" w:hAnsi="Arial" w:cs="Arial"/>
                <w:sz w:val="18"/>
                <w:szCs w:val="18"/>
              </w:rPr>
            </w:pPr>
            <w:sdt>
              <w:sdtPr>
                <w:rPr>
                  <w:rFonts w:ascii="Arial" w:eastAsia="Times New Roman" w:hAnsi="Arial" w:cs="Arial"/>
                  <w:sz w:val="18"/>
                  <w:szCs w:val="18"/>
                </w:rPr>
                <w:id w:val="-130707872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4AE71EC8" w14:textId="77777777" w:rsidR="00E17AFB" w:rsidRDefault="00000000">
            <w:pPr>
              <w:textAlignment w:val="center"/>
              <w:divId w:val="1267541449"/>
              <w:rPr>
                <w:rFonts w:ascii="Arial" w:eastAsia="Times New Roman" w:hAnsi="Arial" w:cs="Arial"/>
                <w:sz w:val="18"/>
                <w:szCs w:val="18"/>
              </w:rPr>
            </w:pPr>
            <w:sdt>
              <w:sdtPr>
                <w:rPr>
                  <w:rFonts w:ascii="Arial" w:eastAsia="Times New Roman" w:hAnsi="Arial" w:cs="Arial"/>
                  <w:sz w:val="18"/>
                  <w:szCs w:val="18"/>
                </w:rPr>
                <w:id w:val="46685592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1F94CC94" w14:textId="77777777" w:rsidR="00E17AFB" w:rsidRDefault="00000000">
            <w:pPr>
              <w:textAlignment w:val="center"/>
              <w:divId w:val="360932695"/>
              <w:rPr>
                <w:rFonts w:ascii="Arial" w:eastAsia="Times New Roman" w:hAnsi="Arial" w:cs="Arial"/>
                <w:sz w:val="18"/>
                <w:szCs w:val="18"/>
              </w:rPr>
            </w:pPr>
            <w:sdt>
              <w:sdtPr>
                <w:rPr>
                  <w:rFonts w:ascii="Arial" w:eastAsia="Times New Roman" w:hAnsi="Arial" w:cs="Arial"/>
                  <w:sz w:val="18"/>
                  <w:szCs w:val="18"/>
                </w:rPr>
                <w:id w:val="44658598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66BB7E45" w14:textId="77777777" w:rsidTr="00E17AFB">
        <w:trPr>
          <w:divId w:val="18749003"/>
        </w:trPr>
        <w:tc>
          <w:tcPr>
            <w:tcW w:w="8397" w:type="dxa"/>
            <w:hideMark/>
          </w:tcPr>
          <w:p w14:paraId="0147064A" w14:textId="77777777" w:rsidR="00E17AFB" w:rsidRDefault="00E17AFB">
            <w:pPr>
              <w:divId w:val="194191425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95937429"/>
              <w:placeholder>
                <w:docPart w:val="DefaultPlaceholder_-1854013440"/>
              </w:placeholder>
              <w:showingPlcHdr/>
              <w:text w:multiLine="1"/>
            </w:sdtPr>
            <w:sdtContent>
              <w:p w14:paraId="1CC9046D"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05D2025" w14:textId="77777777" w:rsidTr="00E17AFB">
        <w:trPr>
          <w:divId w:val="18749003"/>
        </w:trPr>
        <w:tc>
          <w:tcPr>
            <w:tcW w:w="8397" w:type="dxa"/>
            <w:hideMark/>
          </w:tcPr>
          <w:p w14:paraId="41E81D02" w14:textId="77777777" w:rsidR="00E17AFB" w:rsidRDefault="00E17AFB">
            <w:pPr>
              <w:divId w:val="1668971234"/>
              <w:rPr>
                <w:rFonts w:ascii="Arial" w:eastAsia="Times New Roman" w:hAnsi="Arial" w:cs="Arial"/>
                <w:b/>
                <w:bCs/>
                <w:sz w:val="23"/>
                <w:szCs w:val="23"/>
              </w:rPr>
            </w:pPr>
            <w:r>
              <w:rPr>
                <w:rFonts w:ascii="Arial" w:eastAsia="Times New Roman" w:hAnsi="Arial" w:cs="Arial"/>
                <w:b/>
                <w:bCs/>
                <w:sz w:val="23"/>
                <w:szCs w:val="23"/>
              </w:rPr>
              <w:t>Auditor Actions</w:t>
            </w:r>
          </w:p>
          <w:p w14:paraId="00ADA228" w14:textId="77777777" w:rsidR="00E17AFB" w:rsidRDefault="00000000">
            <w:pPr>
              <w:divId w:val="1484006009"/>
              <w:rPr>
                <w:rFonts w:ascii="Arial" w:eastAsia="Times New Roman" w:hAnsi="Arial" w:cs="Arial"/>
                <w:sz w:val="18"/>
                <w:szCs w:val="18"/>
              </w:rPr>
            </w:pPr>
            <w:sdt>
              <w:sdtPr>
                <w:rPr>
                  <w:rStyle w:val="iatacheckbox1"/>
                  <w:rFonts w:ascii="Arial" w:eastAsia="Times New Roman" w:hAnsi="Arial" w:cs="Arial"/>
                  <w:sz w:val="18"/>
                  <w:szCs w:val="18"/>
                  <w:specVanish w:val="0"/>
                </w:rPr>
                <w:id w:val="-191684665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implementation of an IGOM gap analysis (focus: completeness with IGOM procedures and update as per current IGOM). </w:t>
            </w:r>
          </w:p>
          <w:p w14:paraId="20329680" w14:textId="77777777" w:rsidR="00E17AFB" w:rsidRDefault="00000000">
            <w:pPr>
              <w:divId w:val="2090613269"/>
              <w:rPr>
                <w:rFonts w:ascii="Arial" w:eastAsia="Times New Roman" w:hAnsi="Arial" w:cs="Arial"/>
                <w:sz w:val="18"/>
                <w:szCs w:val="18"/>
              </w:rPr>
            </w:pPr>
            <w:sdt>
              <w:sdtPr>
                <w:rPr>
                  <w:rStyle w:val="iatacheckbox1"/>
                  <w:rFonts w:ascii="Arial" w:eastAsia="Times New Roman" w:hAnsi="Arial" w:cs="Arial"/>
                  <w:sz w:val="18"/>
                  <w:szCs w:val="18"/>
                  <w:specVanish w:val="0"/>
                </w:rPr>
                <w:id w:val="-211287948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ground handling management representative(s). </w:t>
            </w:r>
          </w:p>
          <w:p w14:paraId="4FC4684B" w14:textId="77777777" w:rsidR="00E17AFB" w:rsidRDefault="00000000">
            <w:pPr>
              <w:divId w:val="1064374638"/>
              <w:rPr>
                <w:rFonts w:ascii="Arial" w:eastAsia="Times New Roman" w:hAnsi="Arial" w:cs="Arial"/>
                <w:sz w:val="18"/>
                <w:szCs w:val="18"/>
              </w:rPr>
            </w:pPr>
            <w:sdt>
              <w:sdtPr>
                <w:rPr>
                  <w:rStyle w:val="iatacheckbox1"/>
                  <w:rFonts w:ascii="Arial" w:eastAsia="Times New Roman" w:hAnsi="Arial" w:cs="Arial"/>
                  <w:sz w:val="18"/>
                  <w:szCs w:val="18"/>
                  <w:specVanish w:val="0"/>
                </w:rPr>
                <w:id w:val="106337181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procedures identified in the IGOM gap analysis (focus: ensure a complete set of procedures exists for the applicable operations). </w:t>
            </w:r>
          </w:p>
          <w:p w14:paraId="3CE1E8A4" w14:textId="77777777" w:rsidR="00E17AFB" w:rsidRDefault="00000000">
            <w:pPr>
              <w:divId w:val="1144468052"/>
              <w:rPr>
                <w:rFonts w:ascii="Arial" w:eastAsia="Times New Roman" w:hAnsi="Arial" w:cs="Arial"/>
                <w:sz w:val="18"/>
                <w:szCs w:val="18"/>
              </w:rPr>
            </w:pPr>
            <w:sdt>
              <w:sdtPr>
                <w:rPr>
                  <w:rStyle w:val="iatacheckbox1"/>
                  <w:rFonts w:ascii="Arial" w:eastAsia="Times New Roman" w:hAnsi="Arial" w:cs="Arial"/>
                  <w:sz w:val="18"/>
                  <w:szCs w:val="18"/>
                  <w:specVanish w:val="0"/>
                </w:rPr>
                <w:id w:val="162133680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OM procedures identified in the Gap analysis as variations (“safety relevant”) from the IGOM (focus: assess completion of operator risk assessment). </w:t>
            </w:r>
          </w:p>
          <w:p w14:paraId="41A6A036" w14:textId="77777777" w:rsidR="00E17AFB" w:rsidRDefault="00000000">
            <w:pPr>
              <w:divId w:val="1171406277"/>
              <w:rPr>
                <w:rFonts w:ascii="Arial" w:eastAsia="Times New Roman" w:hAnsi="Arial" w:cs="Arial"/>
                <w:sz w:val="18"/>
                <w:szCs w:val="18"/>
              </w:rPr>
            </w:pPr>
            <w:sdt>
              <w:sdtPr>
                <w:rPr>
                  <w:rStyle w:val="iatacheckbox1"/>
                  <w:rFonts w:ascii="Arial" w:eastAsia="Times New Roman" w:hAnsi="Arial" w:cs="Arial"/>
                  <w:sz w:val="18"/>
                  <w:szCs w:val="18"/>
                  <w:specVanish w:val="0"/>
                </w:rPr>
                <w:id w:val="82355230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805439578"/>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6B6EADDF" w14:textId="77777777" w:rsidTr="00E17AFB">
        <w:trPr>
          <w:divId w:val="18749003"/>
        </w:trPr>
        <w:tc>
          <w:tcPr>
            <w:tcW w:w="8397" w:type="dxa"/>
            <w:hideMark/>
          </w:tcPr>
          <w:p w14:paraId="7FA6EDD3" w14:textId="77777777" w:rsidR="00E17AFB" w:rsidRDefault="00E17AFB">
            <w:pPr>
              <w:divId w:val="1289582185"/>
              <w:rPr>
                <w:rFonts w:ascii="Arial" w:eastAsia="Times New Roman" w:hAnsi="Arial" w:cs="Arial"/>
                <w:b/>
                <w:bCs/>
                <w:sz w:val="23"/>
                <w:szCs w:val="23"/>
              </w:rPr>
            </w:pPr>
            <w:r>
              <w:rPr>
                <w:rFonts w:ascii="Arial" w:eastAsia="Times New Roman" w:hAnsi="Arial" w:cs="Arial"/>
                <w:b/>
                <w:bCs/>
                <w:sz w:val="23"/>
                <w:szCs w:val="23"/>
              </w:rPr>
              <w:t>Guidance</w:t>
            </w:r>
          </w:p>
          <w:p w14:paraId="41FEB54F" w14:textId="77777777" w:rsidR="00E17AFB" w:rsidRDefault="00E17AFB">
            <w:pPr>
              <w:divId w:val="1260987699"/>
              <w:rPr>
                <w:rFonts w:ascii="Arial" w:eastAsia="Times New Roman" w:hAnsi="Arial" w:cs="Arial"/>
                <w:sz w:val="18"/>
                <w:szCs w:val="18"/>
              </w:rPr>
            </w:pPr>
            <w:r>
              <w:rPr>
                <w:rFonts w:ascii="Arial" w:eastAsia="Times New Roman" w:hAnsi="Arial" w:cs="Arial"/>
                <w:sz w:val="18"/>
                <w:szCs w:val="18"/>
              </w:rPr>
              <w:t xml:space="preserve">As a best practice, an operator should conduct a gap analysis of its OM processes and procedures to identify the level of equivalency with those in the IGOM. If variations are identified, they should be communicated to operational personnel of the provider that performs the outsourced function(s). If a variation from an IGOM “safety critical” procedure is identified, the operator should also conduct a risk assessment as per its own SMS risk assessment methodologies. </w:t>
            </w:r>
          </w:p>
          <w:p w14:paraId="637E62B3" w14:textId="77777777" w:rsidR="00E17AFB" w:rsidRDefault="00E17AFB">
            <w:pPr>
              <w:divId w:val="892499540"/>
              <w:rPr>
                <w:rFonts w:ascii="Arial" w:eastAsia="Times New Roman" w:hAnsi="Arial" w:cs="Arial"/>
                <w:sz w:val="18"/>
                <w:szCs w:val="18"/>
              </w:rPr>
            </w:pPr>
            <w:r>
              <w:rPr>
                <w:rFonts w:ascii="Arial" w:eastAsia="Times New Roman" w:hAnsi="Arial" w:cs="Arial"/>
                <w:sz w:val="18"/>
                <w:szCs w:val="18"/>
              </w:rPr>
              <w:t xml:space="preserve">The IGOM “safety critical” procedures are identified in the IGOM with a specific symbol (refer to IGOM Introduction, Symbols, for a symbol description). </w:t>
            </w:r>
          </w:p>
          <w:p w14:paraId="029D666A" w14:textId="77777777" w:rsidR="00E17AFB" w:rsidRDefault="00E17AFB">
            <w:pPr>
              <w:divId w:val="805898079"/>
              <w:rPr>
                <w:rFonts w:ascii="Arial" w:eastAsia="Times New Roman" w:hAnsi="Arial" w:cs="Arial"/>
                <w:sz w:val="18"/>
                <w:szCs w:val="18"/>
              </w:rPr>
            </w:pPr>
            <w:r>
              <w:rPr>
                <w:rFonts w:ascii="Arial" w:eastAsia="Times New Roman" w:hAnsi="Arial" w:cs="Arial"/>
                <w:sz w:val="18"/>
                <w:szCs w:val="18"/>
              </w:rPr>
              <w:t xml:space="preserve">To conduct the specified gap analysis, the operator can access the online IGOM portal provided by IATA or use another equivalent method. A tutorial video that describes how to conduct such gap analysis can be found at https://youtu.be/LWpbmvby9m4. </w:t>
            </w:r>
          </w:p>
        </w:tc>
      </w:tr>
    </w:tbl>
    <w:p w14:paraId="10113B27" w14:textId="77777777" w:rsidR="00E17AFB" w:rsidRDefault="00E17AFB">
      <w:pPr>
        <w:pStyle w:val="NormalWeb"/>
        <w:divId w:val="18749003"/>
        <w:rPr>
          <w:rFonts w:ascii="Arial" w:hAnsi="Arial" w:cs="Arial"/>
          <w:color w:val="022A4C"/>
          <w:sz w:val="18"/>
          <w:szCs w:val="18"/>
        </w:rPr>
      </w:pPr>
      <w:r>
        <w:rPr>
          <w:rFonts w:ascii="Arial" w:hAnsi="Arial" w:cs="Arial"/>
          <w:color w:val="022A4C"/>
          <w:sz w:val="18"/>
          <w:szCs w:val="18"/>
        </w:rPr>
        <w:t> </w:t>
      </w:r>
    </w:p>
    <w:p w14:paraId="00170A62"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Records System</w:t>
      </w:r>
    </w:p>
    <w:tbl>
      <w:tblPr>
        <w:tblStyle w:val="TableGrid"/>
        <w:tblW w:w="4500" w:type="pct"/>
        <w:tblLayout w:type="fixed"/>
        <w:tblLook w:val="04A0" w:firstRow="1" w:lastRow="0" w:firstColumn="1" w:lastColumn="0" w:noHBand="0" w:noVBand="1"/>
      </w:tblPr>
      <w:tblGrid>
        <w:gridCol w:w="8618"/>
      </w:tblGrid>
      <w:tr w:rsidR="004501AB" w14:paraId="0EC90678" w14:textId="77777777" w:rsidTr="00E17AFB">
        <w:trPr>
          <w:divId w:val="1771195537"/>
        </w:trPr>
        <w:tc>
          <w:tcPr>
            <w:tcW w:w="8397" w:type="dxa"/>
            <w:hideMark/>
          </w:tcPr>
          <w:p w14:paraId="0EF60275"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1.7.1</w:t>
            </w:r>
          </w:p>
        </w:tc>
      </w:tr>
      <w:tr w:rsidR="004501AB" w14:paraId="03AB9D74" w14:textId="77777777" w:rsidTr="00E17AFB">
        <w:trPr>
          <w:divId w:val="1771195537"/>
        </w:trPr>
        <w:tc>
          <w:tcPr>
            <w:tcW w:w="8397" w:type="dxa"/>
            <w:hideMark/>
          </w:tcPr>
          <w:p w14:paraId="5109E10F" w14:textId="77777777" w:rsidR="00E17AFB" w:rsidRDefault="00E17AFB">
            <w:pPr>
              <w:divId w:val="1616404152"/>
              <w:rPr>
                <w:rFonts w:ascii="Arial" w:eastAsia="Times New Roman" w:hAnsi="Arial" w:cs="Arial"/>
                <w:sz w:val="18"/>
                <w:szCs w:val="18"/>
              </w:rPr>
            </w:pPr>
            <w:r>
              <w:rPr>
                <w:rFonts w:ascii="Arial" w:eastAsia="Times New Roman" w:hAnsi="Arial" w:cs="Arial"/>
                <w:sz w:val="18"/>
                <w:szCs w:val="18"/>
              </w:rPr>
              <w:t xml:space="preserve">The Operator shall have a system for the management and control of ground handling records to ensure the content and retention of such records is in accordance with requirements of the Authority, as applicable, and to ensure operational records are subjected to standardized processes for: </w:t>
            </w:r>
          </w:p>
          <w:p w14:paraId="030BDE54" w14:textId="77777777" w:rsidR="00E17AFB" w:rsidRDefault="00E17AFB">
            <w:pPr>
              <w:pStyle w:val="iatalistitem"/>
              <w:numPr>
                <w:ilvl w:val="0"/>
                <w:numId w:val="12"/>
              </w:numPr>
              <w:divId w:val="1616404152"/>
              <w:rPr>
                <w:rFonts w:ascii="Arial" w:eastAsia="Times New Roman" w:hAnsi="Arial" w:cs="Arial"/>
                <w:sz w:val="18"/>
                <w:szCs w:val="18"/>
              </w:rPr>
            </w:pPr>
            <w:proofErr w:type="gramStart"/>
            <w:r>
              <w:rPr>
                <w:rFonts w:ascii="Arial" w:eastAsia="Times New Roman" w:hAnsi="Arial" w:cs="Arial"/>
                <w:sz w:val="18"/>
                <w:szCs w:val="18"/>
              </w:rPr>
              <w:t>Identification;</w:t>
            </w:r>
            <w:proofErr w:type="gramEnd"/>
          </w:p>
          <w:p w14:paraId="795CF0AA" w14:textId="77777777" w:rsidR="00E17AFB" w:rsidRDefault="00E17AFB">
            <w:pPr>
              <w:pStyle w:val="iatalistitem"/>
              <w:numPr>
                <w:ilvl w:val="0"/>
                <w:numId w:val="12"/>
              </w:numPr>
              <w:divId w:val="1616404152"/>
              <w:rPr>
                <w:rFonts w:ascii="Arial" w:eastAsia="Times New Roman" w:hAnsi="Arial" w:cs="Arial"/>
                <w:sz w:val="18"/>
                <w:szCs w:val="18"/>
              </w:rPr>
            </w:pPr>
            <w:proofErr w:type="gramStart"/>
            <w:r>
              <w:rPr>
                <w:rFonts w:ascii="Arial" w:eastAsia="Times New Roman" w:hAnsi="Arial" w:cs="Arial"/>
                <w:sz w:val="18"/>
                <w:szCs w:val="18"/>
              </w:rPr>
              <w:t>Legibility;</w:t>
            </w:r>
            <w:proofErr w:type="gramEnd"/>
          </w:p>
          <w:p w14:paraId="7D8993C8" w14:textId="77777777" w:rsidR="00E17AFB" w:rsidRDefault="00E17AFB">
            <w:pPr>
              <w:pStyle w:val="iatalistitem"/>
              <w:numPr>
                <w:ilvl w:val="0"/>
                <w:numId w:val="12"/>
              </w:numPr>
              <w:divId w:val="1616404152"/>
              <w:rPr>
                <w:rFonts w:ascii="Arial" w:eastAsia="Times New Roman" w:hAnsi="Arial" w:cs="Arial"/>
                <w:sz w:val="18"/>
                <w:szCs w:val="18"/>
              </w:rPr>
            </w:pPr>
            <w:proofErr w:type="gramStart"/>
            <w:r>
              <w:rPr>
                <w:rFonts w:ascii="Arial" w:eastAsia="Times New Roman" w:hAnsi="Arial" w:cs="Arial"/>
                <w:sz w:val="18"/>
                <w:szCs w:val="18"/>
              </w:rPr>
              <w:t>Maintenance;</w:t>
            </w:r>
            <w:proofErr w:type="gramEnd"/>
          </w:p>
          <w:p w14:paraId="21F75153" w14:textId="77777777" w:rsidR="00E17AFB" w:rsidRDefault="00E17AFB">
            <w:pPr>
              <w:pStyle w:val="iatalistitem"/>
              <w:numPr>
                <w:ilvl w:val="0"/>
                <w:numId w:val="12"/>
              </w:numPr>
              <w:divId w:val="1616404152"/>
              <w:rPr>
                <w:rFonts w:ascii="Arial" w:eastAsia="Times New Roman" w:hAnsi="Arial" w:cs="Arial"/>
                <w:sz w:val="18"/>
                <w:szCs w:val="18"/>
              </w:rPr>
            </w:pPr>
            <w:proofErr w:type="gramStart"/>
            <w:r>
              <w:rPr>
                <w:rFonts w:ascii="Arial" w:eastAsia="Times New Roman" w:hAnsi="Arial" w:cs="Arial"/>
                <w:sz w:val="18"/>
                <w:szCs w:val="18"/>
              </w:rPr>
              <w:t>Retrieval;</w:t>
            </w:r>
            <w:proofErr w:type="gramEnd"/>
          </w:p>
          <w:p w14:paraId="27F7A5C2" w14:textId="77777777" w:rsidR="00E17AFB" w:rsidRDefault="00E17AFB">
            <w:pPr>
              <w:pStyle w:val="iatalistitem"/>
              <w:numPr>
                <w:ilvl w:val="0"/>
                <w:numId w:val="12"/>
              </w:numPr>
              <w:divId w:val="1616404152"/>
              <w:rPr>
                <w:rFonts w:ascii="Arial" w:eastAsia="Times New Roman" w:hAnsi="Arial" w:cs="Arial"/>
                <w:sz w:val="18"/>
                <w:szCs w:val="18"/>
              </w:rPr>
            </w:pPr>
            <w:r>
              <w:rPr>
                <w:rFonts w:ascii="Arial" w:eastAsia="Times New Roman" w:hAnsi="Arial" w:cs="Arial"/>
                <w:sz w:val="18"/>
                <w:szCs w:val="18"/>
              </w:rPr>
              <w:t xml:space="preserve">Protection, integrity and </w:t>
            </w:r>
            <w:proofErr w:type="gramStart"/>
            <w:r>
              <w:rPr>
                <w:rFonts w:ascii="Arial" w:eastAsia="Times New Roman" w:hAnsi="Arial" w:cs="Arial"/>
                <w:sz w:val="18"/>
                <w:szCs w:val="18"/>
              </w:rPr>
              <w:t>security;</w:t>
            </w:r>
            <w:proofErr w:type="gramEnd"/>
          </w:p>
          <w:p w14:paraId="629EDDB0" w14:textId="77777777" w:rsidR="00E17AFB" w:rsidRDefault="00E17AFB">
            <w:pPr>
              <w:pStyle w:val="iatalistitem"/>
              <w:numPr>
                <w:ilvl w:val="0"/>
                <w:numId w:val="12"/>
              </w:numPr>
              <w:divId w:val="1616404152"/>
              <w:rPr>
                <w:rFonts w:ascii="Arial" w:eastAsia="Times New Roman" w:hAnsi="Arial" w:cs="Arial"/>
                <w:sz w:val="18"/>
                <w:szCs w:val="18"/>
              </w:rPr>
            </w:pPr>
            <w:r>
              <w:rPr>
                <w:rFonts w:ascii="Arial" w:eastAsia="Times New Roman" w:hAnsi="Arial" w:cs="Arial"/>
                <w:sz w:val="18"/>
                <w:szCs w:val="18"/>
              </w:rPr>
              <w:lastRenderedPageBreak/>
              <w:t>Disposal, deletion (electronic records) and archiving.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1012B4AB" w14:textId="77777777" w:rsidTr="00E17AFB">
        <w:trPr>
          <w:divId w:val="1771195537"/>
        </w:trPr>
        <w:tc>
          <w:tcPr>
            <w:tcW w:w="8397" w:type="dxa"/>
            <w:hideMark/>
          </w:tcPr>
          <w:p w14:paraId="69C42FEC" w14:textId="77777777" w:rsidR="00E17AFB" w:rsidRDefault="00000000">
            <w:pPr>
              <w:textAlignment w:val="center"/>
              <w:divId w:val="1558324440"/>
              <w:rPr>
                <w:rFonts w:ascii="Arial" w:eastAsia="Times New Roman" w:hAnsi="Arial" w:cs="Arial"/>
                <w:sz w:val="18"/>
                <w:szCs w:val="18"/>
              </w:rPr>
            </w:pPr>
            <w:sdt>
              <w:sdtPr>
                <w:rPr>
                  <w:rFonts w:ascii="Arial" w:eastAsia="Times New Roman" w:hAnsi="Arial" w:cs="Arial"/>
                  <w:sz w:val="18"/>
                  <w:szCs w:val="18"/>
                </w:rPr>
                <w:id w:val="175084470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266F6733" w14:textId="77777777" w:rsidR="00E17AFB" w:rsidRDefault="00000000">
            <w:pPr>
              <w:textAlignment w:val="center"/>
              <w:divId w:val="134876288"/>
              <w:rPr>
                <w:rFonts w:ascii="Arial" w:eastAsia="Times New Roman" w:hAnsi="Arial" w:cs="Arial"/>
                <w:sz w:val="18"/>
                <w:szCs w:val="18"/>
              </w:rPr>
            </w:pPr>
            <w:sdt>
              <w:sdtPr>
                <w:rPr>
                  <w:rFonts w:ascii="Arial" w:eastAsia="Times New Roman" w:hAnsi="Arial" w:cs="Arial"/>
                  <w:sz w:val="18"/>
                  <w:szCs w:val="18"/>
                </w:rPr>
                <w:id w:val="64262288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1AD6C9AD" w14:textId="77777777" w:rsidR="00E17AFB" w:rsidRDefault="00000000">
            <w:pPr>
              <w:textAlignment w:val="center"/>
              <w:divId w:val="62216661"/>
              <w:rPr>
                <w:rFonts w:ascii="Arial" w:eastAsia="Times New Roman" w:hAnsi="Arial" w:cs="Arial"/>
                <w:sz w:val="18"/>
                <w:szCs w:val="18"/>
              </w:rPr>
            </w:pPr>
            <w:sdt>
              <w:sdtPr>
                <w:rPr>
                  <w:rFonts w:ascii="Arial" w:eastAsia="Times New Roman" w:hAnsi="Arial" w:cs="Arial"/>
                  <w:sz w:val="18"/>
                  <w:szCs w:val="18"/>
                </w:rPr>
                <w:id w:val="-119954437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3D03A387" w14:textId="77777777" w:rsidR="00E17AFB" w:rsidRDefault="00000000">
            <w:pPr>
              <w:textAlignment w:val="center"/>
              <w:divId w:val="1791392002"/>
              <w:rPr>
                <w:rFonts w:ascii="Arial" w:eastAsia="Times New Roman" w:hAnsi="Arial" w:cs="Arial"/>
                <w:sz w:val="18"/>
                <w:szCs w:val="18"/>
              </w:rPr>
            </w:pPr>
            <w:sdt>
              <w:sdtPr>
                <w:rPr>
                  <w:rFonts w:ascii="Arial" w:eastAsia="Times New Roman" w:hAnsi="Arial" w:cs="Arial"/>
                  <w:sz w:val="18"/>
                  <w:szCs w:val="18"/>
                </w:rPr>
                <w:id w:val="-146750051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4FA535ED" w14:textId="77777777" w:rsidR="00E17AFB" w:rsidRDefault="00000000">
            <w:pPr>
              <w:textAlignment w:val="center"/>
              <w:divId w:val="1953857180"/>
              <w:rPr>
                <w:rFonts w:ascii="Arial" w:eastAsia="Times New Roman" w:hAnsi="Arial" w:cs="Arial"/>
                <w:sz w:val="18"/>
                <w:szCs w:val="18"/>
              </w:rPr>
            </w:pPr>
            <w:sdt>
              <w:sdtPr>
                <w:rPr>
                  <w:rFonts w:ascii="Arial" w:eastAsia="Times New Roman" w:hAnsi="Arial" w:cs="Arial"/>
                  <w:sz w:val="18"/>
                  <w:szCs w:val="18"/>
                </w:rPr>
                <w:id w:val="16174282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2EF8B117" w14:textId="77777777" w:rsidTr="00E17AFB">
        <w:trPr>
          <w:divId w:val="1771195537"/>
        </w:trPr>
        <w:tc>
          <w:tcPr>
            <w:tcW w:w="8397" w:type="dxa"/>
            <w:hideMark/>
          </w:tcPr>
          <w:p w14:paraId="38A9C95B" w14:textId="77777777" w:rsidR="00E17AFB" w:rsidRDefault="00E17AFB">
            <w:pPr>
              <w:divId w:val="152255002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42252289"/>
              <w:placeholder>
                <w:docPart w:val="DefaultPlaceholder_-1854013440"/>
              </w:placeholder>
              <w:showingPlcHdr/>
              <w:text w:multiLine="1"/>
            </w:sdtPr>
            <w:sdtContent>
              <w:p w14:paraId="649E7B9A"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CE211BC" w14:textId="77777777" w:rsidTr="00E17AFB">
        <w:trPr>
          <w:divId w:val="1771195537"/>
        </w:trPr>
        <w:tc>
          <w:tcPr>
            <w:tcW w:w="8397" w:type="dxa"/>
            <w:hideMark/>
          </w:tcPr>
          <w:p w14:paraId="15AE99A6" w14:textId="77777777" w:rsidR="00E17AFB" w:rsidRDefault="00E17AFB">
            <w:pPr>
              <w:divId w:val="1424688731"/>
              <w:rPr>
                <w:rFonts w:ascii="Arial" w:eastAsia="Times New Roman" w:hAnsi="Arial" w:cs="Arial"/>
                <w:b/>
                <w:bCs/>
                <w:sz w:val="23"/>
                <w:szCs w:val="23"/>
              </w:rPr>
            </w:pPr>
            <w:r>
              <w:rPr>
                <w:rFonts w:ascii="Arial" w:eastAsia="Times New Roman" w:hAnsi="Arial" w:cs="Arial"/>
                <w:b/>
                <w:bCs/>
                <w:sz w:val="23"/>
                <w:szCs w:val="23"/>
              </w:rPr>
              <w:t>Auditor Actions</w:t>
            </w:r>
          </w:p>
          <w:p w14:paraId="6649240F" w14:textId="77777777" w:rsidR="00E17AFB" w:rsidRDefault="00000000">
            <w:pPr>
              <w:divId w:val="1365711121"/>
              <w:rPr>
                <w:rFonts w:ascii="Arial" w:eastAsia="Times New Roman" w:hAnsi="Arial" w:cs="Arial"/>
                <w:sz w:val="18"/>
                <w:szCs w:val="18"/>
              </w:rPr>
            </w:pPr>
            <w:sdt>
              <w:sdtPr>
                <w:rPr>
                  <w:rStyle w:val="iatacheckbox1"/>
                  <w:rFonts w:ascii="Arial" w:eastAsia="Times New Roman" w:hAnsi="Arial" w:cs="Arial"/>
                  <w:sz w:val="18"/>
                  <w:szCs w:val="18"/>
                  <w:specVanish w:val="0"/>
                </w:rPr>
                <w:id w:val="102312827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management and control system for operational records in ground handling operations (focus: system includes standardized processes as specified in standard). </w:t>
            </w:r>
          </w:p>
          <w:p w14:paraId="1EF93A7A" w14:textId="77777777" w:rsidR="00E17AFB" w:rsidRDefault="00000000">
            <w:pPr>
              <w:divId w:val="1078820280"/>
              <w:rPr>
                <w:rFonts w:ascii="Arial" w:eastAsia="Times New Roman" w:hAnsi="Arial" w:cs="Arial"/>
                <w:sz w:val="18"/>
                <w:szCs w:val="18"/>
              </w:rPr>
            </w:pPr>
            <w:sdt>
              <w:sdtPr>
                <w:rPr>
                  <w:rStyle w:val="iatacheckbox1"/>
                  <w:rFonts w:ascii="Arial" w:eastAsia="Times New Roman" w:hAnsi="Arial" w:cs="Arial"/>
                  <w:sz w:val="18"/>
                  <w:szCs w:val="18"/>
                  <w:specVanish w:val="0"/>
                </w:rPr>
                <w:id w:val="-65190641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management representative(s). </w:t>
            </w:r>
          </w:p>
          <w:p w14:paraId="5A452ACB" w14:textId="77777777" w:rsidR="00E17AFB" w:rsidRDefault="00000000">
            <w:pPr>
              <w:divId w:val="650326397"/>
              <w:rPr>
                <w:rFonts w:ascii="Arial" w:eastAsia="Times New Roman" w:hAnsi="Arial" w:cs="Arial"/>
                <w:sz w:val="18"/>
                <w:szCs w:val="18"/>
              </w:rPr>
            </w:pPr>
            <w:sdt>
              <w:sdtPr>
                <w:rPr>
                  <w:rStyle w:val="iatacheckbox1"/>
                  <w:rFonts w:ascii="Arial" w:eastAsia="Times New Roman" w:hAnsi="Arial" w:cs="Arial"/>
                  <w:sz w:val="18"/>
                  <w:szCs w:val="18"/>
                  <w:specVanish w:val="0"/>
                </w:rPr>
                <w:id w:val="174945656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operational records in ground handling operations. </w:t>
            </w:r>
          </w:p>
          <w:p w14:paraId="2A878ABC" w14:textId="77777777" w:rsidR="00E17AFB" w:rsidRDefault="00000000">
            <w:pPr>
              <w:divId w:val="461776845"/>
              <w:rPr>
                <w:rFonts w:ascii="Arial" w:eastAsia="Times New Roman" w:hAnsi="Arial" w:cs="Arial"/>
                <w:sz w:val="18"/>
                <w:szCs w:val="18"/>
              </w:rPr>
            </w:pPr>
            <w:sdt>
              <w:sdtPr>
                <w:rPr>
                  <w:rStyle w:val="iatacheckbox1"/>
                  <w:rFonts w:ascii="Arial" w:eastAsia="Times New Roman" w:hAnsi="Arial" w:cs="Arial"/>
                  <w:sz w:val="18"/>
                  <w:szCs w:val="18"/>
                  <w:specVanish w:val="0"/>
                </w:rPr>
                <w:id w:val="155720354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858533630"/>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44AAAFCE" w14:textId="77777777" w:rsidTr="00E17AFB">
        <w:trPr>
          <w:divId w:val="1771195537"/>
        </w:trPr>
        <w:tc>
          <w:tcPr>
            <w:tcW w:w="8397" w:type="dxa"/>
            <w:hideMark/>
          </w:tcPr>
          <w:p w14:paraId="77CF1F0D" w14:textId="77777777" w:rsidR="00E17AFB" w:rsidRDefault="00E17AFB">
            <w:pPr>
              <w:divId w:val="1873372317"/>
              <w:rPr>
                <w:rFonts w:ascii="Arial" w:eastAsia="Times New Roman" w:hAnsi="Arial" w:cs="Arial"/>
                <w:b/>
                <w:bCs/>
                <w:sz w:val="23"/>
                <w:szCs w:val="23"/>
              </w:rPr>
            </w:pPr>
            <w:r>
              <w:rPr>
                <w:rFonts w:ascii="Arial" w:eastAsia="Times New Roman" w:hAnsi="Arial" w:cs="Arial"/>
                <w:b/>
                <w:bCs/>
                <w:sz w:val="23"/>
                <w:szCs w:val="23"/>
              </w:rPr>
              <w:t>Guidance</w:t>
            </w:r>
          </w:p>
          <w:p w14:paraId="5FE73A0B" w14:textId="77777777" w:rsidR="00E17AFB" w:rsidRDefault="00E17AFB">
            <w:pPr>
              <w:divId w:val="1863858259"/>
              <w:rPr>
                <w:rFonts w:ascii="Arial" w:eastAsia="Times New Roman" w:hAnsi="Arial" w:cs="Arial"/>
                <w:sz w:val="18"/>
                <w:szCs w:val="18"/>
              </w:rPr>
            </w:pPr>
            <w:r>
              <w:rPr>
                <w:rFonts w:ascii="Arial" w:eastAsia="Times New Roman" w:hAnsi="Arial" w:cs="Arial"/>
                <w:sz w:val="18"/>
                <w:szCs w:val="18"/>
              </w:rPr>
              <w:t>Refer to Guidance associated with ORG 2.6.1 located in ISM Section 1.</w:t>
            </w:r>
          </w:p>
        </w:tc>
      </w:tr>
    </w:tbl>
    <w:p w14:paraId="63275CAF" w14:textId="77777777" w:rsidR="00E17AFB" w:rsidRDefault="00E17AFB">
      <w:pPr>
        <w:pStyle w:val="NormalWeb"/>
        <w:divId w:val="1771195537"/>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521095E3" w14:textId="77777777" w:rsidTr="00E17AFB">
        <w:trPr>
          <w:divId w:val="1771195537"/>
        </w:trPr>
        <w:tc>
          <w:tcPr>
            <w:tcW w:w="8397" w:type="dxa"/>
            <w:hideMark/>
          </w:tcPr>
          <w:p w14:paraId="781B8029"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1.7.2</w:t>
            </w:r>
          </w:p>
        </w:tc>
      </w:tr>
      <w:tr w:rsidR="004501AB" w14:paraId="479AAAB3" w14:textId="77777777" w:rsidTr="00E17AFB">
        <w:trPr>
          <w:divId w:val="1771195537"/>
        </w:trPr>
        <w:tc>
          <w:tcPr>
            <w:tcW w:w="8397" w:type="dxa"/>
            <w:hideMark/>
          </w:tcPr>
          <w:p w14:paraId="6152FC01" w14:textId="77777777" w:rsidR="00E17AFB" w:rsidRDefault="00E17AFB">
            <w:pPr>
              <w:divId w:val="126244726"/>
              <w:rPr>
                <w:rFonts w:ascii="Arial" w:eastAsia="Times New Roman" w:hAnsi="Arial" w:cs="Arial"/>
                <w:sz w:val="18"/>
                <w:szCs w:val="18"/>
              </w:rPr>
            </w:pPr>
            <w:r>
              <w:rPr>
                <w:rFonts w:ascii="Arial" w:eastAsia="Times New Roman" w:hAnsi="Arial" w:cs="Arial"/>
                <w:sz w:val="18"/>
                <w:szCs w:val="18"/>
              </w:rPr>
              <w:t>If the Operator uses an electronic system for the management and control of ground handling operations records, the Operator shall ensure the system provides for a scheduled generation of backup record files.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30D67830" w14:textId="77777777" w:rsidTr="00E17AFB">
        <w:trPr>
          <w:divId w:val="1771195537"/>
        </w:trPr>
        <w:tc>
          <w:tcPr>
            <w:tcW w:w="8397" w:type="dxa"/>
            <w:hideMark/>
          </w:tcPr>
          <w:p w14:paraId="139363EE" w14:textId="77777777" w:rsidR="00E17AFB" w:rsidRDefault="00000000">
            <w:pPr>
              <w:textAlignment w:val="center"/>
              <w:divId w:val="2055277712"/>
              <w:rPr>
                <w:rFonts w:ascii="Arial" w:eastAsia="Times New Roman" w:hAnsi="Arial" w:cs="Arial"/>
                <w:sz w:val="18"/>
                <w:szCs w:val="18"/>
              </w:rPr>
            </w:pPr>
            <w:sdt>
              <w:sdtPr>
                <w:rPr>
                  <w:rFonts w:ascii="Arial" w:eastAsia="Times New Roman" w:hAnsi="Arial" w:cs="Arial"/>
                  <w:sz w:val="18"/>
                  <w:szCs w:val="18"/>
                </w:rPr>
                <w:id w:val="155304078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86D5F34" w14:textId="77777777" w:rsidR="00E17AFB" w:rsidRDefault="00000000">
            <w:pPr>
              <w:textAlignment w:val="center"/>
              <w:divId w:val="209461478"/>
              <w:rPr>
                <w:rFonts w:ascii="Arial" w:eastAsia="Times New Roman" w:hAnsi="Arial" w:cs="Arial"/>
                <w:sz w:val="18"/>
                <w:szCs w:val="18"/>
              </w:rPr>
            </w:pPr>
            <w:sdt>
              <w:sdtPr>
                <w:rPr>
                  <w:rFonts w:ascii="Arial" w:eastAsia="Times New Roman" w:hAnsi="Arial" w:cs="Arial"/>
                  <w:sz w:val="18"/>
                  <w:szCs w:val="18"/>
                </w:rPr>
                <w:id w:val="-154390199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36EA1B24" w14:textId="77777777" w:rsidR="00E17AFB" w:rsidRDefault="00000000">
            <w:pPr>
              <w:textAlignment w:val="center"/>
              <w:divId w:val="569996401"/>
              <w:rPr>
                <w:rFonts w:ascii="Arial" w:eastAsia="Times New Roman" w:hAnsi="Arial" w:cs="Arial"/>
                <w:sz w:val="18"/>
                <w:szCs w:val="18"/>
              </w:rPr>
            </w:pPr>
            <w:sdt>
              <w:sdtPr>
                <w:rPr>
                  <w:rFonts w:ascii="Arial" w:eastAsia="Times New Roman" w:hAnsi="Arial" w:cs="Arial"/>
                  <w:sz w:val="18"/>
                  <w:szCs w:val="18"/>
                </w:rPr>
                <w:id w:val="-67079122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4E201855" w14:textId="77777777" w:rsidR="00E17AFB" w:rsidRDefault="00000000">
            <w:pPr>
              <w:textAlignment w:val="center"/>
              <w:divId w:val="1007708028"/>
              <w:rPr>
                <w:rFonts w:ascii="Arial" w:eastAsia="Times New Roman" w:hAnsi="Arial" w:cs="Arial"/>
                <w:sz w:val="18"/>
                <w:szCs w:val="18"/>
              </w:rPr>
            </w:pPr>
            <w:sdt>
              <w:sdtPr>
                <w:rPr>
                  <w:rFonts w:ascii="Arial" w:eastAsia="Times New Roman" w:hAnsi="Arial" w:cs="Arial"/>
                  <w:sz w:val="18"/>
                  <w:szCs w:val="18"/>
                </w:rPr>
                <w:id w:val="-186937165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40525011" w14:textId="77777777" w:rsidR="00E17AFB" w:rsidRDefault="00000000">
            <w:pPr>
              <w:textAlignment w:val="center"/>
              <w:divId w:val="749497707"/>
              <w:rPr>
                <w:rFonts w:ascii="Arial" w:eastAsia="Times New Roman" w:hAnsi="Arial" w:cs="Arial"/>
                <w:sz w:val="18"/>
                <w:szCs w:val="18"/>
              </w:rPr>
            </w:pPr>
            <w:sdt>
              <w:sdtPr>
                <w:rPr>
                  <w:rFonts w:ascii="Arial" w:eastAsia="Times New Roman" w:hAnsi="Arial" w:cs="Arial"/>
                  <w:sz w:val="18"/>
                  <w:szCs w:val="18"/>
                </w:rPr>
                <w:id w:val="12512899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2B81BF8F" w14:textId="77777777" w:rsidTr="00E17AFB">
        <w:trPr>
          <w:divId w:val="1771195537"/>
        </w:trPr>
        <w:tc>
          <w:tcPr>
            <w:tcW w:w="8397" w:type="dxa"/>
            <w:hideMark/>
          </w:tcPr>
          <w:p w14:paraId="2ECDA560" w14:textId="77777777" w:rsidR="00E17AFB" w:rsidRDefault="00E17AFB">
            <w:pPr>
              <w:divId w:val="135692343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19347084"/>
              <w:placeholder>
                <w:docPart w:val="DefaultPlaceholder_-1854013440"/>
              </w:placeholder>
              <w:showingPlcHdr/>
              <w:text w:multiLine="1"/>
            </w:sdtPr>
            <w:sdtContent>
              <w:p w14:paraId="224E28D9"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67B3BA90" w14:textId="77777777" w:rsidTr="00E17AFB">
        <w:trPr>
          <w:divId w:val="1771195537"/>
        </w:trPr>
        <w:tc>
          <w:tcPr>
            <w:tcW w:w="8397" w:type="dxa"/>
            <w:hideMark/>
          </w:tcPr>
          <w:p w14:paraId="2B9EA9AA" w14:textId="77777777" w:rsidR="00E17AFB" w:rsidRDefault="00E17AFB">
            <w:pPr>
              <w:divId w:val="1003314347"/>
              <w:rPr>
                <w:rFonts w:ascii="Arial" w:eastAsia="Times New Roman" w:hAnsi="Arial" w:cs="Arial"/>
                <w:b/>
                <w:bCs/>
                <w:sz w:val="23"/>
                <w:szCs w:val="23"/>
              </w:rPr>
            </w:pPr>
            <w:r>
              <w:rPr>
                <w:rFonts w:ascii="Arial" w:eastAsia="Times New Roman" w:hAnsi="Arial" w:cs="Arial"/>
                <w:b/>
                <w:bCs/>
                <w:sz w:val="23"/>
                <w:szCs w:val="23"/>
              </w:rPr>
              <w:t>Auditor Actions</w:t>
            </w:r>
          </w:p>
          <w:p w14:paraId="00DFBB00" w14:textId="77777777" w:rsidR="00E17AFB" w:rsidRDefault="00000000">
            <w:pPr>
              <w:divId w:val="661394964"/>
              <w:rPr>
                <w:rFonts w:ascii="Arial" w:eastAsia="Times New Roman" w:hAnsi="Arial" w:cs="Arial"/>
                <w:sz w:val="18"/>
                <w:szCs w:val="18"/>
              </w:rPr>
            </w:pPr>
            <w:sdt>
              <w:sdtPr>
                <w:rPr>
                  <w:rStyle w:val="iatacheckbox1"/>
                  <w:rFonts w:ascii="Arial" w:eastAsia="Times New Roman" w:hAnsi="Arial" w:cs="Arial"/>
                  <w:sz w:val="18"/>
                  <w:szCs w:val="18"/>
                  <w:specVanish w:val="0"/>
                </w:rPr>
                <w:id w:val="-39836365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management and control system for operational records in ground handling operations (focus: system defines schedule for periodic file backup). </w:t>
            </w:r>
          </w:p>
          <w:p w14:paraId="2215931E" w14:textId="77777777" w:rsidR="00E17AFB" w:rsidRDefault="00000000">
            <w:pPr>
              <w:divId w:val="2023701961"/>
              <w:rPr>
                <w:rFonts w:ascii="Arial" w:eastAsia="Times New Roman" w:hAnsi="Arial" w:cs="Arial"/>
                <w:sz w:val="18"/>
                <w:szCs w:val="18"/>
              </w:rPr>
            </w:pPr>
            <w:sdt>
              <w:sdtPr>
                <w:rPr>
                  <w:rStyle w:val="iatacheckbox1"/>
                  <w:rFonts w:ascii="Arial" w:eastAsia="Times New Roman" w:hAnsi="Arial" w:cs="Arial"/>
                  <w:sz w:val="18"/>
                  <w:szCs w:val="18"/>
                  <w:specVanish w:val="0"/>
                </w:rPr>
                <w:id w:val="6577620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management representative(s). </w:t>
            </w:r>
          </w:p>
          <w:p w14:paraId="30B9AE82" w14:textId="77777777" w:rsidR="00E17AFB" w:rsidRDefault="00000000">
            <w:pPr>
              <w:divId w:val="1736468629"/>
              <w:rPr>
                <w:rFonts w:ascii="Arial" w:eastAsia="Times New Roman" w:hAnsi="Arial" w:cs="Arial"/>
                <w:sz w:val="18"/>
                <w:szCs w:val="18"/>
              </w:rPr>
            </w:pPr>
            <w:sdt>
              <w:sdtPr>
                <w:rPr>
                  <w:rStyle w:val="iatacheckbox1"/>
                  <w:rFonts w:ascii="Arial" w:eastAsia="Times New Roman" w:hAnsi="Arial" w:cs="Arial"/>
                  <w:sz w:val="18"/>
                  <w:szCs w:val="18"/>
                  <w:specVanish w:val="0"/>
                </w:rPr>
                <w:id w:val="120690934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record(s) of backup files for electronic records. </w:t>
            </w:r>
          </w:p>
          <w:p w14:paraId="5E687094" w14:textId="77777777" w:rsidR="00E17AFB" w:rsidRDefault="00000000">
            <w:pPr>
              <w:divId w:val="921376378"/>
              <w:rPr>
                <w:rFonts w:ascii="Arial" w:eastAsia="Times New Roman" w:hAnsi="Arial" w:cs="Arial"/>
                <w:sz w:val="18"/>
                <w:szCs w:val="18"/>
              </w:rPr>
            </w:pPr>
            <w:sdt>
              <w:sdtPr>
                <w:rPr>
                  <w:rStyle w:val="iatacheckbox1"/>
                  <w:rFonts w:ascii="Arial" w:eastAsia="Times New Roman" w:hAnsi="Arial" w:cs="Arial"/>
                  <w:sz w:val="18"/>
                  <w:szCs w:val="18"/>
                  <w:specVanish w:val="0"/>
                </w:rPr>
                <w:id w:val="41059451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610743714"/>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564B7EA8" w14:textId="77777777" w:rsidTr="00E17AFB">
        <w:trPr>
          <w:divId w:val="1771195537"/>
        </w:trPr>
        <w:tc>
          <w:tcPr>
            <w:tcW w:w="8397" w:type="dxa"/>
            <w:hideMark/>
          </w:tcPr>
          <w:p w14:paraId="750911E8" w14:textId="77777777" w:rsidR="00E17AFB" w:rsidRDefault="00E17AFB">
            <w:pPr>
              <w:divId w:val="1178301968"/>
              <w:rPr>
                <w:rFonts w:ascii="Arial" w:eastAsia="Times New Roman" w:hAnsi="Arial" w:cs="Arial"/>
                <w:b/>
                <w:bCs/>
                <w:sz w:val="23"/>
                <w:szCs w:val="23"/>
              </w:rPr>
            </w:pPr>
            <w:r>
              <w:rPr>
                <w:rFonts w:ascii="Arial" w:eastAsia="Times New Roman" w:hAnsi="Arial" w:cs="Arial"/>
                <w:b/>
                <w:bCs/>
                <w:sz w:val="23"/>
                <w:szCs w:val="23"/>
              </w:rPr>
              <w:t>Guidance</w:t>
            </w:r>
          </w:p>
          <w:p w14:paraId="7800EB30" w14:textId="77777777" w:rsidR="00E17AFB" w:rsidRDefault="00E17AFB">
            <w:pPr>
              <w:divId w:val="1821538862"/>
              <w:rPr>
                <w:rFonts w:ascii="Arial" w:eastAsia="Times New Roman" w:hAnsi="Arial" w:cs="Arial"/>
                <w:sz w:val="18"/>
                <w:szCs w:val="18"/>
              </w:rPr>
            </w:pPr>
            <w:r>
              <w:rPr>
                <w:rFonts w:ascii="Arial" w:eastAsia="Times New Roman" w:hAnsi="Arial" w:cs="Arial"/>
                <w:sz w:val="18"/>
                <w:szCs w:val="18"/>
              </w:rPr>
              <w:t>Refer to Guidance associated with ORG 2.6.2 located in ISM Section 1.</w:t>
            </w:r>
          </w:p>
        </w:tc>
      </w:tr>
    </w:tbl>
    <w:p w14:paraId="2946D45D" w14:textId="77777777" w:rsidR="00E17AFB" w:rsidRDefault="00E17AFB">
      <w:pPr>
        <w:pStyle w:val="NormalWeb"/>
        <w:divId w:val="1771195537"/>
        <w:rPr>
          <w:rFonts w:ascii="Arial" w:hAnsi="Arial" w:cs="Arial"/>
          <w:color w:val="022A4C"/>
          <w:sz w:val="18"/>
          <w:szCs w:val="18"/>
        </w:rPr>
      </w:pPr>
      <w:r>
        <w:rPr>
          <w:rFonts w:ascii="Arial" w:hAnsi="Arial" w:cs="Arial"/>
          <w:color w:val="022A4C"/>
          <w:sz w:val="18"/>
          <w:szCs w:val="18"/>
        </w:rPr>
        <w:t> </w:t>
      </w:r>
    </w:p>
    <w:p w14:paraId="1D4DCBC1"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lastRenderedPageBreak/>
        <w:t>1.9 Quality Assurance Program</w:t>
      </w:r>
    </w:p>
    <w:tbl>
      <w:tblPr>
        <w:tblStyle w:val="TableGrid"/>
        <w:tblW w:w="4500" w:type="pct"/>
        <w:tblLayout w:type="fixed"/>
        <w:tblLook w:val="04A0" w:firstRow="1" w:lastRow="0" w:firstColumn="1" w:lastColumn="0" w:noHBand="0" w:noVBand="1"/>
      </w:tblPr>
      <w:tblGrid>
        <w:gridCol w:w="8618"/>
      </w:tblGrid>
      <w:tr w:rsidR="004501AB" w14:paraId="0E39C83C" w14:textId="77777777" w:rsidTr="00E17AFB">
        <w:trPr>
          <w:divId w:val="474881219"/>
        </w:trPr>
        <w:tc>
          <w:tcPr>
            <w:tcW w:w="8397" w:type="dxa"/>
            <w:hideMark/>
          </w:tcPr>
          <w:p w14:paraId="4C8E6808"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1.9.1</w:t>
            </w:r>
          </w:p>
        </w:tc>
      </w:tr>
      <w:tr w:rsidR="004501AB" w14:paraId="5C9BC3EA" w14:textId="77777777" w:rsidTr="00E17AFB">
        <w:trPr>
          <w:divId w:val="474881219"/>
        </w:trPr>
        <w:tc>
          <w:tcPr>
            <w:tcW w:w="8397" w:type="dxa"/>
            <w:hideMark/>
          </w:tcPr>
          <w:p w14:paraId="59C36AA8" w14:textId="77777777" w:rsidR="00E17AFB" w:rsidRDefault="00E17AFB">
            <w:pPr>
              <w:divId w:val="1922593289"/>
              <w:rPr>
                <w:rFonts w:ascii="Arial" w:eastAsia="Times New Roman" w:hAnsi="Arial" w:cs="Arial"/>
                <w:sz w:val="18"/>
                <w:szCs w:val="18"/>
              </w:rPr>
            </w:pPr>
            <w:r>
              <w:rPr>
                <w:rFonts w:ascii="Arial" w:eastAsia="Times New Roman" w:hAnsi="Arial" w:cs="Arial"/>
                <w:sz w:val="18"/>
                <w:szCs w:val="18"/>
              </w:rPr>
              <w:t xml:space="preserve">The Operator shall have a quality assurance program that provides for the auditing and evaluation of the management system and operational functions within the scope of ground handling operations at planned intervals to ensure the Operator is: </w:t>
            </w:r>
          </w:p>
          <w:p w14:paraId="38DF8619" w14:textId="77777777" w:rsidR="00E17AFB" w:rsidRDefault="00E17AFB">
            <w:pPr>
              <w:pStyle w:val="iatalistitem"/>
              <w:numPr>
                <w:ilvl w:val="0"/>
                <w:numId w:val="13"/>
              </w:numPr>
              <w:divId w:val="1922593289"/>
              <w:rPr>
                <w:rFonts w:ascii="Arial" w:eastAsia="Times New Roman" w:hAnsi="Arial" w:cs="Arial"/>
                <w:sz w:val="18"/>
                <w:szCs w:val="18"/>
              </w:rPr>
            </w:pPr>
            <w:r>
              <w:rPr>
                <w:rFonts w:ascii="Arial" w:eastAsia="Times New Roman" w:hAnsi="Arial" w:cs="Arial"/>
                <w:sz w:val="18"/>
                <w:szCs w:val="18"/>
              </w:rPr>
              <w:t xml:space="preserve">Complying with applicable regulations and </w:t>
            </w:r>
            <w:proofErr w:type="gramStart"/>
            <w:r>
              <w:rPr>
                <w:rFonts w:ascii="Arial" w:eastAsia="Times New Roman" w:hAnsi="Arial" w:cs="Arial"/>
                <w:sz w:val="18"/>
                <w:szCs w:val="18"/>
              </w:rPr>
              <w:t>standards;</w:t>
            </w:r>
            <w:proofErr w:type="gramEnd"/>
          </w:p>
          <w:p w14:paraId="72284977" w14:textId="77777777" w:rsidR="00E17AFB" w:rsidRDefault="00E17AFB">
            <w:pPr>
              <w:pStyle w:val="iatalistitem"/>
              <w:numPr>
                <w:ilvl w:val="0"/>
                <w:numId w:val="13"/>
              </w:numPr>
              <w:divId w:val="1922593289"/>
              <w:rPr>
                <w:rFonts w:ascii="Arial" w:eastAsia="Times New Roman" w:hAnsi="Arial" w:cs="Arial"/>
                <w:sz w:val="18"/>
                <w:szCs w:val="18"/>
              </w:rPr>
            </w:pPr>
            <w:r>
              <w:rPr>
                <w:rFonts w:ascii="Arial" w:eastAsia="Times New Roman" w:hAnsi="Arial" w:cs="Arial"/>
                <w:sz w:val="18"/>
                <w:szCs w:val="18"/>
              </w:rPr>
              <w:t xml:space="preserve">Satisfying stated operational </w:t>
            </w:r>
            <w:proofErr w:type="gramStart"/>
            <w:r>
              <w:rPr>
                <w:rFonts w:ascii="Arial" w:eastAsia="Times New Roman" w:hAnsi="Arial" w:cs="Arial"/>
                <w:sz w:val="18"/>
                <w:szCs w:val="18"/>
              </w:rPr>
              <w:t>needs;</w:t>
            </w:r>
            <w:proofErr w:type="gramEnd"/>
          </w:p>
          <w:p w14:paraId="0E975903" w14:textId="77777777" w:rsidR="00E17AFB" w:rsidRDefault="00E17AFB">
            <w:pPr>
              <w:pStyle w:val="iatalistitem"/>
              <w:numPr>
                <w:ilvl w:val="0"/>
                <w:numId w:val="13"/>
              </w:numPr>
              <w:divId w:val="1922593289"/>
              <w:rPr>
                <w:rFonts w:ascii="Arial" w:eastAsia="Times New Roman" w:hAnsi="Arial" w:cs="Arial"/>
                <w:sz w:val="18"/>
                <w:szCs w:val="18"/>
              </w:rPr>
            </w:pPr>
            <w:r>
              <w:rPr>
                <w:rFonts w:ascii="Arial" w:eastAsia="Times New Roman" w:hAnsi="Arial" w:cs="Arial"/>
                <w:sz w:val="18"/>
                <w:szCs w:val="18"/>
              </w:rPr>
              <w:t xml:space="preserve">Identifying areas requiring </w:t>
            </w:r>
            <w:proofErr w:type="gramStart"/>
            <w:r>
              <w:rPr>
                <w:rFonts w:ascii="Arial" w:eastAsia="Times New Roman" w:hAnsi="Arial" w:cs="Arial"/>
                <w:sz w:val="18"/>
                <w:szCs w:val="18"/>
              </w:rPr>
              <w:t>improvement;</w:t>
            </w:r>
            <w:proofErr w:type="gramEnd"/>
          </w:p>
          <w:p w14:paraId="5F3E8874" w14:textId="77777777" w:rsidR="00E17AFB" w:rsidRDefault="00E17AFB">
            <w:pPr>
              <w:pStyle w:val="iatalistitem"/>
              <w:numPr>
                <w:ilvl w:val="0"/>
                <w:numId w:val="13"/>
              </w:numPr>
              <w:divId w:val="1922593289"/>
              <w:rPr>
                <w:rFonts w:ascii="Arial" w:eastAsia="Times New Roman" w:hAnsi="Arial" w:cs="Arial"/>
                <w:sz w:val="18"/>
                <w:szCs w:val="18"/>
              </w:rPr>
            </w:pPr>
            <w:r>
              <w:rPr>
                <w:rFonts w:ascii="Arial" w:eastAsia="Times New Roman" w:hAnsi="Arial" w:cs="Arial"/>
                <w:sz w:val="18"/>
                <w:szCs w:val="18"/>
              </w:rPr>
              <w:t xml:space="preserve">Identifying hazards to </w:t>
            </w:r>
            <w:proofErr w:type="gramStart"/>
            <w:r>
              <w:rPr>
                <w:rFonts w:ascii="Arial" w:eastAsia="Times New Roman" w:hAnsi="Arial" w:cs="Arial"/>
                <w:sz w:val="18"/>
                <w:szCs w:val="18"/>
              </w:rPr>
              <w:t>operations;</w:t>
            </w:r>
            <w:proofErr w:type="gramEnd"/>
          </w:p>
          <w:p w14:paraId="7D05A51A" w14:textId="77777777" w:rsidR="00E17AFB" w:rsidRDefault="00E17AFB">
            <w:pPr>
              <w:pStyle w:val="iatalistitem"/>
              <w:numPr>
                <w:ilvl w:val="0"/>
                <w:numId w:val="13"/>
              </w:numPr>
              <w:divId w:val="1922593289"/>
              <w:rPr>
                <w:rFonts w:ascii="Arial" w:eastAsia="Times New Roman" w:hAnsi="Arial" w:cs="Arial"/>
                <w:sz w:val="18"/>
                <w:szCs w:val="18"/>
              </w:rPr>
            </w:pPr>
            <w:r>
              <w:rPr>
                <w:rFonts w:ascii="Arial" w:eastAsia="Times New Roman" w:hAnsi="Arial" w:cs="Arial"/>
                <w:sz w:val="18"/>
                <w:szCs w:val="18"/>
              </w:rPr>
              <w:t xml:space="preserve">Assessing the effectiveness of safety risk controls.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37D27AC0" w14:textId="77777777" w:rsidTr="00E17AFB">
        <w:trPr>
          <w:divId w:val="474881219"/>
        </w:trPr>
        <w:tc>
          <w:tcPr>
            <w:tcW w:w="8397" w:type="dxa"/>
            <w:hideMark/>
          </w:tcPr>
          <w:p w14:paraId="5EB7D062" w14:textId="77777777" w:rsidR="00E17AFB" w:rsidRDefault="00000000">
            <w:pPr>
              <w:textAlignment w:val="center"/>
              <w:divId w:val="1641612406"/>
              <w:rPr>
                <w:rFonts w:ascii="Arial" w:eastAsia="Times New Roman" w:hAnsi="Arial" w:cs="Arial"/>
                <w:sz w:val="18"/>
                <w:szCs w:val="18"/>
              </w:rPr>
            </w:pPr>
            <w:sdt>
              <w:sdtPr>
                <w:rPr>
                  <w:rFonts w:ascii="Arial" w:eastAsia="Times New Roman" w:hAnsi="Arial" w:cs="Arial"/>
                  <w:sz w:val="18"/>
                  <w:szCs w:val="18"/>
                </w:rPr>
                <w:id w:val="187341132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CC21A6A" w14:textId="77777777" w:rsidR="00E17AFB" w:rsidRDefault="00000000">
            <w:pPr>
              <w:textAlignment w:val="center"/>
              <w:divId w:val="561792103"/>
              <w:rPr>
                <w:rFonts w:ascii="Arial" w:eastAsia="Times New Roman" w:hAnsi="Arial" w:cs="Arial"/>
                <w:sz w:val="18"/>
                <w:szCs w:val="18"/>
              </w:rPr>
            </w:pPr>
            <w:sdt>
              <w:sdtPr>
                <w:rPr>
                  <w:rFonts w:ascii="Arial" w:eastAsia="Times New Roman" w:hAnsi="Arial" w:cs="Arial"/>
                  <w:sz w:val="18"/>
                  <w:szCs w:val="18"/>
                </w:rPr>
                <w:id w:val="193632271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4D7C340A" w14:textId="77777777" w:rsidR="00E17AFB" w:rsidRDefault="00000000">
            <w:pPr>
              <w:textAlignment w:val="center"/>
              <w:divId w:val="1182669155"/>
              <w:rPr>
                <w:rFonts w:ascii="Arial" w:eastAsia="Times New Roman" w:hAnsi="Arial" w:cs="Arial"/>
                <w:sz w:val="18"/>
                <w:szCs w:val="18"/>
              </w:rPr>
            </w:pPr>
            <w:sdt>
              <w:sdtPr>
                <w:rPr>
                  <w:rFonts w:ascii="Arial" w:eastAsia="Times New Roman" w:hAnsi="Arial" w:cs="Arial"/>
                  <w:sz w:val="18"/>
                  <w:szCs w:val="18"/>
                </w:rPr>
                <w:id w:val="-150257846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30E5542D" w14:textId="77777777" w:rsidR="00E17AFB" w:rsidRDefault="00000000">
            <w:pPr>
              <w:textAlignment w:val="center"/>
              <w:divId w:val="1732652773"/>
              <w:rPr>
                <w:rFonts w:ascii="Arial" w:eastAsia="Times New Roman" w:hAnsi="Arial" w:cs="Arial"/>
                <w:sz w:val="18"/>
                <w:szCs w:val="18"/>
              </w:rPr>
            </w:pPr>
            <w:sdt>
              <w:sdtPr>
                <w:rPr>
                  <w:rFonts w:ascii="Arial" w:eastAsia="Times New Roman" w:hAnsi="Arial" w:cs="Arial"/>
                  <w:sz w:val="18"/>
                  <w:szCs w:val="18"/>
                </w:rPr>
                <w:id w:val="-79035763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68DB1571" w14:textId="77777777" w:rsidR="00E17AFB" w:rsidRDefault="00000000">
            <w:pPr>
              <w:textAlignment w:val="center"/>
              <w:divId w:val="489371494"/>
              <w:rPr>
                <w:rFonts w:ascii="Arial" w:eastAsia="Times New Roman" w:hAnsi="Arial" w:cs="Arial"/>
                <w:sz w:val="18"/>
                <w:szCs w:val="18"/>
              </w:rPr>
            </w:pPr>
            <w:sdt>
              <w:sdtPr>
                <w:rPr>
                  <w:rFonts w:ascii="Arial" w:eastAsia="Times New Roman" w:hAnsi="Arial" w:cs="Arial"/>
                  <w:sz w:val="18"/>
                  <w:szCs w:val="18"/>
                </w:rPr>
                <w:id w:val="199606214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2D01EAAD" w14:textId="77777777" w:rsidTr="00E17AFB">
        <w:trPr>
          <w:divId w:val="474881219"/>
        </w:trPr>
        <w:tc>
          <w:tcPr>
            <w:tcW w:w="8397" w:type="dxa"/>
            <w:hideMark/>
          </w:tcPr>
          <w:p w14:paraId="20BBE467" w14:textId="77777777" w:rsidR="00E17AFB" w:rsidRDefault="00E17AFB">
            <w:pPr>
              <w:divId w:val="129856067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14173692"/>
              <w:placeholder>
                <w:docPart w:val="DefaultPlaceholder_-1854013440"/>
              </w:placeholder>
              <w:showingPlcHdr/>
              <w:text w:multiLine="1"/>
            </w:sdtPr>
            <w:sdtContent>
              <w:p w14:paraId="63361649"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A3BC9A0" w14:textId="77777777" w:rsidTr="00E17AFB">
        <w:trPr>
          <w:divId w:val="474881219"/>
        </w:trPr>
        <w:tc>
          <w:tcPr>
            <w:tcW w:w="8397" w:type="dxa"/>
            <w:hideMark/>
          </w:tcPr>
          <w:p w14:paraId="3D94C7DD" w14:textId="77777777" w:rsidR="00E17AFB" w:rsidRDefault="00E17AFB">
            <w:pPr>
              <w:divId w:val="1837189398"/>
              <w:rPr>
                <w:rFonts w:ascii="Arial" w:eastAsia="Times New Roman" w:hAnsi="Arial" w:cs="Arial"/>
                <w:b/>
                <w:bCs/>
                <w:sz w:val="23"/>
                <w:szCs w:val="23"/>
              </w:rPr>
            </w:pPr>
            <w:r>
              <w:rPr>
                <w:rFonts w:ascii="Arial" w:eastAsia="Times New Roman" w:hAnsi="Arial" w:cs="Arial"/>
                <w:b/>
                <w:bCs/>
                <w:sz w:val="23"/>
                <w:szCs w:val="23"/>
              </w:rPr>
              <w:t>Auditor Actions</w:t>
            </w:r>
          </w:p>
          <w:p w14:paraId="0FC43B09" w14:textId="77777777" w:rsidR="00E17AFB" w:rsidRDefault="00000000">
            <w:pPr>
              <w:divId w:val="1759131816"/>
              <w:rPr>
                <w:rFonts w:ascii="Arial" w:eastAsia="Times New Roman" w:hAnsi="Arial" w:cs="Arial"/>
                <w:sz w:val="18"/>
                <w:szCs w:val="18"/>
              </w:rPr>
            </w:pPr>
            <w:sdt>
              <w:sdtPr>
                <w:rPr>
                  <w:rStyle w:val="iatacheckbox1"/>
                  <w:rFonts w:ascii="Arial" w:eastAsia="Times New Roman" w:hAnsi="Arial" w:cs="Arial"/>
                  <w:sz w:val="18"/>
                  <w:szCs w:val="18"/>
                  <w:specVanish w:val="0"/>
                </w:rPr>
                <w:id w:val="132980006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role/organization/structure of quality assurance program in ground handling operations (focus: role/purpose within organization/SMS; definition of audit program scope/objectives; description of program elements/procedures for ongoing auditing of management/operational areas). </w:t>
            </w:r>
          </w:p>
          <w:p w14:paraId="76198243" w14:textId="77777777" w:rsidR="00E17AFB" w:rsidRDefault="00000000">
            <w:pPr>
              <w:divId w:val="758913224"/>
              <w:rPr>
                <w:rFonts w:ascii="Arial" w:eastAsia="Times New Roman" w:hAnsi="Arial" w:cs="Arial"/>
                <w:sz w:val="18"/>
                <w:szCs w:val="18"/>
              </w:rPr>
            </w:pPr>
            <w:sdt>
              <w:sdtPr>
                <w:rPr>
                  <w:rStyle w:val="iatacheckbox1"/>
                  <w:rFonts w:ascii="Arial" w:eastAsia="Times New Roman" w:hAnsi="Arial" w:cs="Arial"/>
                  <w:sz w:val="18"/>
                  <w:szCs w:val="18"/>
                  <w:specVanish w:val="0"/>
                </w:rPr>
                <w:id w:val="-132882540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quality assurance program manager. </w:t>
            </w:r>
          </w:p>
          <w:p w14:paraId="4BA734CF" w14:textId="77777777" w:rsidR="00E17AFB" w:rsidRDefault="00000000">
            <w:pPr>
              <w:divId w:val="1067415952"/>
              <w:rPr>
                <w:rFonts w:ascii="Arial" w:eastAsia="Times New Roman" w:hAnsi="Arial" w:cs="Arial"/>
                <w:sz w:val="18"/>
                <w:szCs w:val="18"/>
              </w:rPr>
            </w:pPr>
            <w:sdt>
              <w:sdtPr>
                <w:rPr>
                  <w:rStyle w:val="iatacheckbox1"/>
                  <w:rFonts w:ascii="Arial" w:eastAsia="Times New Roman" w:hAnsi="Arial" w:cs="Arial"/>
                  <w:sz w:val="18"/>
                  <w:szCs w:val="18"/>
                  <w:specVanish w:val="0"/>
                </w:rPr>
                <w:id w:val="-4776685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selected operational managers (focus: interface with quality assurance program). </w:t>
            </w:r>
          </w:p>
          <w:p w14:paraId="68A1B566" w14:textId="77777777" w:rsidR="00E17AFB" w:rsidRDefault="00000000">
            <w:pPr>
              <w:divId w:val="644815705"/>
              <w:rPr>
                <w:rFonts w:ascii="Arial" w:eastAsia="Times New Roman" w:hAnsi="Arial" w:cs="Arial"/>
                <w:sz w:val="18"/>
                <w:szCs w:val="18"/>
              </w:rPr>
            </w:pPr>
            <w:sdt>
              <w:sdtPr>
                <w:rPr>
                  <w:rStyle w:val="iatacheckbox1"/>
                  <w:rFonts w:ascii="Arial" w:eastAsia="Times New Roman" w:hAnsi="Arial" w:cs="Arial"/>
                  <w:sz w:val="18"/>
                  <w:szCs w:val="18"/>
                  <w:specVanish w:val="0"/>
                </w:rPr>
                <w:id w:val="213313731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ground handling operations audit reports (focus: audit scope/process/organizational interface). </w:t>
            </w:r>
          </w:p>
          <w:p w14:paraId="1EB8FFD8" w14:textId="77777777" w:rsidR="00E17AFB" w:rsidRDefault="00000000">
            <w:pPr>
              <w:divId w:val="994600778"/>
              <w:rPr>
                <w:rFonts w:ascii="Arial" w:eastAsia="Times New Roman" w:hAnsi="Arial" w:cs="Arial"/>
                <w:sz w:val="18"/>
                <w:szCs w:val="18"/>
              </w:rPr>
            </w:pPr>
            <w:sdt>
              <w:sdtPr>
                <w:rPr>
                  <w:rStyle w:val="iatacheckbox1"/>
                  <w:rFonts w:ascii="Arial" w:eastAsia="Times New Roman" w:hAnsi="Arial" w:cs="Arial"/>
                  <w:sz w:val="18"/>
                  <w:szCs w:val="18"/>
                  <w:specVanish w:val="0"/>
                </w:rPr>
                <w:id w:val="174753813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722296365"/>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35932209" w14:textId="77777777" w:rsidTr="00E17AFB">
        <w:trPr>
          <w:divId w:val="474881219"/>
        </w:trPr>
        <w:tc>
          <w:tcPr>
            <w:tcW w:w="8397" w:type="dxa"/>
            <w:hideMark/>
          </w:tcPr>
          <w:p w14:paraId="22B2D5E5" w14:textId="77777777" w:rsidR="00E17AFB" w:rsidRDefault="00E17AFB">
            <w:pPr>
              <w:divId w:val="986858317"/>
              <w:rPr>
                <w:rFonts w:ascii="Arial" w:eastAsia="Times New Roman" w:hAnsi="Arial" w:cs="Arial"/>
                <w:b/>
                <w:bCs/>
                <w:sz w:val="23"/>
                <w:szCs w:val="23"/>
              </w:rPr>
            </w:pPr>
            <w:r>
              <w:rPr>
                <w:rFonts w:ascii="Arial" w:eastAsia="Times New Roman" w:hAnsi="Arial" w:cs="Arial"/>
                <w:b/>
                <w:bCs/>
                <w:sz w:val="23"/>
                <w:szCs w:val="23"/>
              </w:rPr>
              <w:t>Guidance</w:t>
            </w:r>
          </w:p>
          <w:p w14:paraId="41C472B4" w14:textId="77777777" w:rsidR="00E17AFB" w:rsidRDefault="00E17AFB">
            <w:pPr>
              <w:divId w:val="126166547"/>
              <w:rPr>
                <w:rFonts w:ascii="Arial" w:eastAsia="Times New Roman" w:hAnsi="Arial" w:cs="Arial"/>
                <w:sz w:val="18"/>
                <w:szCs w:val="18"/>
              </w:rPr>
            </w:pPr>
            <w:r>
              <w:rPr>
                <w:rFonts w:ascii="Arial" w:eastAsia="Times New Roman" w:hAnsi="Arial" w:cs="Arial"/>
                <w:sz w:val="18"/>
                <w:szCs w:val="18"/>
              </w:rPr>
              <w:t>Refer to the IRM for the definition of Quality Assurance (QA).</w:t>
            </w:r>
          </w:p>
          <w:p w14:paraId="28714C4B" w14:textId="77777777" w:rsidR="00E17AFB" w:rsidRDefault="00E17AFB">
            <w:pPr>
              <w:divId w:val="840702290"/>
              <w:rPr>
                <w:rFonts w:ascii="Arial" w:eastAsia="Times New Roman" w:hAnsi="Arial" w:cs="Arial"/>
                <w:sz w:val="18"/>
                <w:szCs w:val="18"/>
              </w:rPr>
            </w:pPr>
            <w:r>
              <w:rPr>
                <w:rFonts w:ascii="Arial" w:eastAsia="Times New Roman" w:hAnsi="Arial" w:cs="Arial"/>
                <w:sz w:val="18"/>
                <w:szCs w:val="18"/>
              </w:rPr>
              <w:t>Refer to Guidance associated with ORG 2.1.1 located in ISM Section 1 for typical audit program requirements.</w:t>
            </w:r>
          </w:p>
          <w:p w14:paraId="1D88981D" w14:textId="77777777" w:rsidR="00E17AFB" w:rsidRDefault="00E17AFB">
            <w:pPr>
              <w:divId w:val="1941638004"/>
              <w:rPr>
                <w:rFonts w:ascii="Arial" w:eastAsia="Times New Roman" w:hAnsi="Arial" w:cs="Arial"/>
                <w:sz w:val="18"/>
                <w:szCs w:val="18"/>
              </w:rPr>
            </w:pPr>
            <w:r>
              <w:rPr>
                <w:rFonts w:ascii="Arial" w:eastAsia="Times New Roman" w:hAnsi="Arial" w:cs="Arial"/>
                <w:sz w:val="18"/>
                <w:szCs w:val="18"/>
              </w:rPr>
              <w:t xml:space="preserve">Ideally, the specifications of this provision would also apply to external service providers that conduct outsourced operational functions. </w:t>
            </w:r>
          </w:p>
          <w:p w14:paraId="1C405339" w14:textId="77777777" w:rsidR="00E17AFB" w:rsidRDefault="00E17AFB">
            <w:pPr>
              <w:divId w:val="1664435329"/>
              <w:rPr>
                <w:rFonts w:ascii="Arial" w:eastAsia="Times New Roman" w:hAnsi="Arial" w:cs="Arial"/>
                <w:sz w:val="18"/>
                <w:szCs w:val="18"/>
              </w:rPr>
            </w:pPr>
            <w:r>
              <w:rPr>
                <w:rFonts w:ascii="Arial" w:eastAsia="Times New Roman" w:hAnsi="Arial" w:cs="Arial"/>
                <w:sz w:val="18"/>
                <w:szCs w:val="18"/>
              </w:rPr>
              <w:t xml:space="preserve">A corporate quality assurance program that is applied to all operational areas of the company, including all functions within the scope of ground handling operations, satisfies this requirement. </w:t>
            </w:r>
          </w:p>
          <w:p w14:paraId="6AC57E82" w14:textId="77777777" w:rsidR="00E17AFB" w:rsidRDefault="00E17AFB">
            <w:pPr>
              <w:divId w:val="374430131"/>
              <w:rPr>
                <w:rFonts w:ascii="Arial" w:eastAsia="Times New Roman" w:hAnsi="Arial" w:cs="Arial"/>
                <w:sz w:val="18"/>
                <w:szCs w:val="18"/>
              </w:rPr>
            </w:pPr>
            <w:r>
              <w:rPr>
                <w:rStyle w:val="iatasidemarks1"/>
                <w:rFonts w:eastAsia="Times New Roman" w:cs="Arial"/>
                <w:sz w:val="18"/>
                <w:szCs w:val="18"/>
                <w:specVanish w:val="0"/>
              </w:rPr>
              <w:t xml:space="preserve"> </w:t>
            </w:r>
            <w:bookmarkStart w:id="7" w:name="0.400198143320120"/>
            <w:bookmarkEnd w:id="7"/>
            <w:r>
              <w:rPr>
                <w:rFonts w:ascii="Arial" w:eastAsia="Times New Roman" w:hAnsi="Arial" w:cs="Arial"/>
                <w:sz w:val="18"/>
                <w:szCs w:val="18"/>
              </w:rPr>
              <w:t xml:space="preserve">Refer to the IATA Airport Handling Manual (AHM) 610 item 4.8.1 and 615, which contain guidance that addresses auditing of ground handling functions. </w:t>
            </w:r>
          </w:p>
        </w:tc>
      </w:tr>
    </w:tbl>
    <w:p w14:paraId="688D80D1" w14:textId="77777777" w:rsidR="00E17AFB" w:rsidRDefault="00E17AFB">
      <w:pPr>
        <w:pStyle w:val="NormalWeb"/>
        <w:divId w:val="47488121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1CEE2DCB" w14:textId="77777777" w:rsidTr="00E17AFB">
        <w:trPr>
          <w:divId w:val="474881219"/>
        </w:trPr>
        <w:tc>
          <w:tcPr>
            <w:tcW w:w="8397" w:type="dxa"/>
            <w:hideMark/>
          </w:tcPr>
          <w:p w14:paraId="1793D20E"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1.9.2</w:t>
            </w:r>
          </w:p>
        </w:tc>
      </w:tr>
      <w:tr w:rsidR="004501AB" w14:paraId="7C17B4B0" w14:textId="77777777" w:rsidTr="00E17AFB">
        <w:trPr>
          <w:divId w:val="474881219"/>
        </w:trPr>
        <w:tc>
          <w:tcPr>
            <w:tcW w:w="8397" w:type="dxa"/>
            <w:hideMark/>
          </w:tcPr>
          <w:p w14:paraId="785F7BE4" w14:textId="77777777" w:rsidR="00E17AFB" w:rsidRDefault="00E17AFB">
            <w:pPr>
              <w:divId w:val="665742459"/>
              <w:rPr>
                <w:rFonts w:ascii="Arial" w:eastAsia="Times New Roman" w:hAnsi="Arial" w:cs="Arial"/>
                <w:sz w:val="18"/>
                <w:szCs w:val="18"/>
              </w:rPr>
            </w:pPr>
            <w:r>
              <w:rPr>
                <w:rFonts w:ascii="Arial" w:eastAsia="Times New Roman" w:hAnsi="Arial" w:cs="Arial"/>
                <w:sz w:val="18"/>
                <w:szCs w:val="18"/>
              </w:rPr>
              <w:t xml:space="preserve">The Operator shall have a process for addressing findings resulting from audits conducted under the quality assurance program, which ensures: </w:t>
            </w:r>
          </w:p>
          <w:p w14:paraId="0220CE0C" w14:textId="77777777" w:rsidR="00E17AFB" w:rsidRDefault="00E17AFB">
            <w:pPr>
              <w:pStyle w:val="iatalistitem"/>
              <w:numPr>
                <w:ilvl w:val="0"/>
                <w:numId w:val="14"/>
              </w:numPr>
              <w:divId w:val="665742459"/>
              <w:rPr>
                <w:rFonts w:ascii="Arial" w:eastAsia="Times New Roman" w:hAnsi="Arial" w:cs="Arial"/>
                <w:sz w:val="18"/>
                <w:szCs w:val="18"/>
              </w:rPr>
            </w:pPr>
            <w:r>
              <w:rPr>
                <w:rFonts w:ascii="Arial" w:eastAsia="Times New Roman" w:hAnsi="Arial" w:cs="Arial"/>
                <w:sz w:val="18"/>
                <w:szCs w:val="18"/>
              </w:rPr>
              <w:t>Identification of root cause(s</w:t>
            </w:r>
            <w:proofErr w:type="gramStart"/>
            <w:r>
              <w:rPr>
                <w:rFonts w:ascii="Arial" w:eastAsia="Times New Roman" w:hAnsi="Arial" w:cs="Arial"/>
                <w:sz w:val="18"/>
                <w:szCs w:val="18"/>
              </w:rPr>
              <w:t>);</w:t>
            </w:r>
            <w:proofErr w:type="gramEnd"/>
          </w:p>
          <w:p w14:paraId="3F8D4B58" w14:textId="77777777" w:rsidR="00E17AFB" w:rsidRDefault="00E17AFB">
            <w:pPr>
              <w:pStyle w:val="iatalistitem"/>
              <w:numPr>
                <w:ilvl w:val="0"/>
                <w:numId w:val="14"/>
              </w:numPr>
              <w:divId w:val="665742459"/>
              <w:rPr>
                <w:rFonts w:ascii="Arial" w:eastAsia="Times New Roman" w:hAnsi="Arial" w:cs="Arial"/>
                <w:sz w:val="18"/>
                <w:szCs w:val="18"/>
              </w:rPr>
            </w:pPr>
            <w:r>
              <w:rPr>
                <w:rFonts w:ascii="Arial" w:eastAsia="Times New Roman" w:hAnsi="Arial" w:cs="Arial"/>
                <w:sz w:val="18"/>
                <w:szCs w:val="18"/>
              </w:rPr>
              <w:lastRenderedPageBreak/>
              <w:t>Development of corrective action, as appropriate, to address finding(s</w:t>
            </w:r>
            <w:proofErr w:type="gramStart"/>
            <w:r>
              <w:rPr>
                <w:rFonts w:ascii="Arial" w:eastAsia="Times New Roman" w:hAnsi="Arial" w:cs="Arial"/>
                <w:sz w:val="18"/>
                <w:szCs w:val="18"/>
              </w:rPr>
              <w:t>);</w:t>
            </w:r>
            <w:proofErr w:type="gramEnd"/>
          </w:p>
          <w:p w14:paraId="2A905686" w14:textId="77777777" w:rsidR="00E17AFB" w:rsidRDefault="00E17AFB">
            <w:pPr>
              <w:pStyle w:val="iatalistitem"/>
              <w:numPr>
                <w:ilvl w:val="0"/>
                <w:numId w:val="14"/>
              </w:numPr>
              <w:divId w:val="665742459"/>
              <w:rPr>
                <w:rFonts w:ascii="Arial" w:eastAsia="Times New Roman" w:hAnsi="Arial" w:cs="Arial"/>
                <w:sz w:val="18"/>
                <w:szCs w:val="18"/>
              </w:rPr>
            </w:pPr>
            <w:r>
              <w:rPr>
                <w:rFonts w:ascii="Arial" w:eastAsia="Times New Roman" w:hAnsi="Arial" w:cs="Arial"/>
                <w:sz w:val="18"/>
                <w:szCs w:val="18"/>
              </w:rPr>
              <w:t xml:space="preserve">Implementation of corrective action in appropriate areas of ground handling </w:t>
            </w:r>
            <w:proofErr w:type="gramStart"/>
            <w:r>
              <w:rPr>
                <w:rFonts w:ascii="Arial" w:eastAsia="Times New Roman" w:hAnsi="Arial" w:cs="Arial"/>
                <w:sz w:val="18"/>
                <w:szCs w:val="18"/>
              </w:rPr>
              <w:t>operations;</w:t>
            </w:r>
            <w:proofErr w:type="gramEnd"/>
          </w:p>
          <w:p w14:paraId="7E541E34" w14:textId="77777777" w:rsidR="00E17AFB" w:rsidRDefault="00E17AFB">
            <w:pPr>
              <w:pStyle w:val="iatalistitem"/>
              <w:numPr>
                <w:ilvl w:val="0"/>
                <w:numId w:val="14"/>
              </w:numPr>
              <w:divId w:val="665742459"/>
              <w:rPr>
                <w:rFonts w:ascii="Arial" w:eastAsia="Times New Roman" w:hAnsi="Arial" w:cs="Arial"/>
                <w:sz w:val="18"/>
                <w:szCs w:val="18"/>
              </w:rPr>
            </w:pPr>
            <w:r>
              <w:rPr>
                <w:rFonts w:ascii="Arial" w:eastAsia="Times New Roman" w:hAnsi="Arial" w:cs="Arial"/>
                <w:sz w:val="18"/>
                <w:szCs w:val="18"/>
              </w:rPr>
              <w:t xml:space="preserve">Evaluation of corrective action to determine effectiveness.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0E69F548" w14:textId="77777777" w:rsidTr="00E17AFB">
        <w:trPr>
          <w:divId w:val="474881219"/>
        </w:trPr>
        <w:tc>
          <w:tcPr>
            <w:tcW w:w="8397" w:type="dxa"/>
            <w:hideMark/>
          </w:tcPr>
          <w:p w14:paraId="347BB142" w14:textId="77777777" w:rsidR="00E17AFB" w:rsidRDefault="00000000">
            <w:pPr>
              <w:textAlignment w:val="center"/>
              <w:divId w:val="1625576858"/>
              <w:rPr>
                <w:rFonts w:ascii="Arial" w:eastAsia="Times New Roman" w:hAnsi="Arial" w:cs="Arial"/>
                <w:sz w:val="18"/>
                <w:szCs w:val="18"/>
              </w:rPr>
            </w:pPr>
            <w:sdt>
              <w:sdtPr>
                <w:rPr>
                  <w:rFonts w:ascii="Arial" w:eastAsia="Times New Roman" w:hAnsi="Arial" w:cs="Arial"/>
                  <w:sz w:val="18"/>
                  <w:szCs w:val="18"/>
                </w:rPr>
                <w:id w:val="121269454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84C0B6B" w14:textId="77777777" w:rsidR="00E17AFB" w:rsidRDefault="00000000">
            <w:pPr>
              <w:textAlignment w:val="center"/>
              <w:divId w:val="89081582"/>
              <w:rPr>
                <w:rFonts w:ascii="Arial" w:eastAsia="Times New Roman" w:hAnsi="Arial" w:cs="Arial"/>
                <w:sz w:val="18"/>
                <w:szCs w:val="18"/>
              </w:rPr>
            </w:pPr>
            <w:sdt>
              <w:sdtPr>
                <w:rPr>
                  <w:rFonts w:ascii="Arial" w:eastAsia="Times New Roman" w:hAnsi="Arial" w:cs="Arial"/>
                  <w:sz w:val="18"/>
                  <w:szCs w:val="18"/>
                </w:rPr>
                <w:id w:val="133810848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685EC490" w14:textId="77777777" w:rsidR="00E17AFB" w:rsidRDefault="00000000">
            <w:pPr>
              <w:textAlignment w:val="center"/>
              <w:divId w:val="782462687"/>
              <w:rPr>
                <w:rFonts w:ascii="Arial" w:eastAsia="Times New Roman" w:hAnsi="Arial" w:cs="Arial"/>
                <w:sz w:val="18"/>
                <w:szCs w:val="18"/>
              </w:rPr>
            </w:pPr>
            <w:sdt>
              <w:sdtPr>
                <w:rPr>
                  <w:rFonts w:ascii="Arial" w:eastAsia="Times New Roman" w:hAnsi="Arial" w:cs="Arial"/>
                  <w:sz w:val="18"/>
                  <w:szCs w:val="18"/>
                </w:rPr>
                <w:id w:val="39895026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16A7A71A" w14:textId="77777777" w:rsidR="00E17AFB" w:rsidRDefault="00000000">
            <w:pPr>
              <w:textAlignment w:val="center"/>
              <w:divId w:val="154804941"/>
              <w:rPr>
                <w:rFonts w:ascii="Arial" w:eastAsia="Times New Roman" w:hAnsi="Arial" w:cs="Arial"/>
                <w:sz w:val="18"/>
                <w:szCs w:val="18"/>
              </w:rPr>
            </w:pPr>
            <w:sdt>
              <w:sdtPr>
                <w:rPr>
                  <w:rFonts w:ascii="Arial" w:eastAsia="Times New Roman" w:hAnsi="Arial" w:cs="Arial"/>
                  <w:sz w:val="18"/>
                  <w:szCs w:val="18"/>
                </w:rPr>
                <w:id w:val="84814445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38C23B4E" w14:textId="77777777" w:rsidR="00E17AFB" w:rsidRDefault="00000000">
            <w:pPr>
              <w:textAlignment w:val="center"/>
              <w:divId w:val="660038714"/>
              <w:rPr>
                <w:rFonts w:ascii="Arial" w:eastAsia="Times New Roman" w:hAnsi="Arial" w:cs="Arial"/>
                <w:sz w:val="18"/>
                <w:szCs w:val="18"/>
              </w:rPr>
            </w:pPr>
            <w:sdt>
              <w:sdtPr>
                <w:rPr>
                  <w:rFonts w:ascii="Arial" w:eastAsia="Times New Roman" w:hAnsi="Arial" w:cs="Arial"/>
                  <w:sz w:val="18"/>
                  <w:szCs w:val="18"/>
                </w:rPr>
                <w:id w:val="-202060559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3980F6F0" w14:textId="77777777" w:rsidTr="00E17AFB">
        <w:trPr>
          <w:divId w:val="474881219"/>
        </w:trPr>
        <w:tc>
          <w:tcPr>
            <w:tcW w:w="8397" w:type="dxa"/>
            <w:hideMark/>
          </w:tcPr>
          <w:p w14:paraId="11F38BBF" w14:textId="77777777" w:rsidR="00E17AFB" w:rsidRDefault="00E17AFB">
            <w:pPr>
              <w:divId w:val="57940947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46418757"/>
              <w:placeholder>
                <w:docPart w:val="DefaultPlaceholder_-1854013440"/>
              </w:placeholder>
              <w:showingPlcHdr/>
              <w:text w:multiLine="1"/>
            </w:sdtPr>
            <w:sdtContent>
              <w:p w14:paraId="4744E7E4"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76D92EED" w14:textId="77777777" w:rsidTr="00E17AFB">
        <w:trPr>
          <w:divId w:val="474881219"/>
        </w:trPr>
        <w:tc>
          <w:tcPr>
            <w:tcW w:w="8397" w:type="dxa"/>
            <w:hideMark/>
          </w:tcPr>
          <w:p w14:paraId="238E1840" w14:textId="77777777" w:rsidR="00E17AFB" w:rsidRDefault="00E17AFB">
            <w:pPr>
              <w:divId w:val="603539069"/>
              <w:rPr>
                <w:rFonts w:ascii="Arial" w:eastAsia="Times New Roman" w:hAnsi="Arial" w:cs="Arial"/>
                <w:b/>
                <w:bCs/>
                <w:sz w:val="23"/>
                <w:szCs w:val="23"/>
              </w:rPr>
            </w:pPr>
            <w:r>
              <w:rPr>
                <w:rFonts w:ascii="Arial" w:eastAsia="Times New Roman" w:hAnsi="Arial" w:cs="Arial"/>
                <w:b/>
                <w:bCs/>
                <w:sz w:val="23"/>
                <w:szCs w:val="23"/>
              </w:rPr>
              <w:t>Auditor Actions</w:t>
            </w:r>
          </w:p>
          <w:p w14:paraId="1D451888" w14:textId="77777777" w:rsidR="00E17AFB" w:rsidRDefault="00000000">
            <w:pPr>
              <w:divId w:val="1058633007"/>
              <w:rPr>
                <w:rFonts w:ascii="Arial" w:eastAsia="Times New Roman" w:hAnsi="Arial" w:cs="Arial"/>
                <w:sz w:val="18"/>
                <w:szCs w:val="18"/>
              </w:rPr>
            </w:pPr>
            <w:sdt>
              <w:sdtPr>
                <w:rPr>
                  <w:rStyle w:val="iatacheckbox1"/>
                  <w:rFonts w:ascii="Arial" w:eastAsia="Times New Roman" w:hAnsi="Arial" w:cs="Arial"/>
                  <w:sz w:val="18"/>
                  <w:szCs w:val="18"/>
                  <w:specVanish w:val="0"/>
                </w:rPr>
                <w:id w:val="88483952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 for addressing audit findings within ground handling operations. </w:t>
            </w:r>
          </w:p>
          <w:p w14:paraId="7ECAE59B" w14:textId="77777777" w:rsidR="00E17AFB" w:rsidRDefault="00000000">
            <w:pPr>
              <w:divId w:val="822166180"/>
              <w:rPr>
                <w:rFonts w:ascii="Arial" w:eastAsia="Times New Roman" w:hAnsi="Arial" w:cs="Arial"/>
                <w:sz w:val="18"/>
                <w:szCs w:val="18"/>
              </w:rPr>
            </w:pPr>
            <w:sdt>
              <w:sdtPr>
                <w:rPr>
                  <w:rStyle w:val="iatacheckbox1"/>
                  <w:rFonts w:ascii="Arial" w:eastAsia="Times New Roman" w:hAnsi="Arial" w:cs="Arial"/>
                  <w:sz w:val="18"/>
                  <w:szCs w:val="18"/>
                  <w:specVanish w:val="0"/>
                </w:rPr>
                <w:id w:val="-29121150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quality assurance program manager. </w:t>
            </w:r>
          </w:p>
          <w:p w14:paraId="48D76118" w14:textId="77777777" w:rsidR="00E17AFB" w:rsidRDefault="00000000">
            <w:pPr>
              <w:divId w:val="904678229"/>
              <w:rPr>
                <w:rFonts w:ascii="Arial" w:eastAsia="Times New Roman" w:hAnsi="Arial" w:cs="Arial"/>
                <w:sz w:val="18"/>
                <w:szCs w:val="18"/>
              </w:rPr>
            </w:pPr>
            <w:sdt>
              <w:sdtPr>
                <w:rPr>
                  <w:rStyle w:val="iatacheckbox1"/>
                  <w:rFonts w:ascii="Arial" w:eastAsia="Times New Roman" w:hAnsi="Arial" w:cs="Arial"/>
                  <w:sz w:val="18"/>
                  <w:szCs w:val="18"/>
                  <w:specVanish w:val="0"/>
                </w:rPr>
                <w:id w:val="183178284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audit reports/records (focus: identification of root cause, development/implementation of corrective action, follow-up to evaluate effectiveness). </w:t>
            </w:r>
          </w:p>
          <w:p w14:paraId="09B4C43E" w14:textId="77777777" w:rsidR="00E17AFB" w:rsidRDefault="00000000">
            <w:pPr>
              <w:divId w:val="311563514"/>
              <w:rPr>
                <w:rFonts w:ascii="Arial" w:eastAsia="Times New Roman" w:hAnsi="Arial" w:cs="Arial"/>
                <w:sz w:val="18"/>
                <w:szCs w:val="18"/>
              </w:rPr>
            </w:pPr>
            <w:sdt>
              <w:sdtPr>
                <w:rPr>
                  <w:rStyle w:val="iatacheckbox1"/>
                  <w:rFonts w:ascii="Arial" w:eastAsia="Times New Roman" w:hAnsi="Arial" w:cs="Arial"/>
                  <w:sz w:val="18"/>
                  <w:szCs w:val="18"/>
                  <w:specVanish w:val="0"/>
                </w:rPr>
                <w:id w:val="11356362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959785925"/>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06453D29" w14:textId="77777777" w:rsidTr="00E17AFB">
        <w:trPr>
          <w:divId w:val="474881219"/>
        </w:trPr>
        <w:tc>
          <w:tcPr>
            <w:tcW w:w="8397" w:type="dxa"/>
            <w:hideMark/>
          </w:tcPr>
          <w:p w14:paraId="04EA20FA" w14:textId="77777777" w:rsidR="00E17AFB" w:rsidRDefault="00E17AFB">
            <w:pPr>
              <w:divId w:val="1137455251"/>
              <w:rPr>
                <w:rFonts w:ascii="Arial" w:eastAsia="Times New Roman" w:hAnsi="Arial" w:cs="Arial"/>
                <w:b/>
                <w:bCs/>
                <w:sz w:val="23"/>
                <w:szCs w:val="23"/>
              </w:rPr>
            </w:pPr>
            <w:r>
              <w:rPr>
                <w:rFonts w:ascii="Arial" w:eastAsia="Times New Roman" w:hAnsi="Arial" w:cs="Arial"/>
                <w:b/>
                <w:bCs/>
                <w:sz w:val="23"/>
                <w:szCs w:val="23"/>
              </w:rPr>
              <w:t>Guidance</w:t>
            </w:r>
          </w:p>
          <w:p w14:paraId="24FFD96F" w14:textId="77777777" w:rsidR="00E17AFB" w:rsidRDefault="00E17AFB">
            <w:pPr>
              <w:divId w:val="258100815"/>
              <w:rPr>
                <w:rFonts w:ascii="Arial" w:eastAsia="Times New Roman" w:hAnsi="Arial" w:cs="Arial"/>
                <w:sz w:val="18"/>
                <w:szCs w:val="18"/>
              </w:rPr>
            </w:pPr>
            <w:r>
              <w:rPr>
                <w:rFonts w:ascii="Arial" w:eastAsia="Times New Roman" w:hAnsi="Arial" w:cs="Arial"/>
                <w:sz w:val="18"/>
                <w:szCs w:val="18"/>
              </w:rPr>
              <w:t>Refer to Guidance associated with ORG 2.1.7 located in ISM Section 1.</w:t>
            </w:r>
          </w:p>
        </w:tc>
      </w:tr>
    </w:tbl>
    <w:p w14:paraId="29480C76" w14:textId="77777777" w:rsidR="00E17AFB" w:rsidRDefault="00E17AFB">
      <w:pPr>
        <w:pStyle w:val="NormalWeb"/>
        <w:divId w:val="47488121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09F6FB49" w14:textId="77777777" w:rsidTr="00E17AFB">
        <w:trPr>
          <w:divId w:val="474881219"/>
        </w:trPr>
        <w:tc>
          <w:tcPr>
            <w:tcW w:w="8397" w:type="dxa"/>
            <w:hideMark/>
          </w:tcPr>
          <w:p w14:paraId="4C12D80B"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1.9.3</w:t>
            </w:r>
          </w:p>
        </w:tc>
      </w:tr>
      <w:tr w:rsidR="004501AB" w14:paraId="650728DE" w14:textId="77777777" w:rsidTr="00E17AFB">
        <w:trPr>
          <w:divId w:val="474881219"/>
        </w:trPr>
        <w:tc>
          <w:tcPr>
            <w:tcW w:w="8397" w:type="dxa"/>
            <w:hideMark/>
          </w:tcPr>
          <w:p w14:paraId="6312D877" w14:textId="77777777" w:rsidR="00E17AFB" w:rsidRDefault="00E17AFB">
            <w:pPr>
              <w:divId w:val="1433471262"/>
              <w:rPr>
                <w:rFonts w:ascii="Arial" w:eastAsia="Times New Roman" w:hAnsi="Arial" w:cs="Arial"/>
                <w:sz w:val="18"/>
                <w:szCs w:val="18"/>
              </w:rPr>
            </w:pPr>
            <w:r>
              <w:rPr>
                <w:rFonts w:ascii="Arial" w:eastAsia="Times New Roman" w:hAnsi="Arial" w:cs="Arial"/>
                <w:sz w:val="18"/>
                <w:szCs w:val="18"/>
              </w:rPr>
              <w:t xml:space="preserve">The Operator shall have a process to ensure significant issues arising from ground handling operations quality assurance and risk management are subject to management review in accordance with ORG 4.1.1.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07907CB7" w14:textId="77777777" w:rsidTr="00E17AFB">
        <w:trPr>
          <w:divId w:val="474881219"/>
        </w:trPr>
        <w:tc>
          <w:tcPr>
            <w:tcW w:w="8397" w:type="dxa"/>
            <w:hideMark/>
          </w:tcPr>
          <w:p w14:paraId="5EB7AC1B" w14:textId="77777777" w:rsidR="00E17AFB" w:rsidRDefault="00000000">
            <w:pPr>
              <w:textAlignment w:val="center"/>
              <w:divId w:val="1452287151"/>
              <w:rPr>
                <w:rFonts w:ascii="Arial" w:eastAsia="Times New Roman" w:hAnsi="Arial" w:cs="Arial"/>
                <w:sz w:val="18"/>
                <w:szCs w:val="18"/>
              </w:rPr>
            </w:pPr>
            <w:sdt>
              <w:sdtPr>
                <w:rPr>
                  <w:rFonts w:ascii="Arial" w:eastAsia="Times New Roman" w:hAnsi="Arial" w:cs="Arial"/>
                  <w:sz w:val="18"/>
                  <w:szCs w:val="18"/>
                </w:rPr>
                <w:id w:val="-41562498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7527162" w14:textId="77777777" w:rsidR="00E17AFB" w:rsidRDefault="00000000">
            <w:pPr>
              <w:textAlignment w:val="center"/>
              <w:divId w:val="1408377508"/>
              <w:rPr>
                <w:rFonts w:ascii="Arial" w:eastAsia="Times New Roman" w:hAnsi="Arial" w:cs="Arial"/>
                <w:sz w:val="18"/>
                <w:szCs w:val="18"/>
              </w:rPr>
            </w:pPr>
            <w:sdt>
              <w:sdtPr>
                <w:rPr>
                  <w:rFonts w:ascii="Arial" w:eastAsia="Times New Roman" w:hAnsi="Arial" w:cs="Arial"/>
                  <w:sz w:val="18"/>
                  <w:szCs w:val="18"/>
                </w:rPr>
                <w:id w:val="-158460044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40D493D2" w14:textId="77777777" w:rsidR="00E17AFB" w:rsidRDefault="00000000">
            <w:pPr>
              <w:textAlignment w:val="center"/>
              <w:divId w:val="220019493"/>
              <w:rPr>
                <w:rFonts w:ascii="Arial" w:eastAsia="Times New Roman" w:hAnsi="Arial" w:cs="Arial"/>
                <w:sz w:val="18"/>
                <w:szCs w:val="18"/>
              </w:rPr>
            </w:pPr>
            <w:sdt>
              <w:sdtPr>
                <w:rPr>
                  <w:rFonts w:ascii="Arial" w:eastAsia="Times New Roman" w:hAnsi="Arial" w:cs="Arial"/>
                  <w:sz w:val="18"/>
                  <w:szCs w:val="18"/>
                </w:rPr>
                <w:id w:val="68077567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3637A340" w14:textId="77777777" w:rsidR="00E17AFB" w:rsidRDefault="00000000">
            <w:pPr>
              <w:textAlignment w:val="center"/>
              <w:divId w:val="129058604"/>
              <w:rPr>
                <w:rFonts w:ascii="Arial" w:eastAsia="Times New Roman" w:hAnsi="Arial" w:cs="Arial"/>
                <w:sz w:val="18"/>
                <w:szCs w:val="18"/>
              </w:rPr>
            </w:pPr>
            <w:sdt>
              <w:sdtPr>
                <w:rPr>
                  <w:rFonts w:ascii="Arial" w:eastAsia="Times New Roman" w:hAnsi="Arial" w:cs="Arial"/>
                  <w:sz w:val="18"/>
                  <w:szCs w:val="18"/>
                </w:rPr>
                <w:id w:val="171778336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0F7E9E6D" w14:textId="77777777" w:rsidR="00E17AFB" w:rsidRDefault="00000000">
            <w:pPr>
              <w:textAlignment w:val="center"/>
              <w:divId w:val="110323034"/>
              <w:rPr>
                <w:rFonts w:ascii="Arial" w:eastAsia="Times New Roman" w:hAnsi="Arial" w:cs="Arial"/>
                <w:sz w:val="18"/>
                <w:szCs w:val="18"/>
              </w:rPr>
            </w:pPr>
            <w:sdt>
              <w:sdtPr>
                <w:rPr>
                  <w:rFonts w:ascii="Arial" w:eastAsia="Times New Roman" w:hAnsi="Arial" w:cs="Arial"/>
                  <w:sz w:val="18"/>
                  <w:szCs w:val="18"/>
                </w:rPr>
                <w:id w:val="-162560335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BB043E1" w14:textId="77777777" w:rsidTr="00E17AFB">
        <w:trPr>
          <w:divId w:val="474881219"/>
        </w:trPr>
        <w:tc>
          <w:tcPr>
            <w:tcW w:w="8397" w:type="dxa"/>
            <w:hideMark/>
          </w:tcPr>
          <w:p w14:paraId="4D0D2609" w14:textId="77777777" w:rsidR="00E17AFB" w:rsidRDefault="00E17AFB">
            <w:pPr>
              <w:divId w:val="139542360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05025026"/>
              <w:placeholder>
                <w:docPart w:val="DefaultPlaceholder_-1854013440"/>
              </w:placeholder>
              <w:showingPlcHdr/>
              <w:text w:multiLine="1"/>
            </w:sdtPr>
            <w:sdtContent>
              <w:p w14:paraId="0C7911E5"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6EEC378D" w14:textId="77777777" w:rsidTr="00E17AFB">
        <w:trPr>
          <w:divId w:val="474881219"/>
        </w:trPr>
        <w:tc>
          <w:tcPr>
            <w:tcW w:w="8397" w:type="dxa"/>
            <w:hideMark/>
          </w:tcPr>
          <w:p w14:paraId="5428BF5E" w14:textId="77777777" w:rsidR="00E17AFB" w:rsidRDefault="00E17AFB">
            <w:pPr>
              <w:divId w:val="559825925"/>
              <w:rPr>
                <w:rFonts w:ascii="Arial" w:eastAsia="Times New Roman" w:hAnsi="Arial" w:cs="Arial"/>
                <w:b/>
                <w:bCs/>
                <w:sz w:val="23"/>
                <w:szCs w:val="23"/>
              </w:rPr>
            </w:pPr>
            <w:r>
              <w:rPr>
                <w:rFonts w:ascii="Arial" w:eastAsia="Times New Roman" w:hAnsi="Arial" w:cs="Arial"/>
                <w:b/>
                <w:bCs/>
                <w:sz w:val="23"/>
                <w:szCs w:val="23"/>
              </w:rPr>
              <w:t>Auditor Actions</w:t>
            </w:r>
          </w:p>
          <w:p w14:paraId="3A424E91" w14:textId="77777777" w:rsidR="00E17AFB" w:rsidRDefault="00000000">
            <w:pPr>
              <w:divId w:val="459108970"/>
              <w:rPr>
                <w:rFonts w:ascii="Arial" w:eastAsia="Times New Roman" w:hAnsi="Arial" w:cs="Arial"/>
                <w:sz w:val="18"/>
                <w:szCs w:val="18"/>
              </w:rPr>
            </w:pPr>
            <w:sdt>
              <w:sdtPr>
                <w:rPr>
                  <w:rStyle w:val="iatacheckbox1"/>
                  <w:rFonts w:ascii="Arial" w:eastAsia="Times New Roman" w:hAnsi="Arial" w:cs="Arial"/>
                  <w:sz w:val="18"/>
                  <w:szCs w:val="18"/>
                  <w:specVanish w:val="0"/>
                </w:rPr>
                <w:id w:val="-98746962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 for management review of ground handling operations issues (focus: continual improvement of quality assurance program). </w:t>
            </w:r>
          </w:p>
          <w:p w14:paraId="1CCCED37" w14:textId="77777777" w:rsidR="00E17AFB" w:rsidRDefault="00000000">
            <w:pPr>
              <w:divId w:val="23094294"/>
              <w:rPr>
                <w:rFonts w:ascii="Arial" w:eastAsia="Times New Roman" w:hAnsi="Arial" w:cs="Arial"/>
                <w:sz w:val="18"/>
                <w:szCs w:val="18"/>
              </w:rPr>
            </w:pPr>
            <w:sdt>
              <w:sdtPr>
                <w:rPr>
                  <w:rStyle w:val="iatacheckbox1"/>
                  <w:rFonts w:ascii="Arial" w:eastAsia="Times New Roman" w:hAnsi="Arial" w:cs="Arial"/>
                  <w:sz w:val="18"/>
                  <w:szCs w:val="18"/>
                  <w:specVanish w:val="0"/>
                </w:rPr>
                <w:id w:val="184675283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quality assurance program manager. </w:t>
            </w:r>
          </w:p>
          <w:p w14:paraId="7CB516F7" w14:textId="77777777" w:rsidR="00E17AFB" w:rsidRDefault="00000000">
            <w:pPr>
              <w:divId w:val="1294748720"/>
              <w:rPr>
                <w:rFonts w:ascii="Arial" w:eastAsia="Times New Roman" w:hAnsi="Arial" w:cs="Arial"/>
                <w:sz w:val="18"/>
                <w:szCs w:val="18"/>
              </w:rPr>
            </w:pPr>
            <w:sdt>
              <w:sdtPr>
                <w:rPr>
                  <w:rStyle w:val="iatacheckbox1"/>
                  <w:rFonts w:ascii="Arial" w:eastAsia="Times New Roman" w:hAnsi="Arial" w:cs="Arial"/>
                  <w:sz w:val="18"/>
                  <w:szCs w:val="18"/>
                  <w:specVanish w:val="0"/>
                </w:rPr>
                <w:id w:val="-213208613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records/documents of management review of ground handling operations quality assurance program issues (focus: specific issues/changes identified and implemented to improve quality assurance program). </w:t>
            </w:r>
          </w:p>
          <w:p w14:paraId="4A3F0694" w14:textId="77777777" w:rsidR="00E17AFB" w:rsidRDefault="00000000">
            <w:pPr>
              <w:divId w:val="1747723428"/>
              <w:rPr>
                <w:rFonts w:ascii="Arial" w:eastAsia="Times New Roman" w:hAnsi="Arial" w:cs="Arial"/>
                <w:sz w:val="18"/>
                <w:szCs w:val="18"/>
              </w:rPr>
            </w:pPr>
            <w:sdt>
              <w:sdtPr>
                <w:rPr>
                  <w:rStyle w:val="iatacheckbox1"/>
                  <w:rFonts w:ascii="Arial" w:eastAsia="Times New Roman" w:hAnsi="Arial" w:cs="Arial"/>
                  <w:sz w:val="18"/>
                  <w:szCs w:val="18"/>
                  <w:specVanish w:val="0"/>
                </w:rPr>
                <w:id w:val="207870238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344677196"/>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532C84F9" w14:textId="77777777" w:rsidTr="00E17AFB">
        <w:trPr>
          <w:divId w:val="474881219"/>
        </w:trPr>
        <w:tc>
          <w:tcPr>
            <w:tcW w:w="8397" w:type="dxa"/>
            <w:hideMark/>
          </w:tcPr>
          <w:p w14:paraId="771C099D" w14:textId="77777777" w:rsidR="00E17AFB" w:rsidRDefault="00E17AFB">
            <w:pPr>
              <w:divId w:val="986938405"/>
              <w:rPr>
                <w:rFonts w:ascii="Arial" w:eastAsia="Times New Roman" w:hAnsi="Arial" w:cs="Arial"/>
                <w:b/>
                <w:bCs/>
                <w:sz w:val="23"/>
                <w:szCs w:val="23"/>
              </w:rPr>
            </w:pPr>
            <w:r>
              <w:rPr>
                <w:rFonts w:ascii="Arial" w:eastAsia="Times New Roman" w:hAnsi="Arial" w:cs="Arial"/>
                <w:b/>
                <w:bCs/>
                <w:sz w:val="23"/>
                <w:szCs w:val="23"/>
              </w:rPr>
              <w:t>Guidance</w:t>
            </w:r>
          </w:p>
          <w:p w14:paraId="09A9D3BC" w14:textId="77777777" w:rsidR="00E17AFB" w:rsidRDefault="00E17AFB">
            <w:pPr>
              <w:divId w:val="829104039"/>
              <w:rPr>
                <w:rFonts w:ascii="Arial" w:eastAsia="Times New Roman" w:hAnsi="Arial" w:cs="Arial"/>
                <w:sz w:val="18"/>
                <w:szCs w:val="18"/>
              </w:rPr>
            </w:pPr>
            <w:r>
              <w:rPr>
                <w:rFonts w:ascii="Arial" w:eastAsia="Times New Roman" w:hAnsi="Arial" w:cs="Arial"/>
                <w:sz w:val="18"/>
                <w:szCs w:val="18"/>
              </w:rPr>
              <w:t>Refer to Guidance associated with ORG 4.1.1 and 4.1.2 located in ISM Section 1.</w:t>
            </w:r>
          </w:p>
        </w:tc>
      </w:tr>
    </w:tbl>
    <w:p w14:paraId="6DF62EB4" w14:textId="77777777" w:rsidR="00E17AFB" w:rsidRDefault="00E17AFB">
      <w:pPr>
        <w:pStyle w:val="NormalWeb"/>
        <w:divId w:val="474881219"/>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4D6108AD" w14:textId="77777777" w:rsidTr="00E17AFB">
        <w:trPr>
          <w:divId w:val="474881219"/>
        </w:trPr>
        <w:tc>
          <w:tcPr>
            <w:tcW w:w="8397" w:type="dxa"/>
            <w:hideMark/>
          </w:tcPr>
          <w:p w14:paraId="186A9EF6"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1.9.4</w:t>
            </w:r>
          </w:p>
        </w:tc>
      </w:tr>
      <w:tr w:rsidR="004501AB" w14:paraId="0056F6DE" w14:textId="77777777" w:rsidTr="00E17AFB">
        <w:trPr>
          <w:divId w:val="474881219"/>
        </w:trPr>
        <w:tc>
          <w:tcPr>
            <w:tcW w:w="8397" w:type="dxa"/>
            <w:hideMark/>
          </w:tcPr>
          <w:p w14:paraId="1E96AF5D" w14:textId="77777777" w:rsidR="00E17AFB" w:rsidRDefault="00E17AFB">
            <w:pPr>
              <w:divId w:val="415170749"/>
              <w:rPr>
                <w:rFonts w:ascii="Arial" w:eastAsia="Times New Roman" w:hAnsi="Arial" w:cs="Arial"/>
                <w:sz w:val="18"/>
                <w:szCs w:val="18"/>
              </w:rPr>
            </w:pPr>
            <w:r>
              <w:rPr>
                <w:rFonts w:ascii="Arial" w:eastAsia="Times New Roman" w:hAnsi="Arial" w:cs="Arial"/>
                <w:sz w:val="18"/>
                <w:szCs w:val="18"/>
              </w:rPr>
              <w:t xml:space="preserve">The Operator shall have an audit planning process and sufficient resources to ensure audits of ground handling operations are: </w:t>
            </w:r>
          </w:p>
          <w:p w14:paraId="15D24673" w14:textId="77777777" w:rsidR="00E17AFB" w:rsidRDefault="00E17AFB">
            <w:pPr>
              <w:pStyle w:val="iatalistitem"/>
              <w:numPr>
                <w:ilvl w:val="0"/>
                <w:numId w:val="15"/>
              </w:numPr>
              <w:divId w:val="415170749"/>
              <w:rPr>
                <w:rFonts w:ascii="Arial" w:eastAsia="Times New Roman" w:hAnsi="Arial" w:cs="Arial"/>
                <w:sz w:val="18"/>
                <w:szCs w:val="18"/>
              </w:rPr>
            </w:pPr>
            <w:r>
              <w:rPr>
                <w:rFonts w:ascii="Arial" w:eastAsia="Times New Roman" w:hAnsi="Arial" w:cs="Arial"/>
                <w:sz w:val="18"/>
                <w:szCs w:val="18"/>
              </w:rPr>
              <w:t xml:space="preserve">Scheduled at intervals to meet regulatory and management system </w:t>
            </w:r>
            <w:proofErr w:type="gramStart"/>
            <w:r>
              <w:rPr>
                <w:rFonts w:ascii="Arial" w:eastAsia="Times New Roman" w:hAnsi="Arial" w:cs="Arial"/>
                <w:sz w:val="18"/>
                <w:szCs w:val="18"/>
              </w:rPr>
              <w:t>requirements;</w:t>
            </w:r>
            <w:proofErr w:type="gramEnd"/>
          </w:p>
          <w:p w14:paraId="3EE55E14" w14:textId="77777777" w:rsidR="00E17AFB" w:rsidRDefault="00E17AFB">
            <w:pPr>
              <w:pStyle w:val="iatalistitem"/>
              <w:numPr>
                <w:ilvl w:val="0"/>
                <w:numId w:val="15"/>
              </w:numPr>
              <w:divId w:val="415170749"/>
              <w:rPr>
                <w:rFonts w:ascii="Arial" w:eastAsia="Times New Roman" w:hAnsi="Arial" w:cs="Arial"/>
                <w:sz w:val="18"/>
                <w:szCs w:val="18"/>
              </w:rPr>
            </w:pPr>
            <w:r>
              <w:rPr>
                <w:rFonts w:ascii="Arial" w:eastAsia="Times New Roman" w:hAnsi="Arial" w:cs="Arial"/>
                <w:sz w:val="18"/>
                <w:szCs w:val="18"/>
              </w:rPr>
              <w:t xml:space="preserve">Conducted within the scheduled interval.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06F357B3" w14:textId="77777777" w:rsidTr="00E17AFB">
        <w:trPr>
          <w:divId w:val="474881219"/>
        </w:trPr>
        <w:tc>
          <w:tcPr>
            <w:tcW w:w="8397" w:type="dxa"/>
            <w:hideMark/>
          </w:tcPr>
          <w:p w14:paraId="23494EB5" w14:textId="77777777" w:rsidR="00E17AFB" w:rsidRDefault="00000000">
            <w:pPr>
              <w:textAlignment w:val="center"/>
              <w:divId w:val="1385249578"/>
              <w:rPr>
                <w:rFonts w:ascii="Arial" w:eastAsia="Times New Roman" w:hAnsi="Arial" w:cs="Arial"/>
                <w:sz w:val="18"/>
                <w:szCs w:val="18"/>
              </w:rPr>
            </w:pPr>
            <w:sdt>
              <w:sdtPr>
                <w:rPr>
                  <w:rFonts w:ascii="Arial" w:eastAsia="Times New Roman" w:hAnsi="Arial" w:cs="Arial"/>
                  <w:sz w:val="18"/>
                  <w:szCs w:val="18"/>
                </w:rPr>
                <w:id w:val="-18220747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E5D481A" w14:textId="77777777" w:rsidR="00E17AFB" w:rsidRDefault="00000000">
            <w:pPr>
              <w:textAlignment w:val="center"/>
              <w:divId w:val="1234855322"/>
              <w:rPr>
                <w:rFonts w:ascii="Arial" w:eastAsia="Times New Roman" w:hAnsi="Arial" w:cs="Arial"/>
                <w:sz w:val="18"/>
                <w:szCs w:val="18"/>
              </w:rPr>
            </w:pPr>
            <w:sdt>
              <w:sdtPr>
                <w:rPr>
                  <w:rFonts w:ascii="Arial" w:eastAsia="Times New Roman" w:hAnsi="Arial" w:cs="Arial"/>
                  <w:sz w:val="18"/>
                  <w:szCs w:val="18"/>
                </w:rPr>
                <w:id w:val="54333367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6BA3E735" w14:textId="77777777" w:rsidR="00E17AFB" w:rsidRDefault="00000000">
            <w:pPr>
              <w:textAlignment w:val="center"/>
              <w:divId w:val="1732119042"/>
              <w:rPr>
                <w:rFonts w:ascii="Arial" w:eastAsia="Times New Roman" w:hAnsi="Arial" w:cs="Arial"/>
                <w:sz w:val="18"/>
                <w:szCs w:val="18"/>
              </w:rPr>
            </w:pPr>
            <w:sdt>
              <w:sdtPr>
                <w:rPr>
                  <w:rFonts w:ascii="Arial" w:eastAsia="Times New Roman" w:hAnsi="Arial" w:cs="Arial"/>
                  <w:sz w:val="18"/>
                  <w:szCs w:val="18"/>
                </w:rPr>
                <w:id w:val="39571222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09E9CD53" w14:textId="77777777" w:rsidR="00E17AFB" w:rsidRDefault="00000000">
            <w:pPr>
              <w:textAlignment w:val="center"/>
              <w:divId w:val="201094099"/>
              <w:rPr>
                <w:rFonts w:ascii="Arial" w:eastAsia="Times New Roman" w:hAnsi="Arial" w:cs="Arial"/>
                <w:sz w:val="18"/>
                <w:szCs w:val="18"/>
              </w:rPr>
            </w:pPr>
            <w:sdt>
              <w:sdtPr>
                <w:rPr>
                  <w:rFonts w:ascii="Arial" w:eastAsia="Times New Roman" w:hAnsi="Arial" w:cs="Arial"/>
                  <w:sz w:val="18"/>
                  <w:szCs w:val="18"/>
                </w:rPr>
                <w:id w:val="-157164776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6976A05F" w14:textId="77777777" w:rsidR="00E17AFB" w:rsidRDefault="00000000">
            <w:pPr>
              <w:textAlignment w:val="center"/>
              <w:divId w:val="2111244053"/>
              <w:rPr>
                <w:rFonts w:ascii="Arial" w:eastAsia="Times New Roman" w:hAnsi="Arial" w:cs="Arial"/>
                <w:sz w:val="18"/>
                <w:szCs w:val="18"/>
              </w:rPr>
            </w:pPr>
            <w:sdt>
              <w:sdtPr>
                <w:rPr>
                  <w:rFonts w:ascii="Arial" w:eastAsia="Times New Roman" w:hAnsi="Arial" w:cs="Arial"/>
                  <w:sz w:val="18"/>
                  <w:szCs w:val="18"/>
                </w:rPr>
                <w:id w:val="-82751066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3B390597" w14:textId="77777777" w:rsidTr="00E17AFB">
        <w:trPr>
          <w:divId w:val="474881219"/>
        </w:trPr>
        <w:tc>
          <w:tcPr>
            <w:tcW w:w="8397" w:type="dxa"/>
            <w:hideMark/>
          </w:tcPr>
          <w:p w14:paraId="407812D1" w14:textId="77777777" w:rsidR="00E17AFB" w:rsidRDefault="00E17AFB">
            <w:pPr>
              <w:divId w:val="104236140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62134023"/>
              <w:placeholder>
                <w:docPart w:val="DefaultPlaceholder_-1854013440"/>
              </w:placeholder>
              <w:showingPlcHdr/>
              <w:text w:multiLine="1"/>
            </w:sdtPr>
            <w:sdtContent>
              <w:p w14:paraId="5976BCE2"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2ADBB7C" w14:textId="77777777" w:rsidTr="00E17AFB">
        <w:trPr>
          <w:divId w:val="474881219"/>
        </w:trPr>
        <w:tc>
          <w:tcPr>
            <w:tcW w:w="8397" w:type="dxa"/>
            <w:hideMark/>
          </w:tcPr>
          <w:p w14:paraId="15984361" w14:textId="77777777" w:rsidR="00E17AFB" w:rsidRDefault="00E17AFB">
            <w:pPr>
              <w:divId w:val="1343432434"/>
              <w:rPr>
                <w:rFonts w:ascii="Arial" w:eastAsia="Times New Roman" w:hAnsi="Arial" w:cs="Arial"/>
                <w:b/>
                <w:bCs/>
                <w:sz w:val="23"/>
                <w:szCs w:val="23"/>
              </w:rPr>
            </w:pPr>
            <w:r>
              <w:rPr>
                <w:rFonts w:ascii="Arial" w:eastAsia="Times New Roman" w:hAnsi="Arial" w:cs="Arial"/>
                <w:b/>
                <w:bCs/>
                <w:sz w:val="23"/>
                <w:szCs w:val="23"/>
              </w:rPr>
              <w:t>Auditor Actions</w:t>
            </w:r>
          </w:p>
          <w:p w14:paraId="0D5DABB2" w14:textId="77777777" w:rsidR="00E17AFB" w:rsidRDefault="00000000">
            <w:pPr>
              <w:divId w:val="697779286"/>
              <w:rPr>
                <w:rFonts w:ascii="Arial" w:eastAsia="Times New Roman" w:hAnsi="Arial" w:cs="Arial"/>
                <w:sz w:val="18"/>
                <w:szCs w:val="18"/>
              </w:rPr>
            </w:pPr>
            <w:sdt>
              <w:sdtPr>
                <w:rPr>
                  <w:rStyle w:val="iatacheckbox1"/>
                  <w:rFonts w:ascii="Arial" w:eastAsia="Times New Roman" w:hAnsi="Arial" w:cs="Arial"/>
                  <w:sz w:val="18"/>
                  <w:szCs w:val="18"/>
                  <w:specVanish w:val="0"/>
                </w:rPr>
                <w:id w:val="42932147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planning process for quality assurance auditing of ground handling operations (focus: audits planned/scheduled/conducted in accordance with applicable internal/external requirements). </w:t>
            </w:r>
          </w:p>
          <w:p w14:paraId="5D907BC4" w14:textId="77777777" w:rsidR="00E17AFB" w:rsidRDefault="00000000">
            <w:pPr>
              <w:divId w:val="862286148"/>
              <w:rPr>
                <w:rFonts w:ascii="Arial" w:eastAsia="Times New Roman" w:hAnsi="Arial" w:cs="Arial"/>
                <w:sz w:val="18"/>
                <w:szCs w:val="18"/>
              </w:rPr>
            </w:pPr>
            <w:sdt>
              <w:sdtPr>
                <w:rPr>
                  <w:rStyle w:val="iatacheckbox1"/>
                  <w:rFonts w:ascii="Arial" w:eastAsia="Times New Roman" w:hAnsi="Arial" w:cs="Arial"/>
                  <w:sz w:val="18"/>
                  <w:szCs w:val="18"/>
                  <w:specVanish w:val="0"/>
                </w:rPr>
                <w:id w:val="123666325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audit resources (focus: availability of sufficient auditors/other resources to accomplish audit plan). </w:t>
            </w:r>
          </w:p>
          <w:p w14:paraId="0AE8FF93" w14:textId="77777777" w:rsidR="00E17AFB" w:rsidRDefault="00000000">
            <w:pPr>
              <w:divId w:val="1732921997"/>
              <w:rPr>
                <w:rFonts w:ascii="Arial" w:eastAsia="Times New Roman" w:hAnsi="Arial" w:cs="Arial"/>
                <w:sz w:val="18"/>
                <w:szCs w:val="18"/>
              </w:rPr>
            </w:pPr>
            <w:sdt>
              <w:sdtPr>
                <w:rPr>
                  <w:rStyle w:val="iatacheckbox1"/>
                  <w:rFonts w:ascii="Arial" w:eastAsia="Times New Roman" w:hAnsi="Arial" w:cs="Arial"/>
                  <w:sz w:val="18"/>
                  <w:szCs w:val="18"/>
                  <w:specVanish w:val="0"/>
                </w:rPr>
                <w:id w:val="-68397598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quality assurance program manager. </w:t>
            </w:r>
          </w:p>
          <w:p w14:paraId="27A15710" w14:textId="77777777" w:rsidR="00E17AFB" w:rsidRDefault="00000000">
            <w:pPr>
              <w:divId w:val="753892404"/>
              <w:rPr>
                <w:rFonts w:ascii="Arial" w:eastAsia="Times New Roman" w:hAnsi="Arial" w:cs="Arial"/>
                <w:sz w:val="18"/>
                <w:szCs w:val="18"/>
              </w:rPr>
            </w:pPr>
            <w:sdt>
              <w:sdtPr>
                <w:rPr>
                  <w:rStyle w:val="iatacheckbox1"/>
                  <w:rFonts w:ascii="Arial" w:eastAsia="Times New Roman" w:hAnsi="Arial" w:cs="Arial"/>
                  <w:sz w:val="18"/>
                  <w:szCs w:val="18"/>
                  <w:specVanish w:val="0"/>
                </w:rPr>
                <w:id w:val="51041813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Crosschecked</w:t>
            </w:r>
            <w:r w:rsidR="00E17AFB">
              <w:rPr>
                <w:rFonts w:ascii="Arial" w:eastAsia="Times New Roman" w:hAnsi="Arial" w:cs="Arial"/>
                <w:sz w:val="18"/>
                <w:szCs w:val="18"/>
              </w:rPr>
              <w:t xml:space="preserve"> audit plan with selected audit reports, to verify adherence to plan (focus: audits conducted in accordance with audit plan). </w:t>
            </w:r>
          </w:p>
          <w:p w14:paraId="7395BE2D" w14:textId="77777777" w:rsidR="00E17AFB" w:rsidRDefault="00000000">
            <w:pPr>
              <w:divId w:val="29841062"/>
              <w:rPr>
                <w:rFonts w:ascii="Arial" w:eastAsia="Times New Roman" w:hAnsi="Arial" w:cs="Arial"/>
                <w:sz w:val="18"/>
                <w:szCs w:val="18"/>
              </w:rPr>
            </w:pPr>
            <w:sdt>
              <w:sdtPr>
                <w:rPr>
                  <w:rStyle w:val="iatacheckbox1"/>
                  <w:rFonts w:ascii="Arial" w:eastAsia="Times New Roman" w:hAnsi="Arial" w:cs="Arial"/>
                  <w:sz w:val="18"/>
                  <w:szCs w:val="18"/>
                  <w:specVanish w:val="0"/>
                </w:rPr>
                <w:id w:val="132679022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99176958"/>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1ED225C1" w14:textId="77777777" w:rsidTr="00E17AFB">
        <w:trPr>
          <w:divId w:val="474881219"/>
        </w:trPr>
        <w:tc>
          <w:tcPr>
            <w:tcW w:w="8397" w:type="dxa"/>
            <w:hideMark/>
          </w:tcPr>
          <w:p w14:paraId="6DFE56B1" w14:textId="77777777" w:rsidR="00E17AFB" w:rsidRDefault="00E17AFB">
            <w:pPr>
              <w:divId w:val="962150991"/>
              <w:rPr>
                <w:rFonts w:ascii="Arial" w:eastAsia="Times New Roman" w:hAnsi="Arial" w:cs="Arial"/>
                <w:b/>
                <w:bCs/>
                <w:sz w:val="23"/>
                <w:szCs w:val="23"/>
              </w:rPr>
            </w:pPr>
            <w:r>
              <w:rPr>
                <w:rFonts w:ascii="Arial" w:eastAsia="Times New Roman" w:hAnsi="Arial" w:cs="Arial"/>
                <w:b/>
                <w:bCs/>
                <w:sz w:val="23"/>
                <w:szCs w:val="23"/>
              </w:rPr>
              <w:t>Guidance</w:t>
            </w:r>
          </w:p>
          <w:p w14:paraId="5150AB8D" w14:textId="77777777" w:rsidR="00E17AFB" w:rsidRDefault="00E17AFB">
            <w:pPr>
              <w:divId w:val="1500929787"/>
              <w:rPr>
                <w:rFonts w:ascii="Arial" w:eastAsia="Times New Roman" w:hAnsi="Arial" w:cs="Arial"/>
                <w:sz w:val="18"/>
                <w:szCs w:val="18"/>
              </w:rPr>
            </w:pPr>
            <w:r>
              <w:rPr>
                <w:rFonts w:ascii="Arial" w:eastAsia="Times New Roman" w:hAnsi="Arial" w:cs="Arial"/>
                <w:sz w:val="18"/>
                <w:szCs w:val="18"/>
              </w:rPr>
              <w:t>Refer to Guidance associated with ORG 2.1.5 located in ISM Section 1.</w:t>
            </w:r>
          </w:p>
        </w:tc>
      </w:tr>
    </w:tbl>
    <w:p w14:paraId="7EFF154E" w14:textId="77777777" w:rsidR="00E17AFB" w:rsidRDefault="00E17AFB">
      <w:pPr>
        <w:pStyle w:val="NormalWeb"/>
        <w:divId w:val="474881219"/>
        <w:rPr>
          <w:rFonts w:ascii="Arial" w:hAnsi="Arial" w:cs="Arial"/>
          <w:color w:val="022A4C"/>
          <w:sz w:val="18"/>
          <w:szCs w:val="18"/>
        </w:rPr>
      </w:pPr>
      <w:r>
        <w:rPr>
          <w:rFonts w:ascii="Arial" w:hAnsi="Arial" w:cs="Arial"/>
          <w:color w:val="022A4C"/>
          <w:sz w:val="18"/>
          <w:szCs w:val="18"/>
        </w:rPr>
        <w:t> </w:t>
      </w:r>
    </w:p>
    <w:p w14:paraId="1AE15A62"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1.10 Quality Control of Outsourced Operations and Products</w:t>
      </w:r>
    </w:p>
    <w:tbl>
      <w:tblPr>
        <w:tblStyle w:val="TableGrid"/>
        <w:tblW w:w="4500" w:type="pct"/>
        <w:tblLayout w:type="fixed"/>
        <w:tblLook w:val="04A0" w:firstRow="1" w:lastRow="0" w:firstColumn="1" w:lastColumn="0" w:noHBand="0" w:noVBand="1"/>
      </w:tblPr>
      <w:tblGrid>
        <w:gridCol w:w="8618"/>
      </w:tblGrid>
      <w:tr w:rsidR="004501AB" w14:paraId="265E2332" w14:textId="77777777" w:rsidTr="00E17AFB">
        <w:trPr>
          <w:divId w:val="1371221325"/>
        </w:trPr>
        <w:tc>
          <w:tcPr>
            <w:tcW w:w="8397" w:type="dxa"/>
            <w:hideMark/>
          </w:tcPr>
          <w:p w14:paraId="52551D9E"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1.10.1A</w:t>
            </w:r>
          </w:p>
        </w:tc>
      </w:tr>
      <w:tr w:rsidR="004501AB" w14:paraId="36BCF3DB" w14:textId="77777777" w:rsidTr="00E17AFB">
        <w:trPr>
          <w:divId w:val="1371221325"/>
        </w:trPr>
        <w:tc>
          <w:tcPr>
            <w:tcW w:w="8397" w:type="dxa"/>
            <w:hideMark/>
          </w:tcPr>
          <w:p w14:paraId="0479051E" w14:textId="77777777" w:rsidR="00E17AFB" w:rsidRDefault="00E17AFB">
            <w:pPr>
              <w:divId w:val="1003123310"/>
              <w:rPr>
                <w:rFonts w:ascii="Arial" w:eastAsia="Times New Roman" w:hAnsi="Arial" w:cs="Arial"/>
                <w:sz w:val="18"/>
                <w:szCs w:val="18"/>
              </w:rPr>
            </w:pPr>
            <w:r>
              <w:rPr>
                <w:rFonts w:ascii="Arial" w:eastAsia="Times New Roman" w:hAnsi="Arial" w:cs="Arial"/>
                <w:sz w:val="18"/>
                <w:szCs w:val="18"/>
              </w:rPr>
              <w:t xml:space="preserve">If the Operator has external service providers conduct outsourced ground handling operations functions, the Operator </w:t>
            </w:r>
            <w:r>
              <w:rPr>
                <w:rFonts w:ascii="Arial" w:eastAsia="Times New Roman" w:hAnsi="Arial" w:cs="Arial"/>
                <w:i/>
                <w:iCs/>
                <w:sz w:val="18"/>
                <w:szCs w:val="18"/>
              </w:rPr>
              <w:t>should</w:t>
            </w:r>
            <w:r>
              <w:rPr>
                <w:rFonts w:ascii="Arial" w:eastAsia="Times New Roman" w:hAnsi="Arial" w:cs="Arial"/>
                <w:sz w:val="18"/>
                <w:szCs w:val="18"/>
              </w:rPr>
              <w:t xml:space="preserve"> ensure a service provider selection process is in place that ensures: </w:t>
            </w:r>
          </w:p>
          <w:p w14:paraId="31C5FC1B" w14:textId="77777777" w:rsidR="00E17AFB" w:rsidRDefault="00E17AFB">
            <w:pPr>
              <w:pStyle w:val="iatalistitem"/>
              <w:numPr>
                <w:ilvl w:val="0"/>
                <w:numId w:val="16"/>
              </w:numPr>
              <w:divId w:val="1003123310"/>
              <w:rPr>
                <w:rFonts w:ascii="Arial" w:eastAsia="Times New Roman" w:hAnsi="Arial" w:cs="Arial"/>
                <w:sz w:val="18"/>
                <w:szCs w:val="18"/>
              </w:rPr>
            </w:pPr>
            <w:r>
              <w:rPr>
                <w:rFonts w:ascii="Arial" w:eastAsia="Times New Roman" w:hAnsi="Arial" w:cs="Arial"/>
                <w:sz w:val="18"/>
                <w:szCs w:val="18"/>
              </w:rPr>
              <w:t xml:space="preserve">Safety-relevant selection criteria are </w:t>
            </w:r>
            <w:proofErr w:type="gramStart"/>
            <w:r>
              <w:rPr>
                <w:rFonts w:ascii="Arial" w:eastAsia="Times New Roman" w:hAnsi="Arial" w:cs="Arial"/>
                <w:sz w:val="18"/>
                <w:szCs w:val="18"/>
              </w:rPr>
              <w:t>established;</w:t>
            </w:r>
            <w:proofErr w:type="gramEnd"/>
          </w:p>
          <w:p w14:paraId="13657818" w14:textId="77777777" w:rsidR="00E17AFB" w:rsidRDefault="00E17AFB">
            <w:pPr>
              <w:pStyle w:val="iatalistitem"/>
              <w:numPr>
                <w:ilvl w:val="0"/>
                <w:numId w:val="16"/>
              </w:numPr>
              <w:divId w:val="1003123310"/>
              <w:rPr>
                <w:rFonts w:ascii="Arial" w:eastAsia="Times New Roman" w:hAnsi="Arial" w:cs="Arial"/>
                <w:sz w:val="18"/>
                <w:szCs w:val="18"/>
              </w:rPr>
            </w:pPr>
            <w:r>
              <w:rPr>
                <w:rFonts w:ascii="Arial" w:eastAsia="Times New Roman" w:hAnsi="Arial" w:cs="Arial"/>
                <w:sz w:val="18"/>
                <w:szCs w:val="18"/>
              </w:rPr>
              <w:t>Service providers are evaluated against these criteria prior to selection.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5F98D169" w14:textId="77777777" w:rsidTr="00E17AFB">
        <w:trPr>
          <w:divId w:val="1371221325"/>
        </w:trPr>
        <w:tc>
          <w:tcPr>
            <w:tcW w:w="8397" w:type="dxa"/>
            <w:hideMark/>
          </w:tcPr>
          <w:p w14:paraId="09E3E8CF" w14:textId="77777777" w:rsidR="00E17AFB" w:rsidRDefault="00000000">
            <w:pPr>
              <w:textAlignment w:val="center"/>
              <w:divId w:val="20589187"/>
              <w:rPr>
                <w:rFonts w:ascii="Arial" w:eastAsia="Times New Roman" w:hAnsi="Arial" w:cs="Arial"/>
                <w:sz w:val="18"/>
                <w:szCs w:val="18"/>
              </w:rPr>
            </w:pPr>
            <w:sdt>
              <w:sdtPr>
                <w:rPr>
                  <w:rFonts w:ascii="Arial" w:eastAsia="Times New Roman" w:hAnsi="Arial" w:cs="Arial"/>
                  <w:sz w:val="18"/>
                  <w:szCs w:val="18"/>
                </w:rPr>
                <w:id w:val="-175696843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7671549" w14:textId="77777777" w:rsidR="00E17AFB" w:rsidRDefault="00000000">
            <w:pPr>
              <w:textAlignment w:val="center"/>
              <w:divId w:val="1719744317"/>
              <w:rPr>
                <w:rFonts w:ascii="Arial" w:eastAsia="Times New Roman" w:hAnsi="Arial" w:cs="Arial"/>
                <w:sz w:val="18"/>
                <w:szCs w:val="18"/>
              </w:rPr>
            </w:pPr>
            <w:sdt>
              <w:sdtPr>
                <w:rPr>
                  <w:rFonts w:ascii="Arial" w:eastAsia="Times New Roman" w:hAnsi="Arial" w:cs="Arial"/>
                  <w:sz w:val="18"/>
                  <w:szCs w:val="18"/>
                </w:rPr>
                <w:id w:val="58851449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18A83AF5" w14:textId="77777777" w:rsidR="00E17AFB" w:rsidRDefault="00000000">
            <w:pPr>
              <w:textAlignment w:val="center"/>
              <w:divId w:val="898594367"/>
              <w:rPr>
                <w:rFonts w:ascii="Arial" w:eastAsia="Times New Roman" w:hAnsi="Arial" w:cs="Arial"/>
                <w:sz w:val="18"/>
                <w:szCs w:val="18"/>
              </w:rPr>
            </w:pPr>
            <w:sdt>
              <w:sdtPr>
                <w:rPr>
                  <w:rFonts w:ascii="Arial" w:eastAsia="Times New Roman" w:hAnsi="Arial" w:cs="Arial"/>
                  <w:sz w:val="18"/>
                  <w:szCs w:val="18"/>
                </w:rPr>
                <w:id w:val="-165676282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08EA8DA4" w14:textId="77777777" w:rsidR="00E17AFB" w:rsidRDefault="00000000">
            <w:pPr>
              <w:textAlignment w:val="center"/>
              <w:divId w:val="2039549999"/>
              <w:rPr>
                <w:rFonts w:ascii="Arial" w:eastAsia="Times New Roman" w:hAnsi="Arial" w:cs="Arial"/>
                <w:sz w:val="18"/>
                <w:szCs w:val="18"/>
              </w:rPr>
            </w:pPr>
            <w:sdt>
              <w:sdtPr>
                <w:rPr>
                  <w:rFonts w:ascii="Arial" w:eastAsia="Times New Roman" w:hAnsi="Arial" w:cs="Arial"/>
                  <w:sz w:val="18"/>
                  <w:szCs w:val="18"/>
                </w:rPr>
                <w:id w:val="-118374491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29488EBE" w14:textId="77777777" w:rsidR="00E17AFB" w:rsidRDefault="00000000">
            <w:pPr>
              <w:textAlignment w:val="center"/>
              <w:divId w:val="1760175447"/>
              <w:rPr>
                <w:rFonts w:ascii="Arial" w:eastAsia="Times New Roman" w:hAnsi="Arial" w:cs="Arial"/>
                <w:sz w:val="18"/>
                <w:szCs w:val="18"/>
              </w:rPr>
            </w:pPr>
            <w:sdt>
              <w:sdtPr>
                <w:rPr>
                  <w:rFonts w:ascii="Arial" w:eastAsia="Times New Roman" w:hAnsi="Arial" w:cs="Arial"/>
                  <w:sz w:val="18"/>
                  <w:szCs w:val="18"/>
                </w:rPr>
                <w:id w:val="-126129100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6BEF6073" w14:textId="77777777" w:rsidTr="00E17AFB">
        <w:trPr>
          <w:divId w:val="1371221325"/>
        </w:trPr>
        <w:tc>
          <w:tcPr>
            <w:tcW w:w="8397" w:type="dxa"/>
            <w:hideMark/>
          </w:tcPr>
          <w:p w14:paraId="04A68071" w14:textId="77777777" w:rsidR="00E17AFB" w:rsidRDefault="00E17AFB">
            <w:pPr>
              <w:divId w:val="499590393"/>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94456447"/>
              <w:placeholder>
                <w:docPart w:val="DefaultPlaceholder_-1854013440"/>
              </w:placeholder>
              <w:showingPlcHdr/>
              <w:text w:multiLine="1"/>
            </w:sdtPr>
            <w:sdtContent>
              <w:p w14:paraId="029A139F"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4105D6F" w14:textId="77777777" w:rsidTr="00E17AFB">
        <w:trPr>
          <w:divId w:val="1371221325"/>
        </w:trPr>
        <w:tc>
          <w:tcPr>
            <w:tcW w:w="8397" w:type="dxa"/>
            <w:hideMark/>
          </w:tcPr>
          <w:p w14:paraId="595403A1" w14:textId="77777777" w:rsidR="00E17AFB" w:rsidRDefault="00E17AFB">
            <w:pPr>
              <w:divId w:val="1766416826"/>
              <w:rPr>
                <w:rFonts w:ascii="Arial" w:eastAsia="Times New Roman" w:hAnsi="Arial" w:cs="Arial"/>
                <w:b/>
                <w:bCs/>
                <w:sz w:val="23"/>
                <w:szCs w:val="23"/>
              </w:rPr>
            </w:pPr>
            <w:r>
              <w:rPr>
                <w:rFonts w:ascii="Arial" w:eastAsia="Times New Roman" w:hAnsi="Arial" w:cs="Arial"/>
                <w:b/>
                <w:bCs/>
                <w:sz w:val="23"/>
                <w:szCs w:val="23"/>
              </w:rPr>
              <w:t>Auditor Actions</w:t>
            </w:r>
          </w:p>
          <w:p w14:paraId="071C1EF8" w14:textId="77777777" w:rsidR="00E17AFB" w:rsidRDefault="00000000">
            <w:pPr>
              <w:divId w:val="1311908089"/>
              <w:rPr>
                <w:rFonts w:ascii="Arial" w:eastAsia="Times New Roman" w:hAnsi="Arial" w:cs="Arial"/>
                <w:sz w:val="18"/>
                <w:szCs w:val="18"/>
              </w:rPr>
            </w:pPr>
            <w:sdt>
              <w:sdtPr>
                <w:rPr>
                  <w:rStyle w:val="iatacheckbox1"/>
                  <w:rFonts w:ascii="Arial" w:eastAsia="Times New Roman" w:hAnsi="Arial" w:cs="Arial"/>
                  <w:sz w:val="18"/>
                  <w:szCs w:val="18"/>
                  <w:specVanish w:val="0"/>
                </w:rPr>
                <w:id w:val="146622835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selection process for external service providers. </w:t>
            </w:r>
          </w:p>
          <w:p w14:paraId="5CDCBDA6" w14:textId="77777777" w:rsidR="00E17AFB" w:rsidRDefault="00000000">
            <w:pPr>
              <w:divId w:val="2081295134"/>
              <w:rPr>
                <w:rFonts w:ascii="Arial" w:eastAsia="Times New Roman" w:hAnsi="Arial" w:cs="Arial"/>
                <w:sz w:val="18"/>
                <w:szCs w:val="18"/>
              </w:rPr>
            </w:pPr>
            <w:sdt>
              <w:sdtPr>
                <w:rPr>
                  <w:rStyle w:val="iatacheckbox1"/>
                  <w:rFonts w:ascii="Arial" w:eastAsia="Times New Roman" w:hAnsi="Arial" w:cs="Arial"/>
                  <w:sz w:val="18"/>
                  <w:szCs w:val="18"/>
                  <w:specVanish w:val="0"/>
                </w:rPr>
                <w:id w:val="-176051583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 in ground handling operations. </w:t>
            </w:r>
          </w:p>
          <w:p w14:paraId="1B6473EE" w14:textId="77777777" w:rsidR="00E17AFB" w:rsidRDefault="00000000">
            <w:pPr>
              <w:divId w:val="274989072"/>
              <w:rPr>
                <w:rFonts w:ascii="Arial" w:eastAsia="Times New Roman" w:hAnsi="Arial" w:cs="Arial"/>
                <w:sz w:val="18"/>
                <w:szCs w:val="18"/>
              </w:rPr>
            </w:pPr>
            <w:sdt>
              <w:sdtPr>
                <w:rPr>
                  <w:rStyle w:val="iatacheckbox1"/>
                  <w:rFonts w:ascii="Arial" w:eastAsia="Times New Roman" w:hAnsi="Arial" w:cs="Arial"/>
                  <w:sz w:val="18"/>
                  <w:szCs w:val="18"/>
                  <w:specVanish w:val="0"/>
                </w:rPr>
                <w:id w:val="37273692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records/documents that demonstrate application of the selection process. </w:t>
            </w:r>
          </w:p>
          <w:p w14:paraId="77C03724" w14:textId="77777777" w:rsidR="00E17AFB" w:rsidRDefault="00000000">
            <w:pPr>
              <w:divId w:val="1620140272"/>
              <w:rPr>
                <w:rFonts w:ascii="Arial" w:eastAsia="Times New Roman" w:hAnsi="Arial" w:cs="Arial"/>
                <w:sz w:val="18"/>
                <w:szCs w:val="18"/>
              </w:rPr>
            </w:pPr>
            <w:sdt>
              <w:sdtPr>
                <w:rPr>
                  <w:rStyle w:val="iatacheckbox1"/>
                  <w:rFonts w:ascii="Arial" w:eastAsia="Times New Roman" w:hAnsi="Arial" w:cs="Arial"/>
                  <w:sz w:val="18"/>
                  <w:szCs w:val="18"/>
                  <w:specVanish w:val="0"/>
                </w:rPr>
                <w:id w:val="-181279345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2087191973"/>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1CDC39AA" w14:textId="77777777" w:rsidTr="00E17AFB">
        <w:trPr>
          <w:divId w:val="1371221325"/>
        </w:trPr>
        <w:tc>
          <w:tcPr>
            <w:tcW w:w="8397" w:type="dxa"/>
            <w:hideMark/>
          </w:tcPr>
          <w:p w14:paraId="22DD40D2" w14:textId="77777777" w:rsidR="00E17AFB" w:rsidRDefault="00E17AFB">
            <w:pPr>
              <w:divId w:val="1883128443"/>
              <w:rPr>
                <w:rFonts w:ascii="Arial" w:eastAsia="Times New Roman" w:hAnsi="Arial" w:cs="Arial"/>
                <w:b/>
                <w:bCs/>
                <w:sz w:val="23"/>
                <w:szCs w:val="23"/>
              </w:rPr>
            </w:pPr>
            <w:r>
              <w:rPr>
                <w:rFonts w:ascii="Arial" w:eastAsia="Times New Roman" w:hAnsi="Arial" w:cs="Arial"/>
                <w:b/>
                <w:bCs/>
                <w:sz w:val="23"/>
                <w:szCs w:val="23"/>
              </w:rPr>
              <w:t>Guidance</w:t>
            </w:r>
          </w:p>
          <w:p w14:paraId="1D0C756F" w14:textId="77777777" w:rsidR="00E17AFB" w:rsidRDefault="00E17AFB">
            <w:pPr>
              <w:divId w:val="272516164"/>
              <w:rPr>
                <w:rFonts w:ascii="Arial" w:eastAsia="Times New Roman" w:hAnsi="Arial" w:cs="Arial"/>
                <w:sz w:val="18"/>
                <w:szCs w:val="18"/>
              </w:rPr>
            </w:pPr>
            <w:r>
              <w:rPr>
                <w:rFonts w:ascii="Arial" w:eastAsia="Times New Roman" w:hAnsi="Arial" w:cs="Arial"/>
                <w:sz w:val="18"/>
                <w:szCs w:val="18"/>
              </w:rPr>
              <w:t xml:space="preserve">The intent of this provision is for an operator to define relevant safety and security criteria for use in the evaluation and potential selection of ground handling operations service providers. This is the first step in the management of external service providers and would take place prior to the operator signing an agreement with a provider. The process need be applied only one time leading up to the selection of an individual service provider. </w:t>
            </w:r>
          </w:p>
          <w:p w14:paraId="0201DF32" w14:textId="77777777" w:rsidR="00E17AFB" w:rsidRDefault="00E17AFB">
            <w:pPr>
              <w:divId w:val="2024165456"/>
              <w:rPr>
                <w:rFonts w:ascii="Arial" w:eastAsia="Times New Roman" w:hAnsi="Arial" w:cs="Arial"/>
                <w:sz w:val="18"/>
                <w:szCs w:val="18"/>
              </w:rPr>
            </w:pPr>
            <w:r>
              <w:rPr>
                <w:rFonts w:ascii="Arial" w:eastAsia="Times New Roman" w:hAnsi="Arial" w:cs="Arial"/>
                <w:sz w:val="18"/>
                <w:szCs w:val="18"/>
              </w:rPr>
              <w:t>Refer to the guidance associated with ORG 1.6.1.</w:t>
            </w:r>
          </w:p>
        </w:tc>
      </w:tr>
    </w:tbl>
    <w:p w14:paraId="479CE096" w14:textId="77777777" w:rsidR="00E17AFB" w:rsidRDefault="00E17AFB">
      <w:pPr>
        <w:pStyle w:val="NormalWeb"/>
        <w:divId w:val="1371221325"/>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6331D8AF" w14:textId="77777777" w:rsidTr="00E17AFB">
        <w:trPr>
          <w:divId w:val="1371221325"/>
        </w:trPr>
        <w:tc>
          <w:tcPr>
            <w:tcW w:w="8397" w:type="dxa"/>
            <w:hideMark/>
          </w:tcPr>
          <w:p w14:paraId="6860C351"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1.10.1B</w:t>
            </w:r>
          </w:p>
        </w:tc>
      </w:tr>
      <w:tr w:rsidR="004501AB" w14:paraId="1EA0D1D1" w14:textId="77777777" w:rsidTr="00E17AFB">
        <w:trPr>
          <w:divId w:val="1371221325"/>
        </w:trPr>
        <w:tc>
          <w:tcPr>
            <w:tcW w:w="8397" w:type="dxa"/>
            <w:hideMark/>
          </w:tcPr>
          <w:p w14:paraId="0A529EC0" w14:textId="77777777" w:rsidR="00E17AFB" w:rsidRDefault="00E17AFB">
            <w:pPr>
              <w:divId w:val="999307057"/>
              <w:rPr>
                <w:rFonts w:ascii="Arial" w:eastAsia="Times New Roman" w:hAnsi="Arial" w:cs="Arial"/>
                <w:sz w:val="18"/>
                <w:szCs w:val="18"/>
              </w:rPr>
            </w:pPr>
            <w:r>
              <w:rPr>
                <w:rFonts w:ascii="Arial" w:eastAsia="Times New Roman" w:hAnsi="Arial" w:cs="Arial"/>
                <w:sz w:val="18"/>
                <w:szCs w:val="18"/>
              </w:rPr>
              <w:t>If the Operator has external service providers conduct outsourced ground handling operational functions, the Operator shall have a process to ensure a contract or agreement is executed with such external service providers. Contracts or agreements shall identify the application of specific documented requirements that can be monitored by the Operator to ensure requirements that affect the safety and/or security of ground handling operations are being fulfilled by the service provider.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00879944" w14:textId="77777777" w:rsidTr="00E17AFB">
        <w:trPr>
          <w:divId w:val="1371221325"/>
        </w:trPr>
        <w:tc>
          <w:tcPr>
            <w:tcW w:w="8397" w:type="dxa"/>
            <w:hideMark/>
          </w:tcPr>
          <w:p w14:paraId="1A9DFCE5" w14:textId="77777777" w:rsidR="00E17AFB" w:rsidRDefault="00000000">
            <w:pPr>
              <w:textAlignment w:val="center"/>
              <w:divId w:val="2060665957"/>
              <w:rPr>
                <w:rFonts w:ascii="Arial" w:eastAsia="Times New Roman" w:hAnsi="Arial" w:cs="Arial"/>
                <w:sz w:val="18"/>
                <w:szCs w:val="18"/>
              </w:rPr>
            </w:pPr>
            <w:sdt>
              <w:sdtPr>
                <w:rPr>
                  <w:rFonts w:ascii="Arial" w:eastAsia="Times New Roman" w:hAnsi="Arial" w:cs="Arial"/>
                  <w:sz w:val="18"/>
                  <w:szCs w:val="18"/>
                </w:rPr>
                <w:id w:val="-88046750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39FB98FC" w14:textId="77777777" w:rsidR="00E17AFB" w:rsidRDefault="00000000">
            <w:pPr>
              <w:textAlignment w:val="center"/>
              <w:divId w:val="1928659361"/>
              <w:rPr>
                <w:rFonts w:ascii="Arial" w:eastAsia="Times New Roman" w:hAnsi="Arial" w:cs="Arial"/>
                <w:sz w:val="18"/>
                <w:szCs w:val="18"/>
              </w:rPr>
            </w:pPr>
            <w:sdt>
              <w:sdtPr>
                <w:rPr>
                  <w:rFonts w:ascii="Arial" w:eastAsia="Times New Roman" w:hAnsi="Arial" w:cs="Arial"/>
                  <w:sz w:val="18"/>
                  <w:szCs w:val="18"/>
                </w:rPr>
                <w:id w:val="173742386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0428D371" w14:textId="77777777" w:rsidR="00E17AFB" w:rsidRDefault="00000000">
            <w:pPr>
              <w:textAlignment w:val="center"/>
              <w:divId w:val="2043091151"/>
              <w:rPr>
                <w:rFonts w:ascii="Arial" w:eastAsia="Times New Roman" w:hAnsi="Arial" w:cs="Arial"/>
                <w:sz w:val="18"/>
                <w:szCs w:val="18"/>
              </w:rPr>
            </w:pPr>
            <w:sdt>
              <w:sdtPr>
                <w:rPr>
                  <w:rFonts w:ascii="Arial" w:eastAsia="Times New Roman" w:hAnsi="Arial" w:cs="Arial"/>
                  <w:sz w:val="18"/>
                  <w:szCs w:val="18"/>
                </w:rPr>
                <w:id w:val="191526977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2D444C00" w14:textId="77777777" w:rsidR="00E17AFB" w:rsidRDefault="00000000">
            <w:pPr>
              <w:textAlignment w:val="center"/>
              <w:divId w:val="1078746534"/>
              <w:rPr>
                <w:rFonts w:ascii="Arial" w:eastAsia="Times New Roman" w:hAnsi="Arial" w:cs="Arial"/>
                <w:sz w:val="18"/>
                <w:szCs w:val="18"/>
              </w:rPr>
            </w:pPr>
            <w:sdt>
              <w:sdtPr>
                <w:rPr>
                  <w:rFonts w:ascii="Arial" w:eastAsia="Times New Roman" w:hAnsi="Arial" w:cs="Arial"/>
                  <w:sz w:val="18"/>
                  <w:szCs w:val="18"/>
                </w:rPr>
                <w:id w:val="74862342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30246D73" w14:textId="77777777" w:rsidR="00E17AFB" w:rsidRDefault="00000000">
            <w:pPr>
              <w:textAlignment w:val="center"/>
              <w:divId w:val="1482623420"/>
              <w:rPr>
                <w:rFonts w:ascii="Arial" w:eastAsia="Times New Roman" w:hAnsi="Arial" w:cs="Arial"/>
                <w:sz w:val="18"/>
                <w:szCs w:val="18"/>
              </w:rPr>
            </w:pPr>
            <w:sdt>
              <w:sdtPr>
                <w:rPr>
                  <w:rFonts w:ascii="Arial" w:eastAsia="Times New Roman" w:hAnsi="Arial" w:cs="Arial"/>
                  <w:sz w:val="18"/>
                  <w:szCs w:val="18"/>
                </w:rPr>
                <w:id w:val="-208528623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0183D671" w14:textId="77777777" w:rsidTr="00E17AFB">
        <w:trPr>
          <w:divId w:val="1371221325"/>
        </w:trPr>
        <w:tc>
          <w:tcPr>
            <w:tcW w:w="8397" w:type="dxa"/>
            <w:hideMark/>
          </w:tcPr>
          <w:p w14:paraId="6D0F79ED" w14:textId="77777777" w:rsidR="00E17AFB" w:rsidRDefault="00E17AFB">
            <w:pPr>
              <w:divId w:val="186917550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16924763"/>
              <w:placeholder>
                <w:docPart w:val="DefaultPlaceholder_-1854013440"/>
              </w:placeholder>
              <w:showingPlcHdr/>
              <w:text w:multiLine="1"/>
            </w:sdtPr>
            <w:sdtContent>
              <w:p w14:paraId="05C56A18"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CBB4B24" w14:textId="77777777" w:rsidTr="00E17AFB">
        <w:trPr>
          <w:divId w:val="1371221325"/>
        </w:trPr>
        <w:tc>
          <w:tcPr>
            <w:tcW w:w="8397" w:type="dxa"/>
            <w:hideMark/>
          </w:tcPr>
          <w:p w14:paraId="39C6579C" w14:textId="77777777" w:rsidR="00E17AFB" w:rsidRDefault="00E17AFB">
            <w:pPr>
              <w:divId w:val="261452827"/>
              <w:rPr>
                <w:rFonts w:ascii="Arial" w:eastAsia="Times New Roman" w:hAnsi="Arial" w:cs="Arial"/>
                <w:b/>
                <w:bCs/>
                <w:sz w:val="23"/>
                <w:szCs w:val="23"/>
              </w:rPr>
            </w:pPr>
            <w:r>
              <w:rPr>
                <w:rFonts w:ascii="Arial" w:eastAsia="Times New Roman" w:hAnsi="Arial" w:cs="Arial"/>
                <w:b/>
                <w:bCs/>
                <w:sz w:val="23"/>
                <w:szCs w:val="23"/>
              </w:rPr>
              <w:t>Auditor Actions</w:t>
            </w:r>
          </w:p>
          <w:p w14:paraId="091BDC1C" w14:textId="77777777" w:rsidR="00E17AFB" w:rsidRDefault="00000000">
            <w:pPr>
              <w:divId w:val="1547987969"/>
              <w:rPr>
                <w:rFonts w:ascii="Arial" w:eastAsia="Times New Roman" w:hAnsi="Arial" w:cs="Arial"/>
                <w:sz w:val="18"/>
                <w:szCs w:val="18"/>
              </w:rPr>
            </w:pPr>
            <w:sdt>
              <w:sdtPr>
                <w:rPr>
                  <w:rStyle w:val="iatacheckbox1"/>
                  <w:rFonts w:ascii="Arial" w:eastAsia="Times New Roman" w:hAnsi="Arial" w:cs="Arial"/>
                  <w:sz w:val="18"/>
                  <w:szCs w:val="18"/>
                  <w:specVanish w:val="0"/>
                </w:rPr>
                <w:id w:val="145705743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processes for contract/agreement production/execution with external service providers of ground handling operational functions. </w:t>
            </w:r>
          </w:p>
          <w:p w14:paraId="0CD7D459" w14:textId="77777777" w:rsidR="00E17AFB" w:rsidRDefault="00000000">
            <w:pPr>
              <w:divId w:val="263731432"/>
              <w:rPr>
                <w:rFonts w:ascii="Arial" w:eastAsia="Times New Roman" w:hAnsi="Arial" w:cs="Arial"/>
                <w:sz w:val="18"/>
                <w:szCs w:val="18"/>
              </w:rPr>
            </w:pPr>
            <w:sdt>
              <w:sdtPr>
                <w:rPr>
                  <w:rStyle w:val="iatacheckbox1"/>
                  <w:rFonts w:ascii="Arial" w:eastAsia="Times New Roman" w:hAnsi="Arial" w:cs="Arial"/>
                  <w:sz w:val="18"/>
                  <w:szCs w:val="18"/>
                  <w:specVanish w:val="0"/>
                </w:rPr>
                <w:id w:val="21508718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4EFA1A52" w14:textId="77777777" w:rsidR="00E17AFB" w:rsidRDefault="00000000">
            <w:pPr>
              <w:divId w:val="859777558"/>
              <w:rPr>
                <w:rFonts w:ascii="Arial" w:eastAsia="Times New Roman" w:hAnsi="Arial" w:cs="Arial"/>
                <w:sz w:val="18"/>
                <w:szCs w:val="18"/>
              </w:rPr>
            </w:pPr>
            <w:sdt>
              <w:sdtPr>
                <w:rPr>
                  <w:rStyle w:val="iatacheckbox1"/>
                  <w:rFonts w:ascii="Arial" w:eastAsia="Times New Roman" w:hAnsi="Arial" w:cs="Arial"/>
                  <w:sz w:val="18"/>
                  <w:szCs w:val="18"/>
                  <w:specVanish w:val="0"/>
                </w:rPr>
                <w:id w:val="87682180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ground handling operations outsourcing contracts/agreements (focus: inclusion of or reference to specific requirements applicable to external service providers). </w:t>
            </w:r>
          </w:p>
          <w:p w14:paraId="6BD09A45" w14:textId="77777777" w:rsidR="00E17AFB" w:rsidRDefault="00000000">
            <w:pPr>
              <w:divId w:val="744911332"/>
              <w:rPr>
                <w:rFonts w:ascii="Arial" w:eastAsia="Times New Roman" w:hAnsi="Arial" w:cs="Arial"/>
                <w:sz w:val="18"/>
                <w:szCs w:val="18"/>
              </w:rPr>
            </w:pPr>
            <w:sdt>
              <w:sdtPr>
                <w:rPr>
                  <w:rStyle w:val="iatacheckbox1"/>
                  <w:rFonts w:ascii="Arial" w:eastAsia="Times New Roman" w:hAnsi="Arial" w:cs="Arial"/>
                  <w:sz w:val="18"/>
                  <w:szCs w:val="18"/>
                  <w:specVanish w:val="0"/>
                </w:rPr>
                <w:id w:val="52344503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010839120"/>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3235ECC1" w14:textId="77777777" w:rsidTr="00E17AFB">
        <w:trPr>
          <w:divId w:val="1371221325"/>
        </w:trPr>
        <w:tc>
          <w:tcPr>
            <w:tcW w:w="8397" w:type="dxa"/>
            <w:hideMark/>
          </w:tcPr>
          <w:p w14:paraId="783E8A81" w14:textId="77777777" w:rsidR="00E17AFB" w:rsidRDefault="00E17AFB">
            <w:pPr>
              <w:divId w:val="1427576561"/>
              <w:rPr>
                <w:rFonts w:ascii="Arial" w:eastAsia="Times New Roman" w:hAnsi="Arial" w:cs="Arial"/>
                <w:b/>
                <w:bCs/>
                <w:sz w:val="23"/>
                <w:szCs w:val="23"/>
              </w:rPr>
            </w:pPr>
            <w:r>
              <w:rPr>
                <w:rFonts w:ascii="Arial" w:eastAsia="Times New Roman" w:hAnsi="Arial" w:cs="Arial"/>
                <w:b/>
                <w:bCs/>
                <w:sz w:val="23"/>
                <w:szCs w:val="23"/>
              </w:rPr>
              <w:t>Guidance</w:t>
            </w:r>
          </w:p>
          <w:p w14:paraId="12545C52" w14:textId="77777777" w:rsidR="00E17AFB" w:rsidRDefault="00E17AFB">
            <w:pPr>
              <w:divId w:val="595207845"/>
              <w:rPr>
                <w:rFonts w:ascii="Arial" w:eastAsia="Times New Roman" w:hAnsi="Arial" w:cs="Arial"/>
                <w:sz w:val="18"/>
                <w:szCs w:val="18"/>
              </w:rPr>
            </w:pPr>
            <w:r>
              <w:rPr>
                <w:rFonts w:ascii="Arial" w:eastAsia="Times New Roman" w:hAnsi="Arial" w:cs="Arial"/>
                <w:sz w:val="18"/>
                <w:szCs w:val="18"/>
              </w:rPr>
              <w:t>Refer to the IRM for the definitions of Operational Function (Aircraft Operations) and Outsourcing.</w:t>
            </w:r>
          </w:p>
          <w:p w14:paraId="4966672B" w14:textId="77777777" w:rsidR="00E17AFB" w:rsidRDefault="00E17AFB">
            <w:pPr>
              <w:divId w:val="367487061"/>
              <w:rPr>
                <w:rFonts w:ascii="Arial" w:eastAsia="Times New Roman" w:hAnsi="Arial" w:cs="Arial"/>
                <w:sz w:val="18"/>
                <w:szCs w:val="18"/>
              </w:rPr>
            </w:pPr>
            <w:r>
              <w:rPr>
                <w:rFonts w:ascii="Arial" w:eastAsia="Times New Roman" w:hAnsi="Arial" w:cs="Arial"/>
                <w:sz w:val="18"/>
                <w:szCs w:val="18"/>
              </w:rPr>
              <w:t>The requirement for a contract or agreement applies to outsourced ground handling functions that affect the safety and security of operations, including routine aircraft servicing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potable water) and special functions such as aircraft fueling and de-/anti-icing. </w:t>
            </w:r>
          </w:p>
          <w:p w14:paraId="7890AAFE" w14:textId="77777777" w:rsidR="00E17AFB" w:rsidRDefault="00E17AFB">
            <w:pPr>
              <w:divId w:val="955214426"/>
              <w:rPr>
                <w:rFonts w:ascii="Arial" w:eastAsia="Times New Roman" w:hAnsi="Arial" w:cs="Arial"/>
                <w:sz w:val="18"/>
                <w:szCs w:val="18"/>
              </w:rPr>
            </w:pPr>
            <w:r>
              <w:rPr>
                <w:rFonts w:ascii="Arial" w:eastAsia="Times New Roman" w:hAnsi="Arial" w:cs="Arial"/>
                <w:sz w:val="18"/>
                <w:szCs w:val="18"/>
              </w:rPr>
              <w:t>If a ground handling function is expected to be accomplished in accordance with specific industry standards, the agreement would normally identify and specify the standards by exact name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aircraft </w:t>
            </w:r>
            <w:r>
              <w:rPr>
                <w:rFonts w:ascii="Arial" w:eastAsia="Times New Roman" w:hAnsi="Arial" w:cs="Arial"/>
                <w:sz w:val="18"/>
                <w:szCs w:val="18"/>
              </w:rPr>
              <w:lastRenderedPageBreak/>
              <w:t xml:space="preserve">fuel shall be delivered in accordance with the standards adopted by the IATA Fuel Quality Pool). </w:t>
            </w:r>
          </w:p>
          <w:p w14:paraId="60FCD253" w14:textId="77777777" w:rsidR="00E17AFB" w:rsidRDefault="00E17AFB">
            <w:pPr>
              <w:divId w:val="696272275"/>
              <w:rPr>
                <w:rFonts w:ascii="Arial" w:eastAsia="Times New Roman" w:hAnsi="Arial" w:cs="Arial"/>
                <w:sz w:val="18"/>
                <w:szCs w:val="18"/>
              </w:rPr>
            </w:pPr>
            <w:r>
              <w:rPr>
                <w:rStyle w:val="iatasidemarks1"/>
                <w:rFonts w:eastAsia="Times New Roman" w:cs="Arial"/>
                <w:sz w:val="18"/>
                <w:szCs w:val="18"/>
                <w:specVanish w:val="0"/>
              </w:rPr>
              <w:t xml:space="preserve"> </w:t>
            </w:r>
            <w:bookmarkStart w:id="8" w:name="0.400198143320121"/>
            <w:bookmarkEnd w:id="8"/>
            <w:r>
              <w:rPr>
                <w:rFonts w:ascii="Arial" w:eastAsia="Times New Roman" w:hAnsi="Arial" w:cs="Arial"/>
                <w:sz w:val="18"/>
                <w:szCs w:val="18"/>
              </w:rPr>
              <w:t xml:space="preserve">The AHM 810 contains detailed guidance as well as the standard ground handling agreement (SGHA) and a service level agreement. Additionally, IATA publishes a standard contract for the delivery of aircraft fuel. </w:t>
            </w:r>
          </w:p>
          <w:p w14:paraId="5E1DA453" w14:textId="77777777" w:rsidR="00E17AFB" w:rsidRDefault="00E17AFB">
            <w:pPr>
              <w:divId w:val="871501613"/>
              <w:rPr>
                <w:rFonts w:ascii="Arial" w:eastAsia="Times New Roman" w:hAnsi="Arial" w:cs="Arial"/>
                <w:sz w:val="18"/>
                <w:szCs w:val="18"/>
              </w:rPr>
            </w:pPr>
            <w:r>
              <w:rPr>
                <w:rFonts w:ascii="Arial" w:eastAsia="Times New Roman" w:hAnsi="Arial" w:cs="Arial"/>
                <w:sz w:val="18"/>
                <w:szCs w:val="18"/>
              </w:rPr>
              <w:t>Refer to Guidance associated with ORG 1.6.2 located in ISM Section 1.</w:t>
            </w:r>
          </w:p>
        </w:tc>
      </w:tr>
    </w:tbl>
    <w:p w14:paraId="59C87178" w14:textId="77777777" w:rsidR="00E17AFB" w:rsidRDefault="00E17AFB">
      <w:pPr>
        <w:pStyle w:val="NormalWeb"/>
        <w:divId w:val="1371221325"/>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50BCB981" w14:textId="77777777" w:rsidTr="00E17AFB">
        <w:trPr>
          <w:divId w:val="1371221325"/>
        </w:trPr>
        <w:tc>
          <w:tcPr>
            <w:tcW w:w="8397" w:type="dxa"/>
            <w:hideMark/>
          </w:tcPr>
          <w:p w14:paraId="79B5DBC3"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1.10.2</w:t>
            </w:r>
          </w:p>
        </w:tc>
      </w:tr>
      <w:tr w:rsidR="004501AB" w14:paraId="0B392760" w14:textId="77777777" w:rsidTr="00E17AFB">
        <w:trPr>
          <w:divId w:val="1371221325"/>
        </w:trPr>
        <w:tc>
          <w:tcPr>
            <w:tcW w:w="8397" w:type="dxa"/>
            <w:hideMark/>
          </w:tcPr>
          <w:p w14:paraId="732578D4" w14:textId="77777777" w:rsidR="00E17AFB" w:rsidRDefault="00E17AFB">
            <w:pPr>
              <w:divId w:val="878200640"/>
              <w:rPr>
                <w:rFonts w:ascii="Arial" w:eastAsia="Times New Roman" w:hAnsi="Arial" w:cs="Arial"/>
                <w:sz w:val="18"/>
                <w:szCs w:val="18"/>
              </w:rPr>
            </w:pPr>
            <w:r>
              <w:rPr>
                <w:rFonts w:ascii="Arial" w:eastAsia="Times New Roman" w:hAnsi="Arial" w:cs="Arial"/>
                <w:sz w:val="18"/>
                <w:szCs w:val="18"/>
              </w:rPr>
              <w:t>If the Operator has external service providers conduct outsourced ground handling operational functions, the Operator shall have processes to monitor such external service providers to ensure ground handling safety and security requirements are being fulfilled. </w:t>
            </w:r>
            <w:r>
              <w:rPr>
                <w:rFonts w:ascii="Arial" w:eastAsia="Times New Roman" w:hAnsi="Arial" w:cs="Arial"/>
                <w:b/>
                <w:bCs/>
                <w:sz w:val="18"/>
                <w:szCs w:val="18"/>
              </w:rPr>
              <w:t>(GM)</w:t>
            </w:r>
            <w:r>
              <w:rPr>
                <w:rFonts w:ascii="Arial" w:eastAsia="Times New Roman" w:hAnsi="Arial" w:cs="Arial"/>
                <w:sz w:val="18"/>
                <w:szCs w:val="18"/>
              </w:rPr>
              <w:t xml:space="preserve"> ◄ </w:t>
            </w:r>
          </w:p>
          <w:p w14:paraId="7F995D97" w14:textId="77777777" w:rsidR="00E17AFB" w:rsidRDefault="00E17AFB">
            <w:pPr>
              <w:divId w:val="150412795"/>
              <w:rPr>
                <w:rFonts w:ascii="Arial" w:eastAsia="Times New Roman" w:hAnsi="Arial" w:cs="Arial"/>
                <w:i/>
                <w:iCs/>
                <w:sz w:val="18"/>
                <w:szCs w:val="18"/>
              </w:rPr>
            </w:pPr>
            <w:r>
              <w:rPr>
                <w:rFonts w:ascii="Arial" w:eastAsia="Times New Roman" w:hAnsi="Arial" w:cs="Arial"/>
                <w:b/>
                <w:bCs/>
                <w:i/>
                <w:iCs/>
                <w:sz w:val="18"/>
                <w:szCs w:val="18"/>
              </w:rPr>
              <w:t xml:space="preserve">Note: </w:t>
            </w:r>
          </w:p>
          <w:p w14:paraId="39A85E5F" w14:textId="77777777" w:rsidR="00E17AFB" w:rsidRDefault="00E17AFB">
            <w:pPr>
              <w:divId w:val="1364935865"/>
              <w:rPr>
                <w:rFonts w:ascii="Arial" w:eastAsia="Times New Roman" w:hAnsi="Arial" w:cs="Arial"/>
                <w:i/>
                <w:iCs/>
                <w:sz w:val="18"/>
                <w:szCs w:val="18"/>
              </w:rPr>
            </w:pPr>
            <w:r>
              <w:rPr>
                <w:rFonts w:ascii="Arial" w:eastAsia="Times New Roman" w:hAnsi="Arial" w:cs="Arial"/>
                <w:i/>
                <w:iCs/>
                <w:sz w:val="18"/>
                <w:szCs w:val="18"/>
              </w:rPr>
              <w:t xml:space="preserve">IOSA or ISAGO registration as the only means to monitor is acceptable provided the Operator obtains the latest of the applicable audit report(s) through official program channels and considers the content of such report(s). </w:t>
            </w:r>
          </w:p>
        </w:tc>
      </w:tr>
      <w:tr w:rsidR="004501AB" w14:paraId="3982E1CA" w14:textId="77777777" w:rsidTr="00E17AFB">
        <w:trPr>
          <w:divId w:val="1371221325"/>
        </w:trPr>
        <w:tc>
          <w:tcPr>
            <w:tcW w:w="8397" w:type="dxa"/>
            <w:hideMark/>
          </w:tcPr>
          <w:p w14:paraId="2AA83E94" w14:textId="77777777" w:rsidR="00E17AFB" w:rsidRDefault="00000000">
            <w:pPr>
              <w:textAlignment w:val="center"/>
              <w:divId w:val="1817255198"/>
              <w:rPr>
                <w:rFonts w:ascii="Arial" w:eastAsia="Times New Roman" w:hAnsi="Arial" w:cs="Arial"/>
                <w:sz w:val="18"/>
                <w:szCs w:val="18"/>
              </w:rPr>
            </w:pPr>
            <w:sdt>
              <w:sdtPr>
                <w:rPr>
                  <w:rFonts w:ascii="Arial" w:eastAsia="Times New Roman" w:hAnsi="Arial" w:cs="Arial"/>
                  <w:sz w:val="18"/>
                  <w:szCs w:val="18"/>
                </w:rPr>
                <w:id w:val="-78773594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3759028" w14:textId="77777777" w:rsidR="00E17AFB" w:rsidRDefault="00000000">
            <w:pPr>
              <w:textAlignment w:val="center"/>
              <w:divId w:val="381712422"/>
              <w:rPr>
                <w:rFonts w:ascii="Arial" w:eastAsia="Times New Roman" w:hAnsi="Arial" w:cs="Arial"/>
                <w:sz w:val="18"/>
                <w:szCs w:val="18"/>
              </w:rPr>
            </w:pPr>
            <w:sdt>
              <w:sdtPr>
                <w:rPr>
                  <w:rFonts w:ascii="Arial" w:eastAsia="Times New Roman" w:hAnsi="Arial" w:cs="Arial"/>
                  <w:sz w:val="18"/>
                  <w:szCs w:val="18"/>
                </w:rPr>
                <w:id w:val="38846216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20280096" w14:textId="77777777" w:rsidR="00E17AFB" w:rsidRDefault="00000000">
            <w:pPr>
              <w:textAlignment w:val="center"/>
              <w:divId w:val="1856650540"/>
              <w:rPr>
                <w:rFonts w:ascii="Arial" w:eastAsia="Times New Roman" w:hAnsi="Arial" w:cs="Arial"/>
                <w:sz w:val="18"/>
                <w:szCs w:val="18"/>
              </w:rPr>
            </w:pPr>
            <w:sdt>
              <w:sdtPr>
                <w:rPr>
                  <w:rFonts w:ascii="Arial" w:eastAsia="Times New Roman" w:hAnsi="Arial" w:cs="Arial"/>
                  <w:sz w:val="18"/>
                  <w:szCs w:val="18"/>
                </w:rPr>
                <w:id w:val="-112762780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39AB3ADB" w14:textId="77777777" w:rsidR="00E17AFB" w:rsidRDefault="00000000">
            <w:pPr>
              <w:textAlignment w:val="center"/>
              <w:divId w:val="1301493877"/>
              <w:rPr>
                <w:rFonts w:ascii="Arial" w:eastAsia="Times New Roman" w:hAnsi="Arial" w:cs="Arial"/>
                <w:sz w:val="18"/>
                <w:szCs w:val="18"/>
              </w:rPr>
            </w:pPr>
            <w:sdt>
              <w:sdtPr>
                <w:rPr>
                  <w:rFonts w:ascii="Arial" w:eastAsia="Times New Roman" w:hAnsi="Arial" w:cs="Arial"/>
                  <w:sz w:val="18"/>
                  <w:szCs w:val="18"/>
                </w:rPr>
                <w:id w:val="-175981728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78FDBE85" w14:textId="77777777" w:rsidR="00E17AFB" w:rsidRDefault="00000000">
            <w:pPr>
              <w:textAlignment w:val="center"/>
              <w:divId w:val="49351466"/>
              <w:rPr>
                <w:rFonts w:ascii="Arial" w:eastAsia="Times New Roman" w:hAnsi="Arial" w:cs="Arial"/>
                <w:sz w:val="18"/>
                <w:szCs w:val="18"/>
              </w:rPr>
            </w:pPr>
            <w:sdt>
              <w:sdtPr>
                <w:rPr>
                  <w:rFonts w:ascii="Arial" w:eastAsia="Times New Roman" w:hAnsi="Arial" w:cs="Arial"/>
                  <w:sz w:val="18"/>
                  <w:szCs w:val="18"/>
                </w:rPr>
                <w:id w:val="-142526122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40230166" w14:textId="77777777" w:rsidTr="00E17AFB">
        <w:trPr>
          <w:divId w:val="1371221325"/>
        </w:trPr>
        <w:tc>
          <w:tcPr>
            <w:tcW w:w="8397" w:type="dxa"/>
            <w:hideMark/>
          </w:tcPr>
          <w:p w14:paraId="6D1CC464" w14:textId="77777777" w:rsidR="00E17AFB" w:rsidRDefault="00E17AFB">
            <w:pPr>
              <w:divId w:val="147482837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75215429"/>
              <w:placeholder>
                <w:docPart w:val="DefaultPlaceholder_-1854013440"/>
              </w:placeholder>
              <w:showingPlcHdr/>
              <w:text w:multiLine="1"/>
            </w:sdtPr>
            <w:sdtContent>
              <w:p w14:paraId="03A73182"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1A6CE891" w14:textId="77777777" w:rsidTr="00E17AFB">
        <w:trPr>
          <w:divId w:val="1371221325"/>
        </w:trPr>
        <w:tc>
          <w:tcPr>
            <w:tcW w:w="8397" w:type="dxa"/>
            <w:hideMark/>
          </w:tcPr>
          <w:p w14:paraId="19F9703D" w14:textId="77777777" w:rsidR="00E17AFB" w:rsidRDefault="00E17AFB">
            <w:pPr>
              <w:divId w:val="1549683223"/>
              <w:rPr>
                <w:rFonts w:ascii="Arial" w:eastAsia="Times New Roman" w:hAnsi="Arial" w:cs="Arial"/>
                <w:b/>
                <w:bCs/>
                <w:sz w:val="23"/>
                <w:szCs w:val="23"/>
              </w:rPr>
            </w:pPr>
            <w:r>
              <w:rPr>
                <w:rFonts w:ascii="Arial" w:eastAsia="Times New Roman" w:hAnsi="Arial" w:cs="Arial"/>
                <w:b/>
                <w:bCs/>
                <w:sz w:val="23"/>
                <w:szCs w:val="23"/>
              </w:rPr>
              <w:t>Auditor Actions</w:t>
            </w:r>
          </w:p>
          <w:p w14:paraId="115380E5" w14:textId="77777777" w:rsidR="00E17AFB" w:rsidRDefault="00000000">
            <w:pPr>
              <w:divId w:val="5913768"/>
              <w:rPr>
                <w:rFonts w:ascii="Arial" w:eastAsia="Times New Roman" w:hAnsi="Arial" w:cs="Arial"/>
                <w:sz w:val="18"/>
                <w:szCs w:val="18"/>
              </w:rPr>
            </w:pPr>
            <w:sdt>
              <w:sdtPr>
                <w:rPr>
                  <w:rStyle w:val="iatacheckbox1"/>
                  <w:rFonts w:ascii="Arial" w:eastAsia="Times New Roman" w:hAnsi="Arial" w:cs="Arial"/>
                  <w:sz w:val="18"/>
                  <w:szCs w:val="18"/>
                  <w:specVanish w:val="0"/>
                </w:rPr>
                <w:id w:val="36279075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processes used for monitoring external ground handling service providers (focus: monitoring process ensures provider fulfils applicable safety/security requirements). </w:t>
            </w:r>
          </w:p>
          <w:p w14:paraId="4B849587" w14:textId="77777777" w:rsidR="00E17AFB" w:rsidRDefault="00000000">
            <w:pPr>
              <w:divId w:val="632638963"/>
              <w:rPr>
                <w:rFonts w:ascii="Arial" w:eastAsia="Times New Roman" w:hAnsi="Arial" w:cs="Arial"/>
                <w:sz w:val="18"/>
                <w:szCs w:val="18"/>
              </w:rPr>
            </w:pPr>
            <w:sdt>
              <w:sdtPr>
                <w:rPr>
                  <w:rStyle w:val="iatacheckbox1"/>
                  <w:rFonts w:ascii="Arial" w:eastAsia="Times New Roman" w:hAnsi="Arial" w:cs="Arial"/>
                  <w:sz w:val="18"/>
                  <w:szCs w:val="18"/>
                  <w:specVanish w:val="0"/>
                </w:rPr>
                <w:id w:val="-84031817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386928B2" w14:textId="77777777" w:rsidR="00E17AFB" w:rsidRDefault="00000000">
            <w:pPr>
              <w:divId w:val="15081207"/>
              <w:rPr>
                <w:rFonts w:ascii="Arial" w:eastAsia="Times New Roman" w:hAnsi="Arial" w:cs="Arial"/>
                <w:sz w:val="18"/>
                <w:szCs w:val="18"/>
              </w:rPr>
            </w:pPr>
            <w:sdt>
              <w:sdtPr>
                <w:rPr>
                  <w:rStyle w:val="iatacheckbox1"/>
                  <w:rFonts w:ascii="Arial" w:eastAsia="Times New Roman" w:hAnsi="Arial" w:cs="Arial"/>
                  <w:sz w:val="18"/>
                  <w:szCs w:val="18"/>
                  <w:specVanish w:val="0"/>
                </w:rPr>
                <w:id w:val="-176991648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records/reports resulting from monitoring of ground handling operations service providers (focus: monitoring process ensures provider fulfils applicable safety/security requirements). </w:t>
            </w:r>
          </w:p>
          <w:p w14:paraId="354B0789" w14:textId="77777777" w:rsidR="00E17AFB" w:rsidRDefault="00000000">
            <w:pPr>
              <w:divId w:val="2051879401"/>
              <w:rPr>
                <w:rFonts w:ascii="Arial" w:eastAsia="Times New Roman" w:hAnsi="Arial" w:cs="Arial"/>
                <w:sz w:val="18"/>
                <w:szCs w:val="18"/>
              </w:rPr>
            </w:pPr>
            <w:sdt>
              <w:sdtPr>
                <w:rPr>
                  <w:rStyle w:val="iatacheckbox1"/>
                  <w:rFonts w:ascii="Arial" w:eastAsia="Times New Roman" w:hAnsi="Arial" w:cs="Arial"/>
                  <w:sz w:val="18"/>
                  <w:szCs w:val="18"/>
                  <w:specVanish w:val="0"/>
                </w:rPr>
                <w:id w:val="49946985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516809066"/>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7B67C510" w14:textId="77777777" w:rsidTr="00E17AFB">
        <w:trPr>
          <w:divId w:val="1371221325"/>
        </w:trPr>
        <w:tc>
          <w:tcPr>
            <w:tcW w:w="8397" w:type="dxa"/>
            <w:hideMark/>
          </w:tcPr>
          <w:p w14:paraId="5F22B553" w14:textId="77777777" w:rsidR="00E17AFB" w:rsidRDefault="00E17AFB">
            <w:pPr>
              <w:divId w:val="1373767195"/>
              <w:rPr>
                <w:rFonts w:ascii="Arial" w:eastAsia="Times New Roman" w:hAnsi="Arial" w:cs="Arial"/>
                <w:b/>
                <w:bCs/>
                <w:sz w:val="23"/>
                <w:szCs w:val="23"/>
              </w:rPr>
            </w:pPr>
            <w:r>
              <w:rPr>
                <w:rFonts w:ascii="Arial" w:eastAsia="Times New Roman" w:hAnsi="Arial" w:cs="Arial"/>
                <w:b/>
                <w:bCs/>
                <w:sz w:val="23"/>
                <w:szCs w:val="23"/>
              </w:rPr>
              <w:t>Guidance</w:t>
            </w:r>
          </w:p>
          <w:p w14:paraId="51932943" w14:textId="77777777" w:rsidR="00E17AFB" w:rsidRDefault="00E17AFB">
            <w:pPr>
              <w:divId w:val="1058358109"/>
              <w:rPr>
                <w:rFonts w:ascii="Arial" w:eastAsia="Times New Roman" w:hAnsi="Arial" w:cs="Arial"/>
                <w:sz w:val="18"/>
                <w:szCs w:val="18"/>
              </w:rPr>
            </w:pPr>
            <w:r>
              <w:rPr>
                <w:rFonts w:ascii="Arial" w:eastAsia="Times New Roman" w:hAnsi="Arial" w:cs="Arial"/>
                <w:sz w:val="18"/>
                <w:szCs w:val="18"/>
              </w:rPr>
              <w:t>Refer to the IRM for the definition of ISAGO.</w:t>
            </w:r>
          </w:p>
          <w:p w14:paraId="15A2CFB3" w14:textId="77777777" w:rsidR="00E17AFB" w:rsidRDefault="00E17AFB">
            <w:pPr>
              <w:divId w:val="1391228667"/>
              <w:rPr>
                <w:rFonts w:ascii="Arial" w:eastAsia="Times New Roman" w:hAnsi="Arial" w:cs="Arial"/>
                <w:sz w:val="18"/>
                <w:szCs w:val="18"/>
              </w:rPr>
            </w:pPr>
            <w:r>
              <w:rPr>
                <w:rFonts w:ascii="Arial" w:eastAsia="Times New Roman" w:hAnsi="Arial" w:cs="Arial"/>
                <w:sz w:val="18"/>
                <w:szCs w:val="18"/>
              </w:rPr>
              <w:t xml:space="preserve">An external service provider that is on the ISAGO (IATA Safety Audit of Ground Operations) Registry for a particular station indicates such provider has been audited and is in conformity with ISAGO standards. The use of the ISAGO program is an acceptable method for certain elements of the monitoring processes. These elements must be within the scope of the ISAGO Standards Manual (GOSM). </w:t>
            </w:r>
          </w:p>
          <w:p w14:paraId="2206D022" w14:textId="77777777" w:rsidR="00E17AFB" w:rsidRDefault="00E17AFB">
            <w:pPr>
              <w:divId w:val="929463228"/>
              <w:rPr>
                <w:rFonts w:ascii="Arial" w:eastAsia="Times New Roman" w:hAnsi="Arial" w:cs="Arial"/>
                <w:sz w:val="18"/>
                <w:szCs w:val="18"/>
              </w:rPr>
            </w:pPr>
            <w:r>
              <w:rPr>
                <w:rFonts w:ascii="Arial" w:eastAsia="Times New Roman" w:hAnsi="Arial" w:cs="Arial"/>
                <w:sz w:val="18"/>
                <w:szCs w:val="18"/>
              </w:rPr>
              <w:t xml:space="preserve">Other inspection programs that might be considered for use as part of the monitoring of service providers include, as applicable, the IATA De-Icing/Anti-Icing Quality Control Pool (DAQCP), the IATA Fuel Quality Pool (IFQP) and the IATA Drinking-Water Quality Pool (IDQP). </w:t>
            </w:r>
          </w:p>
          <w:p w14:paraId="7A6B747A" w14:textId="77777777" w:rsidR="00E17AFB" w:rsidRDefault="00E17AFB">
            <w:pPr>
              <w:divId w:val="2065833709"/>
              <w:rPr>
                <w:rFonts w:ascii="Arial" w:eastAsia="Times New Roman" w:hAnsi="Arial" w:cs="Arial"/>
                <w:sz w:val="18"/>
                <w:szCs w:val="18"/>
              </w:rPr>
            </w:pPr>
            <w:r>
              <w:rPr>
                <w:rStyle w:val="iatasidemarks1"/>
                <w:rFonts w:eastAsia="Times New Roman" w:cs="Arial"/>
                <w:sz w:val="18"/>
                <w:szCs w:val="18"/>
                <w:specVanish w:val="0"/>
              </w:rPr>
              <w:t xml:space="preserve"> </w:t>
            </w:r>
            <w:bookmarkStart w:id="9" w:name="0.400198143320122"/>
            <w:bookmarkEnd w:id="9"/>
            <w:r>
              <w:rPr>
                <w:rFonts w:ascii="Arial" w:eastAsia="Times New Roman" w:hAnsi="Arial" w:cs="Arial"/>
                <w:sz w:val="18"/>
                <w:szCs w:val="18"/>
              </w:rPr>
              <w:t xml:space="preserve">DAQCP and IFQP have an escalation mechanism for open findings but do not impose full conformity for the inspected provider. </w:t>
            </w:r>
          </w:p>
          <w:p w14:paraId="07605B25" w14:textId="77777777" w:rsidR="00E17AFB" w:rsidRDefault="00E17AFB">
            <w:pPr>
              <w:divId w:val="196546555"/>
              <w:rPr>
                <w:rFonts w:ascii="Arial" w:eastAsia="Times New Roman" w:hAnsi="Arial" w:cs="Arial"/>
                <w:sz w:val="18"/>
                <w:szCs w:val="18"/>
              </w:rPr>
            </w:pPr>
            <w:r>
              <w:rPr>
                <w:rStyle w:val="iatasidemarks1"/>
                <w:rFonts w:eastAsia="Times New Roman" w:cs="Arial"/>
                <w:sz w:val="18"/>
                <w:szCs w:val="18"/>
                <w:specVanish w:val="0"/>
              </w:rPr>
              <w:t xml:space="preserve"> </w:t>
            </w:r>
            <w:bookmarkStart w:id="10" w:name="0.400198143320123"/>
            <w:bookmarkEnd w:id="10"/>
            <w:r>
              <w:rPr>
                <w:rFonts w:ascii="Arial" w:eastAsia="Times New Roman" w:hAnsi="Arial" w:cs="Arial"/>
                <w:sz w:val="18"/>
                <w:szCs w:val="18"/>
              </w:rPr>
              <w:t xml:space="preserve">It is the responsibility of the operator that uses the inspection results, to determine actions regarding any open finding as per its safety management system. </w:t>
            </w:r>
          </w:p>
          <w:p w14:paraId="1695406F" w14:textId="77777777" w:rsidR="00E17AFB" w:rsidRDefault="00E17AFB">
            <w:pPr>
              <w:divId w:val="589966683"/>
              <w:rPr>
                <w:rFonts w:ascii="Arial" w:eastAsia="Times New Roman" w:hAnsi="Arial" w:cs="Arial"/>
                <w:sz w:val="18"/>
                <w:szCs w:val="18"/>
              </w:rPr>
            </w:pPr>
            <w:r>
              <w:rPr>
                <w:rStyle w:val="iatasidemarks1"/>
                <w:rFonts w:eastAsia="Times New Roman" w:cs="Arial"/>
                <w:sz w:val="18"/>
                <w:szCs w:val="18"/>
                <w:specVanish w:val="0"/>
              </w:rPr>
              <w:t xml:space="preserve"> </w:t>
            </w:r>
            <w:bookmarkStart w:id="11" w:name="0.400198143320124"/>
            <w:bookmarkEnd w:id="11"/>
            <w:r>
              <w:rPr>
                <w:rFonts w:ascii="Arial" w:eastAsia="Times New Roman" w:hAnsi="Arial" w:cs="Arial"/>
                <w:sz w:val="18"/>
                <w:szCs w:val="18"/>
              </w:rPr>
              <w:t xml:space="preserve">Operators need to monitor their network of service providers against the DAQCP/IFQP inspection plan and inspection results. Processes in place need to ensure that any open finding that could affect the safety of operations is accounted for and acted upon, as needed. </w:t>
            </w:r>
          </w:p>
          <w:p w14:paraId="76D59952" w14:textId="77777777" w:rsidR="00E17AFB" w:rsidRDefault="00E17AFB">
            <w:pPr>
              <w:divId w:val="96367531"/>
              <w:rPr>
                <w:rFonts w:ascii="Arial" w:eastAsia="Times New Roman" w:hAnsi="Arial" w:cs="Arial"/>
                <w:sz w:val="18"/>
                <w:szCs w:val="18"/>
              </w:rPr>
            </w:pPr>
            <w:r>
              <w:rPr>
                <w:rFonts w:ascii="Arial" w:eastAsia="Times New Roman" w:hAnsi="Arial" w:cs="Arial"/>
                <w:sz w:val="18"/>
                <w:szCs w:val="18"/>
              </w:rPr>
              <w:lastRenderedPageBreak/>
              <w:t>Refer to Guidance associated with ORG 2.2.1 located in ISM Section 1.</w:t>
            </w:r>
          </w:p>
        </w:tc>
      </w:tr>
    </w:tbl>
    <w:p w14:paraId="56FFF4C4" w14:textId="77777777" w:rsidR="00E17AFB" w:rsidRDefault="00E17AFB">
      <w:pPr>
        <w:pStyle w:val="NormalWeb"/>
        <w:divId w:val="1371221325"/>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11E9EA2B" w14:textId="77777777" w:rsidTr="00E17AFB">
        <w:trPr>
          <w:divId w:val="1371221325"/>
        </w:trPr>
        <w:tc>
          <w:tcPr>
            <w:tcW w:w="8397" w:type="dxa"/>
            <w:hideMark/>
          </w:tcPr>
          <w:p w14:paraId="345DEA15"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1.10.3</w:t>
            </w:r>
          </w:p>
        </w:tc>
      </w:tr>
      <w:tr w:rsidR="004501AB" w14:paraId="22A2A819" w14:textId="77777777" w:rsidTr="00E17AFB">
        <w:trPr>
          <w:divId w:val="1371221325"/>
        </w:trPr>
        <w:tc>
          <w:tcPr>
            <w:tcW w:w="8397" w:type="dxa"/>
            <w:hideMark/>
          </w:tcPr>
          <w:p w14:paraId="55C9327C" w14:textId="77777777" w:rsidR="00E17AFB" w:rsidRDefault="00E17AFB">
            <w:pPr>
              <w:divId w:val="785468486"/>
              <w:rPr>
                <w:rFonts w:ascii="Arial" w:eastAsia="Times New Roman" w:hAnsi="Arial" w:cs="Arial"/>
                <w:sz w:val="18"/>
                <w:szCs w:val="18"/>
              </w:rPr>
            </w:pPr>
            <w:r>
              <w:rPr>
                <w:rFonts w:ascii="Arial" w:eastAsia="Times New Roman" w:hAnsi="Arial" w:cs="Arial"/>
                <w:sz w:val="18"/>
                <w:szCs w:val="18"/>
              </w:rPr>
              <w:t xml:space="preserve">If the Operator has external service providers conduct outsourced ground handling operational functions, the Operator </w:t>
            </w:r>
            <w:r>
              <w:rPr>
                <w:rFonts w:ascii="Arial" w:eastAsia="Times New Roman" w:hAnsi="Arial" w:cs="Arial"/>
                <w:i/>
                <w:iCs/>
                <w:sz w:val="18"/>
                <w:szCs w:val="18"/>
              </w:rPr>
              <w:t>should</w:t>
            </w:r>
            <w:r>
              <w:rPr>
                <w:rFonts w:ascii="Arial" w:eastAsia="Times New Roman" w:hAnsi="Arial" w:cs="Arial"/>
                <w:sz w:val="18"/>
                <w:szCs w:val="18"/>
              </w:rPr>
              <w:t xml:space="preserve"> ensure auditing is included as a process for the monitoring of external service providers in accordance with GRH 1.10.2.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154FC5C5" w14:textId="77777777" w:rsidTr="00E17AFB">
        <w:trPr>
          <w:divId w:val="1371221325"/>
        </w:trPr>
        <w:tc>
          <w:tcPr>
            <w:tcW w:w="8397" w:type="dxa"/>
            <w:hideMark/>
          </w:tcPr>
          <w:p w14:paraId="551793E2" w14:textId="77777777" w:rsidR="00E17AFB" w:rsidRDefault="00000000">
            <w:pPr>
              <w:textAlignment w:val="center"/>
              <w:divId w:val="1143737057"/>
              <w:rPr>
                <w:rFonts w:ascii="Arial" w:eastAsia="Times New Roman" w:hAnsi="Arial" w:cs="Arial"/>
                <w:sz w:val="18"/>
                <w:szCs w:val="18"/>
              </w:rPr>
            </w:pPr>
            <w:sdt>
              <w:sdtPr>
                <w:rPr>
                  <w:rFonts w:ascii="Arial" w:eastAsia="Times New Roman" w:hAnsi="Arial" w:cs="Arial"/>
                  <w:sz w:val="18"/>
                  <w:szCs w:val="18"/>
                </w:rPr>
                <w:id w:val="165711043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49125EA" w14:textId="77777777" w:rsidR="00E17AFB" w:rsidRDefault="00000000">
            <w:pPr>
              <w:textAlignment w:val="center"/>
              <w:divId w:val="1671062887"/>
              <w:rPr>
                <w:rFonts w:ascii="Arial" w:eastAsia="Times New Roman" w:hAnsi="Arial" w:cs="Arial"/>
                <w:sz w:val="18"/>
                <w:szCs w:val="18"/>
              </w:rPr>
            </w:pPr>
            <w:sdt>
              <w:sdtPr>
                <w:rPr>
                  <w:rFonts w:ascii="Arial" w:eastAsia="Times New Roman" w:hAnsi="Arial" w:cs="Arial"/>
                  <w:sz w:val="18"/>
                  <w:szCs w:val="18"/>
                </w:rPr>
                <w:id w:val="15249654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4F682932" w14:textId="77777777" w:rsidR="00E17AFB" w:rsidRDefault="00000000">
            <w:pPr>
              <w:textAlignment w:val="center"/>
              <w:divId w:val="1489639724"/>
              <w:rPr>
                <w:rFonts w:ascii="Arial" w:eastAsia="Times New Roman" w:hAnsi="Arial" w:cs="Arial"/>
                <w:sz w:val="18"/>
                <w:szCs w:val="18"/>
              </w:rPr>
            </w:pPr>
            <w:sdt>
              <w:sdtPr>
                <w:rPr>
                  <w:rFonts w:ascii="Arial" w:eastAsia="Times New Roman" w:hAnsi="Arial" w:cs="Arial"/>
                  <w:sz w:val="18"/>
                  <w:szCs w:val="18"/>
                </w:rPr>
                <w:id w:val="-82760050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6A013CED" w14:textId="77777777" w:rsidR="00E17AFB" w:rsidRDefault="00000000">
            <w:pPr>
              <w:textAlignment w:val="center"/>
              <w:divId w:val="1050492859"/>
              <w:rPr>
                <w:rFonts w:ascii="Arial" w:eastAsia="Times New Roman" w:hAnsi="Arial" w:cs="Arial"/>
                <w:sz w:val="18"/>
                <w:szCs w:val="18"/>
              </w:rPr>
            </w:pPr>
            <w:sdt>
              <w:sdtPr>
                <w:rPr>
                  <w:rFonts w:ascii="Arial" w:eastAsia="Times New Roman" w:hAnsi="Arial" w:cs="Arial"/>
                  <w:sz w:val="18"/>
                  <w:szCs w:val="18"/>
                </w:rPr>
                <w:id w:val="-35488815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4C8B412A" w14:textId="77777777" w:rsidR="00E17AFB" w:rsidRDefault="00000000">
            <w:pPr>
              <w:textAlignment w:val="center"/>
              <w:divId w:val="2069305544"/>
              <w:rPr>
                <w:rFonts w:ascii="Arial" w:eastAsia="Times New Roman" w:hAnsi="Arial" w:cs="Arial"/>
                <w:sz w:val="18"/>
                <w:szCs w:val="18"/>
              </w:rPr>
            </w:pPr>
            <w:sdt>
              <w:sdtPr>
                <w:rPr>
                  <w:rFonts w:ascii="Arial" w:eastAsia="Times New Roman" w:hAnsi="Arial" w:cs="Arial"/>
                  <w:sz w:val="18"/>
                  <w:szCs w:val="18"/>
                </w:rPr>
                <w:id w:val="126788615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5895E806" w14:textId="77777777" w:rsidTr="00E17AFB">
        <w:trPr>
          <w:divId w:val="1371221325"/>
        </w:trPr>
        <w:tc>
          <w:tcPr>
            <w:tcW w:w="8397" w:type="dxa"/>
            <w:hideMark/>
          </w:tcPr>
          <w:p w14:paraId="3062E46B" w14:textId="77777777" w:rsidR="00E17AFB" w:rsidRDefault="00E17AFB">
            <w:pPr>
              <w:divId w:val="127363491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20530672"/>
              <w:placeholder>
                <w:docPart w:val="DefaultPlaceholder_-1854013440"/>
              </w:placeholder>
              <w:showingPlcHdr/>
              <w:text w:multiLine="1"/>
            </w:sdtPr>
            <w:sdtContent>
              <w:p w14:paraId="5CE1AC25"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4934162D" w14:textId="77777777" w:rsidTr="00E17AFB">
        <w:trPr>
          <w:divId w:val="1371221325"/>
        </w:trPr>
        <w:tc>
          <w:tcPr>
            <w:tcW w:w="8397" w:type="dxa"/>
            <w:hideMark/>
          </w:tcPr>
          <w:p w14:paraId="09F30D31" w14:textId="77777777" w:rsidR="00E17AFB" w:rsidRDefault="00E17AFB">
            <w:pPr>
              <w:divId w:val="863789781"/>
              <w:rPr>
                <w:rFonts w:ascii="Arial" w:eastAsia="Times New Roman" w:hAnsi="Arial" w:cs="Arial"/>
                <w:b/>
                <w:bCs/>
                <w:sz w:val="23"/>
                <w:szCs w:val="23"/>
              </w:rPr>
            </w:pPr>
            <w:r>
              <w:rPr>
                <w:rFonts w:ascii="Arial" w:eastAsia="Times New Roman" w:hAnsi="Arial" w:cs="Arial"/>
                <w:b/>
                <w:bCs/>
                <w:sz w:val="23"/>
                <w:szCs w:val="23"/>
              </w:rPr>
              <w:t>Auditor Actions</w:t>
            </w:r>
          </w:p>
          <w:p w14:paraId="4C4DD090" w14:textId="77777777" w:rsidR="00E17AFB" w:rsidRDefault="00000000">
            <w:pPr>
              <w:divId w:val="735858170"/>
              <w:rPr>
                <w:rFonts w:ascii="Arial" w:eastAsia="Times New Roman" w:hAnsi="Arial" w:cs="Arial"/>
                <w:sz w:val="18"/>
                <w:szCs w:val="18"/>
              </w:rPr>
            </w:pPr>
            <w:sdt>
              <w:sdtPr>
                <w:rPr>
                  <w:rStyle w:val="iatacheckbox1"/>
                  <w:rFonts w:ascii="Arial" w:eastAsia="Times New Roman" w:hAnsi="Arial" w:cs="Arial"/>
                  <w:sz w:val="18"/>
                  <w:szCs w:val="18"/>
                  <w:specVanish w:val="0"/>
                </w:rPr>
                <w:id w:val="96245823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auditing processes used for monitoring external ground handling service providers. </w:t>
            </w:r>
          </w:p>
          <w:p w14:paraId="60471441" w14:textId="77777777" w:rsidR="00E17AFB" w:rsidRDefault="00000000">
            <w:pPr>
              <w:divId w:val="240719753"/>
              <w:rPr>
                <w:rFonts w:ascii="Arial" w:eastAsia="Times New Roman" w:hAnsi="Arial" w:cs="Arial"/>
                <w:sz w:val="18"/>
                <w:szCs w:val="18"/>
              </w:rPr>
            </w:pPr>
            <w:sdt>
              <w:sdtPr>
                <w:rPr>
                  <w:rStyle w:val="iatacheckbox1"/>
                  <w:rFonts w:ascii="Arial" w:eastAsia="Times New Roman" w:hAnsi="Arial" w:cs="Arial"/>
                  <w:sz w:val="18"/>
                  <w:szCs w:val="18"/>
                  <w:specVanish w:val="0"/>
                </w:rPr>
                <w:id w:val="60647412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21E0E9B1" w14:textId="77777777" w:rsidR="00E17AFB" w:rsidRDefault="00000000">
            <w:pPr>
              <w:divId w:val="1789346993"/>
              <w:rPr>
                <w:rFonts w:ascii="Arial" w:eastAsia="Times New Roman" w:hAnsi="Arial" w:cs="Arial"/>
                <w:sz w:val="18"/>
                <w:szCs w:val="18"/>
              </w:rPr>
            </w:pPr>
            <w:sdt>
              <w:sdtPr>
                <w:rPr>
                  <w:rStyle w:val="iatacheckbox1"/>
                  <w:rFonts w:ascii="Arial" w:eastAsia="Times New Roman" w:hAnsi="Arial" w:cs="Arial"/>
                  <w:sz w:val="18"/>
                  <w:szCs w:val="18"/>
                  <w:specVanish w:val="0"/>
                </w:rPr>
                <w:id w:val="84483552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reports of audits performed on external ground handling service providers (focus: audit process ensures provider is fulfilling applicable safety/security requirements). </w:t>
            </w:r>
          </w:p>
          <w:p w14:paraId="4C71EA3D" w14:textId="77777777" w:rsidR="00E17AFB" w:rsidRDefault="00000000">
            <w:pPr>
              <w:divId w:val="1488788909"/>
              <w:rPr>
                <w:rFonts w:ascii="Arial" w:eastAsia="Times New Roman" w:hAnsi="Arial" w:cs="Arial"/>
                <w:sz w:val="18"/>
                <w:szCs w:val="18"/>
              </w:rPr>
            </w:pPr>
            <w:sdt>
              <w:sdtPr>
                <w:rPr>
                  <w:rStyle w:val="iatacheckbox1"/>
                  <w:rFonts w:ascii="Arial" w:eastAsia="Times New Roman" w:hAnsi="Arial" w:cs="Arial"/>
                  <w:sz w:val="18"/>
                  <w:szCs w:val="18"/>
                  <w:specVanish w:val="0"/>
                </w:rPr>
                <w:id w:val="-80138785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890729147"/>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37F7D5F6" w14:textId="77777777" w:rsidTr="00E17AFB">
        <w:trPr>
          <w:divId w:val="1371221325"/>
        </w:trPr>
        <w:tc>
          <w:tcPr>
            <w:tcW w:w="8397" w:type="dxa"/>
            <w:hideMark/>
          </w:tcPr>
          <w:p w14:paraId="6E43AB64" w14:textId="77777777" w:rsidR="00E17AFB" w:rsidRDefault="00E17AFB">
            <w:pPr>
              <w:divId w:val="223681780"/>
              <w:rPr>
                <w:rFonts w:ascii="Arial" w:eastAsia="Times New Roman" w:hAnsi="Arial" w:cs="Arial"/>
                <w:b/>
                <w:bCs/>
                <w:sz w:val="23"/>
                <w:szCs w:val="23"/>
              </w:rPr>
            </w:pPr>
            <w:r>
              <w:rPr>
                <w:rFonts w:ascii="Arial" w:eastAsia="Times New Roman" w:hAnsi="Arial" w:cs="Arial"/>
                <w:b/>
                <w:bCs/>
                <w:sz w:val="23"/>
                <w:szCs w:val="23"/>
              </w:rPr>
              <w:t>Guidance</w:t>
            </w:r>
          </w:p>
          <w:p w14:paraId="3512FC83" w14:textId="77777777" w:rsidR="00E17AFB" w:rsidRDefault="00E17AFB">
            <w:pPr>
              <w:divId w:val="1410494409"/>
              <w:rPr>
                <w:rFonts w:ascii="Arial" w:eastAsia="Times New Roman" w:hAnsi="Arial" w:cs="Arial"/>
                <w:sz w:val="18"/>
                <w:szCs w:val="18"/>
              </w:rPr>
            </w:pPr>
            <w:r>
              <w:rPr>
                <w:rFonts w:ascii="Arial" w:eastAsia="Times New Roman" w:hAnsi="Arial" w:cs="Arial"/>
                <w:sz w:val="18"/>
                <w:szCs w:val="18"/>
              </w:rPr>
              <w:t>Refer to the IRM for the definition of GOSARPs.</w:t>
            </w:r>
          </w:p>
          <w:p w14:paraId="346DF7B2" w14:textId="77777777" w:rsidR="00E17AFB" w:rsidRDefault="00E17AFB">
            <w:pPr>
              <w:divId w:val="220530538"/>
              <w:rPr>
                <w:rFonts w:ascii="Arial" w:eastAsia="Times New Roman" w:hAnsi="Arial" w:cs="Arial"/>
                <w:sz w:val="18"/>
                <w:szCs w:val="18"/>
              </w:rPr>
            </w:pPr>
            <w:r>
              <w:rPr>
                <w:rFonts w:ascii="Arial" w:eastAsia="Times New Roman" w:hAnsi="Arial" w:cs="Arial"/>
                <w:sz w:val="18"/>
                <w:szCs w:val="18"/>
              </w:rPr>
              <w:t xml:space="preserve">An acceptable method of auditing external service providers is the use of all, or part of the ISAGO Standards and Recommended Practices (GOSARPs) as applicable to the scope of the audit and the functions performed by the external service provider. </w:t>
            </w:r>
          </w:p>
          <w:p w14:paraId="79C433CA" w14:textId="77777777" w:rsidR="00E17AFB" w:rsidRDefault="00E17AFB">
            <w:pPr>
              <w:divId w:val="1984120589"/>
              <w:rPr>
                <w:rFonts w:ascii="Arial" w:eastAsia="Times New Roman" w:hAnsi="Arial" w:cs="Arial"/>
                <w:sz w:val="18"/>
                <w:szCs w:val="18"/>
              </w:rPr>
            </w:pPr>
            <w:r>
              <w:rPr>
                <w:rFonts w:ascii="Arial" w:eastAsia="Times New Roman" w:hAnsi="Arial" w:cs="Arial"/>
                <w:sz w:val="18"/>
                <w:szCs w:val="18"/>
              </w:rPr>
              <w:t xml:space="preserve">Participation in the ISAGO audit pool is an acceptable method for using the GOSARPs and associated checklists for the audit of external service providers in accordance with GRH 1.10.2.  </w:t>
            </w:r>
          </w:p>
          <w:p w14:paraId="7703BB33" w14:textId="77777777" w:rsidR="00E17AFB" w:rsidRDefault="00E17AFB">
            <w:pPr>
              <w:divId w:val="1332216647"/>
              <w:rPr>
                <w:rFonts w:ascii="Arial" w:eastAsia="Times New Roman" w:hAnsi="Arial" w:cs="Arial"/>
                <w:sz w:val="18"/>
                <w:szCs w:val="18"/>
              </w:rPr>
            </w:pPr>
            <w:r>
              <w:rPr>
                <w:rFonts w:ascii="Arial" w:eastAsia="Times New Roman" w:hAnsi="Arial" w:cs="Arial"/>
                <w:sz w:val="18"/>
                <w:szCs w:val="18"/>
              </w:rPr>
              <w:t xml:space="preserve">Refer to the Introduction of the ISAGO Standards Manual (GOSM) for guidance that addresses use of the GOSARPs and associated checklists. </w:t>
            </w:r>
          </w:p>
          <w:p w14:paraId="6531863E" w14:textId="77777777" w:rsidR="00E17AFB" w:rsidRDefault="00E17AFB">
            <w:pPr>
              <w:divId w:val="1044333392"/>
              <w:rPr>
                <w:rFonts w:ascii="Arial" w:eastAsia="Times New Roman" w:hAnsi="Arial" w:cs="Arial"/>
                <w:sz w:val="18"/>
                <w:szCs w:val="18"/>
              </w:rPr>
            </w:pPr>
            <w:r>
              <w:rPr>
                <w:rFonts w:ascii="Arial" w:eastAsia="Times New Roman" w:hAnsi="Arial" w:cs="Arial"/>
                <w:sz w:val="18"/>
                <w:szCs w:val="18"/>
              </w:rPr>
              <w:t>Refer to Guidance associated with ORG 2.2.2 located in ISM Section 1.</w:t>
            </w:r>
          </w:p>
        </w:tc>
      </w:tr>
    </w:tbl>
    <w:p w14:paraId="39D80540" w14:textId="77777777" w:rsidR="00E17AFB" w:rsidRDefault="00E17AFB">
      <w:pPr>
        <w:pStyle w:val="NormalWeb"/>
        <w:divId w:val="1371221325"/>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67530926" w14:textId="77777777" w:rsidTr="00E17AFB">
        <w:trPr>
          <w:divId w:val="1371221325"/>
        </w:trPr>
        <w:tc>
          <w:tcPr>
            <w:tcW w:w="8397" w:type="dxa"/>
            <w:hideMark/>
          </w:tcPr>
          <w:p w14:paraId="2F4E3BA6"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1.10.4</w:t>
            </w:r>
          </w:p>
        </w:tc>
      </w:tr>
      <w:tr w:rsidR="004501AB" w14:paraId="57A88C9C" w14:textId="77777777" w:rsidTr="00E17AFB">
        <w:trPr>
          <w:divId w:val="1371221325"/>
        </w:trPr>
        <w:tc>
          <w:tcPr>
            <w:tcW w:w="8397" w:type="dxa"/>
            <w:hideMark/>
          </w:tcPr>
          <w:p w14:paraId="7792D955" w14:textId="77777777" w:rsidR="00E17AFB" w:rsidRDefault="00E17AFB">
            <w:pPr>
              <w:divId w:val="118601703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ensure products purchased or otherwise acquired from an external vendor or supplier, which directly affect operational safety or security, meet the product technical requirements specified by the Operator prior to being used in the conduct of ground handling operations.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515DB750" w14:textId="77777777" w:rsidTr="00E17AFB">
        <w:trPr>
          <w:divId w:val="1371221325"/>
        </w:trPr>
        <w:tc>
          <w:tcPr>
            <w:tcW w:w="8397" w:type="dxa"/>
            <w:hideMark/>
          </w:tcPr>
          <w:p w14:paraId="78272AE3" w14:textId="77777777" w:rsidR="00E17AFB" w:rsidRDefault="00000000">
            <w:pPr>
              <w:textAlignment w:val="center"/>
              <w:divId w:val="506335824"/>
              <w:rPr>
                <w:rFonts w:ascii="Arial" w:eastAsia="Times New Roman" w:hAnsi="Arial" w:cs="Arial"/>
                <w:sz w:val="18"/>
                <w:szCs w:val="18"/>
              </w:rPr>
            </w:pPr>
            <w:sdt>
              <w:sdtPr>
                <w:rPr>
                  <w:rFonts w:ascii="Arial" w:eastAsia="Times New Roman" w:hAnsi="Arial" w:cs="Arial"/>
                  <w:sz w:val="18"/>
                  <w:szCs w:val="18"/>
                </w:rPr>
                <w:id w:val="-203348605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1A54E17" w14:textId="77777777" w:rsidR="00E17AFB" w:rsidRDefault="00000000">
            <w:pPr>
              <w:textAlignment w:val="center"/>
              <w:divId w:val="143667382"/>
              <w:rPr>
                <w:rFonts w:ascii="Arial" w:eastAsia="Times New Roman" w:hAnsi="Arial" w:cs="Arial"/>
                <w:sz w:val="18"/>
                <w:szCs w:val="18"/>
              </w:rPr>
            </w:pPr>
            <w:sdt>
              <w:sdtPr>
                <w:rPr>
                  <w:rFonts w:ascii="Arial" w:eastAsia="Times New Roman" w:hAnsi="Arial" w:cs="Arial"/>
                  <w:sz w:val="18"/>
                  <w:szCs w:val="18"/>
                </w:rPr>
                <w:id w:val="94419543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0DB17325" w14:textId="77777777" w:rsidR="00E17AFB" w:rsidRDefault="00000000">
            <w:pPr>
              <w:textAlignment w:val="center"/>
              <w:divId w:val="1495486752"/>
              <w:rPr>
                <w:rFonts w:ascii="Arial" w:eastAsia="Times New Roman" w:hAnsi="Arial" w:cs="Arial"/>
                <w:sz w:val="18"/>
                <w:szCs w:val="18"/>
              </w:rPr>
            </w:pPr>
            <w:sdt>
              <w:sdtPr>
                <w:rPr>
                  <w:rFonts w:ascii="Arial" w:eastAsia="Times New Roman" w:hAnsi="Arial" w:cs="Arial"/>
                  <w:sz w:val="18"/>
                  <w:szCs w:val="18"/>
                </w:rPr>
                <w:id w:val="172417599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6B9AFB0D" w14:textId="77777777" w:rsidR="00E17AFB" w:rsidRDefault="00000000">
            <w:pPr>
              <w:textAlignment w:val="center"/>
              <w:divId w:val="1266428082"/>
              <w:rPr>
                <w:rFonts w:ascii="Arial" w:eastAsia="Times New Roman" w:hAnsi="Arial" w:cs="Arial"/>
                <w:sz w:val="18"/>
                <w:szCs w:val="18"/>
              </w:rPr>
            </w:pPr>
            <w:sdt>
              <w:sdtPr>
                <w:rPr>
                  <w:rFonts w:ascii="Arial" w:eastAsia="Times New Roman" w:hAnsi="Arial" w:cs="Arial"/>
                  <w:sz w:val="18"/>
                  <w:szCs w:val="18"/>
                </w:rPr>
                <w:id w:val="-136112727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339E0CCC" w14:textId="77777777" w:rsidR="00E17AFB" w:rsidRDefault="00000000">
            <w:pPr>
              <w:textAlignment w:val="center"/>
              <w:divId w:val="1294675458"/>
              <w:rPr>
                <w:rFonts w:ascii="Arial" w:eastAsia="Times New Roman" w:hAnsi="Arial" w:cs="Arial"/>
                <w:sz w:val="18"/>
                <w:szCs w:val="18"/>
              </w:rPr>
            </w:pPr>
            <w:sdt>
              <w:sdtPr>
                <w:rPr>
                  <w:rFonts w:ascii="Arial" w:eastAsia="Times New Roman" w:hAnsi="Arial" w:cs="Arial"/>
                  <w:sz w:val="18"/>
                  <w:szCs w:val="18"/>
                </w:rPr>
                <w:id w:val="-191060285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06536E56" w14:textId="77777777" w:rsidTr="00E17AFB">
        <w:trPr>
          <w:divId w:val="1371221325"/>
        </w:trPr>
        <w:tc>
          <w:tcPr>
            <w:tcW w:w="8397" w:type="dxa"/>
            <w:hideMark/>
          </w:tcPr>
          <w:p w14:paraId="134E63AA" w14:textId="77777777" w:rsidR="00E17AFB" w:rsidRDefault="00E17AFB">
            <w:pPr>
              <w:divId w:val="11156170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414478333"/>
              <w:placeholder>
                <w:docPart w:val="DefaultPlaceholder_-1854013440"/>
              </w:placeholder>
              <w:showingPlcHdr/>
              <w:text w:multiLine="1"/>
            </w:sdtPr>
            <w:sdtContent>
              <w:p w14:paraId="41521DF1"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7B6ECCA" w14:textId="77777777" w:rsidTr="00E17AFB">
        <w:trPr>
          <w:divId w:val="1371221325"/>
        </w:trPr>
        <w:tc>
          <w:tcPr>
            <w:tcW w:w="8397" w:type="dxa"/>
            <w:hideMark/>
          </w:tcPr>
          <w:p w14:paraId="49BC8D2B" w14:textId="77777777" w:rsidR="00E17AFB" w:rsidRDefault="00E17AFB">
            <w:pPr>
              <w:divId w:val="944340014"/>
              <w:rPr>
                <w:rFonts w:ascii="Arial" w:eastAsia="Times New Roman" w:hAnsi="Arial" w:cs="Arial"/>
                <w:b/>
                <w:bCs/>
                <w:sz w:val="23"/>
                <w:szCs w:val="23"/>
              </w:rPr>
            </w:pPr>
            <w:r>
              <w:rPr>
                <w:rFonts w:ascii="Arial" w:eastAsia="Times New Roman" w:hAnsi="Arial" w:cs="Arial"/>
                <w:b/>
                <w:bCs/>
                <w:sz w:val="23"/>
                <w:szCs w:val="23"/>
              </w:rPr>
              <w:t>Auditor Actions</w:t>
            </w:r>
          </w:p>
          <w:p w14:paraId="61807FBD" w14:textId="77777777" w:rsidR="00E17AFB" w:rsidRDefault="00000000">
            <w:pPr>
              <w:divId w:val="675307057"/>
              <w:rPr>
                <w:rFonts w:ascii="Arial" w:eastAsia="Times New Roman" w:hAnsi="Arial" w:cs="Arial"/>
                <w:sz w:val="18"/>
                <w:szCs w:val="18"/>
              </w:rPr>
            </w:pPr>
            <w:sdt>
              <w:sdtPr>
                <w:rPr>
                  <w:rStyle w:val="iatacheckbox1"/>
                  <w:rFonts w:ascii="Arial" w:eastAsia="Times New Roman" w:hAnsi="Arial" w:cs="Arial"/>
                  <w:sz w:val="18"/>
                  <w:szCs w:val="18"/>
                  <w:specVanish w:val="0"/>
                </w:rPr>
                <w:id w:val="-107203704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acceptance processes for ensuring acquired products used in ground handling operations meet technical requirements. </w:t>
            </w:r>
          </w:p>
          <w:p w14:paraId="19B15CB0" w14:textId="77777777" w:rsidR="00E17AFB" w:rsidRDefault="00000000">
            <w:pPr>
              <w:divId w:val="297610606"/>
              <w:rPr>
                <w:rFonts w:ascii="Arial" w:eastAsia="Times New Roman" w:hAnsi="Arial" w:cs="Arial"/>
                <w:sz w:val="18"/>
                <w:szCs w:val="18"/>
              </w:rPr>
            </w:pPr>
            <w:sdt>
              <w:sdtPr>
                <w:rPr>
                  <w:rStyle w:val="iatacheckbox1"/>
                  <w:rFonts w:ascii="Arial" w:eastAsia="Times New Roman" w:hAnsi="Arial" w:cs="Arial"/>
                  <w:sz w:val="18"/>
                  <w:szCs w:val="18"/>
                  <w:specVanish w:val="0"/>
                </w:rPr>
                <w:id w:val="21816858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443D9C69" w14:textId="77777777" w:rsidR="00E17AFB" w:rsidRDefault="00000000">
            <w:pPr>
              <w:divId w:val="1514418782"/>
              <w:rPr>
                <w:rFonts w:ascii="Arial" w:eastAsia="Times New Roman" w:hAnsi="Arial" w:cs="Arial"/>
                <w:sz w:val="18"/>
                <w:szCs w:val="18"/>
              </w:rPr>
            </w:pPr>
            <w:sdt>
              <w:sdtPr>
                <w:rPr>
                  <w:rStyle w:val="iatacheckbox1"/>
                  <w:rFonts w:ascii="Arial" w:eastAsia="Times New Roman" w:hAnsi="Arial" w:cs="Arial"/>
                  <w:sz w:val="18"/>
                  <w:szCs w:val="18"/>
                  <w:specVanish w:val="0"/>
                </w:rPr>
                <w:id w:val="-3166311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product acceptance records (focus: products meet ground handling operations technical requirements). </w:t>
            </w:r>
          </w:p>
          <w:p w14:paraId="0AA64522" w14:textId="77777777" w:rsidR="00E17AFB" w:rsidRDefault="00000000">
            <w:pPr>
              <w:divId w:val="1682316630"/>
              <w:rPr>
                <w:rFonts w:ascii="Arial" w:eastAsia="Times New Roman" w:hAnsi="Arial" w:cs="Arial"/>
                <w:sz w:val="18"/>
                <w:szCs w:val="18"/>
              </w:rPr>
            </w:pPr>
            <w:sdt>
              <w:sdtPr>
                <w:rPr>
                  <w:rStyle w:val="iatacheckbox1"/>
                  <w:rFonts w:ascii="Arial" w:eastAsia="Times New Roman" w:hAnsi="Arial" w:cs="Arial"/>
                  <w:sz w:val="18"/>
                  <w:szCs w:val="18"/>
                  <w:specVanish w:val="0"/>
                </w:rPr>
                <w:id w:val="183348790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793092246"/>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2A7FE6EF" w14:textId="77777777" w:rsidTr="00E17AFB">
        <w:trPr>
          <w:divId w:val="1371221325"/>
        </w:trPr>
        <w:tc>
          <w:tcPr>
            <w:tcW w:w="8397" w:type="dxa"/>
            <w:hideMark/>
          </w:tcPr>
          <w:p w14:paraId="2FA6C724" w14:textId="77777777" w:rsidR="00E17AFB" w:rsidRDefault="00E17AFB">
            <w:pPr>
              <w:divId w:val="156269011"/>
              <w:rPr>
                <w:rFonts w:ascii="Arial" w:eastAsia="Times New Roman" w:hAnsi="Arial" w:cs="Arial"/>
                <w:b/>
                <w:bCs/>
                <w:sz w:val="23"/>
                <w:szCs w:val="23"/>
              </w:rPr>
            </w:pPr>
            <w:r>
              <w:rPr>
                <w:rFonts w:ascii="Arial" w:eastAsia="Times New Roman" w:hAnsi="Arial" w:cs="Arial"/>
                <w:b/>
                <w:bCs/>
                <w:sz w:val="23"/>
                <w:szCs w:val="23"/>
              </w:rPr>
              <w:t>Guidance</w:t>
            </w:r>
          </w:p>
          <w:p w14:paraId="2C328E0A" w14:textId="77777777" w:rsidR="00E17AFB" w:rsidRDefault="00E17AFB">
            <w:pPr>
              <w:divId w:val="1334722215"/>
              <w:rPr>
                <w:rFonts w:ascii="Arial" w:eastAsia="Times New Roman" w:hAnsi="Arial" w:cs="Arial"/>
                <w:sz w:val="18"/>
                <w:szCs w:val="18"/>
              </w:rPr>
            </w:pPr>
            <w:r>
              <w:rPr>
                <w:rFonts w:ascii="Arial" w:eastAsia="Times New Roman" w:hAnsi="Arial" w:cs="Arial"/>
                <w:sz w:val="18"/>
                <w:szCs w:val="18"/>
              </w:rPr>
              <w:t>Refer to Guidance associated with ORG 2.3.1 located in ISM Section 1.</w:t>
            </w:r>
          </w:p>
        </w:tc>
      </w:tr>
    </w:tbl>
    <w:p w14:paraId="07CB1560" w14:textId="77777777" w:rsidR="00E17AFB" w:rsidRDefault="00E17AFB">
      <w:pPr>
        <w:pStyle w:val="NormalWeb"/>
        <w:divId w:val="1371221325"/>
        <w:rPr>
          <w:rFonts w:ascii="Arial" w:hAnsi="Arial" w:cs="Arial"/>
          <w:color w:val="022A4C"/>
          <w:sz w:val="18"/>
          <w:szCs w:val="18"/>
        </w:rPr>
      </w:pPr>
      <w:r>
        <w:rPr>
          <w:rFonts w:ascii="Arial" w:hAnsi="Arial" w:cs="Arial"/>
          <w:color w:val="022A4C"/>
          <w:sz w:val="18"/>
          <w:szCs w:val="18"/>
        </w:rPr>
        <w:t> </w:t>
      </w:r>
    </w:p>
    <w:p w14:paraId="14FFC058"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1.11 Safety Management</w:t>
      </w:r>
    </w:p>
    <w:p w14:paraId="3282B9D9" w14:textId="77777777" w:rsidR="00E17AFB" w:rsidRDefault="00E17AFB" w:rsidP="00E17AFB">
      <w:pPr>
        <w:pStyle w:val="Heading4"/>
        <w:ind w:left="-50" w:right="-36"/>
        <w:divId w:val="656151081"/>
        <w:rPr>
          <w:rFonts w:ascii="Arial" w:eastAsia="Times New Roman" w:hAnsi="Arial" w:cs="Arial"/>
          <w:color w:val="022A4C"/>
        </w:rPr>
      </w:pPr>
      <w:r>
        <w:rPr>
          <w:rFonts w:ascii="Arial" w:eastAsia="Times New Roman" w:hAnsi="Arial" w:cs="Arial"/>
          <w:color w:val="022A4C"/>
        </w:rPr>
        <w:t>Risk Management</w:t>
      </w:r>
    </w:p>
    <w:tbl>
      <w:tblPr>
        <w:tblStyle w:val="TableGrid"/>
        <w:tblW w:w="4500" w:type="pct"/>
        <w:tblLayout w:type="fixed"/>
        <w:tblLook w:val="04A0" w:firstRow="1" w:lastRow="0" w:firstColumn="1" w:lastColumn="0" w:noHBand="0" w:noVBand="1"/>
      </w:tblPr>
      <w:tblGrid>
        <w:gridCol w:w="8618"/>
      </w:tblGrid>
      <w:tr w:rsidR="004501AB" w14:paraId="695DB8B0" w14:textId="77777777" w:rsidTr="00E17AFB">
        <w:trPr>
          <w:divId w:val="656151081"/>
        </w:trPr>
        <w:tc>
          <w:tcPr>
            <w:tcW w:w="8397" w:type="dxa"/>
            <w:hideMark/>
          </w:tcPr>
          <w:p w14:paraId="5C20976B"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1.11.1</w:t>
            </w:r>
          </w:p>
        </w:tc>
      </w:tr>
      <w:tr w:rsidR="004501AB" w14:paraId="01DA281A" w14:textId="77777777" w:rsidTr="00E17AFB">
        <w:trPr>
          <w:divId w:val="656151081"/>
        </w:trPr>
        <w:tc>
          <w:tcPr>
            <w:tcW w:w="8397" w:type="dxa"/>
            <w:hideMark/>
          </w:tcPr>
          <w:p w14:paraId="4B832974" w14:textId="77777777" w:rsidR="00E17AFB" w:rsidRDefault="00E17AFB">
            <w:pPr>
              <w:divId w:val="131023606"/>
              <w:rPr>
                <w:rFonts w:ascii="Arial" w:eastAsia="Times New Roman" w:hAnsi="Arial" w:cs="Arial"/>
                <w:sz w:val="18"/>
                <w:szCs w:val="18"/>
              </w:rPr>
            </w:pPr>
            <w:r>
              <w:rPr>
                <w:rFonts w:ascii="Arial" w:eastAsia="Times New Roman" w:hAnsi="Arial" w:cs="Arial"/>
                <w:sz w:val="18"/>
                <w:szCs w:val="18"/>
              </w:rPr>
              <w:t xml:space="preserve">The Operator shall have a hazard identification program for ground handling operations that includes a combination of reactive and proactive methods of hazard identification.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5C8D8D8D" w14:textId="77777777" w:rsidTr="00E17AFB">
        <w:trPr>
          <w:divId w:val="656151081"/>
        </w:trPr>
        <w:tc>
          <w:tcPr>
            <w:tcW w:w="8397" w:type="dxa"/>
            <w:hideMark/>
          </w:tcPr>
          <w:p w14:paraId="29412292" w14:textId="77777777" w:rsidR="00E17AFB" w:rsidRDefault="00000000">
            <w:pPr>
              <w:textAlignment w:val="center"/>
              <w:divId w:val="2114400921"/>
              <w:rPr>
                <w:rFonts w:ascii="Arial" w:eastAsia="Times New Roman" w:hAnsi="Arial" w:cs="Arial"/>
                <w:sz w:val="18"/>
                <w:szCs w:val="18"/>
              </w:rPr>
            </w:pPr>
            <w:sdt>
              <w:sdtPr>
                <w:rPr>
                  <w:rFonts w:ascii="Arial" w:eastAsia="Times New Roman" w:hAnsi="Arial" w:cs="Arial"/>
                  <w:sz w:val="18"/>
                  <w:szCs w:val="18"/>
                </w:rPr>
                <w:id w:val="-196271700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2D80C90" w14:textId="77777777" w:rsidR="00E17AFB" w:rsidRDefault="00000000">
            <w:pPr>
              <w:textAlignment w:val="center"/>
              <w:divId w:val="833497407"/>
              <w:rPr>
                <w:rFonts w:ascii="Arial" w:eastAsia="Times New Roman" w:hAnsi="Arial" w:cs="Arial"/>
                <w:sz w:val="18"/>
                <w:szCs w:val="18"/>
              </w:rPr>
            </w:pPr>
            <w:sdt>
              <w:sdtPr>
                <w:rPr>
                  <w:rFonts w:ascii="Arial" w:eastAsia="Times New Roman" w:hAnsi="Arial" w:cs="Arial"/>
                  <w:sz w:val="18"/>
                  <w:szCs w:val="18"/>
                </w:rPr>
                <w:id w:val="-35002233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7566D2C4" w14:textId="77777777" w:rsidR="00E17AFB" w:rsidRDefault="00000000">
            <w:pPr>
              <w:textAlignment w:val="center"/>
              <w:divId w:val="1532305950"/>
              <w:rPr>
                <w:rFonts w:ascii="Arial" w:eastAsia="Times New Roman" w:hAnsi="Arial" w:cs="Arial"/>
                <w:sz w:val="18"/>
                <w:szCs w:val="18"/>
              </w:rPr>
            </w:pPr>
            <w:sdt>
              <w:sdtPr>
                <w:rPr>
                  <w:rFonts w:ascii="Arial" w:eastAsia="Times New Roman" w:hAnsi="Arial" w:cs="Arial"/>
                  <w:sz w:val="18"/>
                  <w:szCs w:val="18"/>
                </w:rPr>
                <w:id w:val="189747374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04B09CF9" w14:textId="77777777" w:rsidR="00E17AFB" w:rsidRDefault="00000000">
            <w:pPr>
              <w:textAlignment w:val="center"/>
              <w:divId w:val="1900244712"/>
              <w:rPr>
                <w:rFonts w:ascii="Arial" w:eastAsia="Times New Roman" w:hAnsi="Arial" w:cs="Arial"/>
                <w:sz w:val="18"/>
                <w:szCs w:val="18"/>
              </w:rPr>
            </w:pPr>
            <w:sdt>
              <w:sdtPr>
                <w:rPr>
                  <w:rFonts w:ascii="Arial" w:eastAsia="Times New Roman" w:hAnsi="Arial" w:cs="Arial"/>
                  <w:sz w:val="18"/>
                  <w:szCs w:val="18"/>
                </w:rPr>
                <w:id w:val="-143411816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0682A200" w14:textId="77777777" w:rsidR="00E17AFB" w:rsidRDefault="00000000">
            <w:pPr>
              <w:textAlignment w:val="center"/>
              <w:divId w:val="1833791361"/>
              <w:rPr>
                <w:rFonts w:ascii="Arial" w:eastAsia="Times New Roman" w:hAnsi="Arial" w:cs="Arial"/>
                <w:sz w:val="18"/>
                <w:szCs w:val="18"/>
              </w:rPr>
            </w:pPr>
            <w:sdt>
              <w:sdtPr>
                <w:rPr>
                  <w:rFonts w:ascii="Arial" w:eastAsia="Times New Roman" w:hAnsi="Arial" w:cs="Arial"/>
                  <w:sz w:val="18"/>
                  <w:szCs w:val="18"/>
                </w:rPr>
                <w:id w:val="-207704278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2529F30" w14:textId="77777777" w:rsidTr="00E17AFB">
        <w:trPr>
          <w:divId w:val="656151081"/>
        </w:trPr>
        <w:tc>
          <w:tcPr>
            <w:tcW w:w="8397" w:type="dxa"/>
            <w:hideMark/>
          </w:tcPr>
          <w:p w14:paraId="3D7C32DD" w14:textId="77777777" w:rsidR="00E17AFB" w:rsidRDefault="00E17AFB">
            <w:pPr>
              <w:divId w:val="156004548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15723036"/>
              <w:placeholder>
                <w:docPart w:val="DefaultPlaceholder_-1854013440"/>
              </w:placeholder>
              <w:showingPlcHdr/>
              <w:text w:multiLine="1"/>
            </w:sdtPr>
            <w:sdtContent>
              <w:p w14:paraId="60B81D8D"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70D8443D" w14:textId="77777777" w:rsidTr="00E17AFB">
        <w:trPr>
          <w:divId w:val="656151081"/>
        </w:trPr>
        <w:tc>
          <w:tcPr>
            <w:tcW w:w="8397" w:type="dxa"/>
            <w:hideMark/>
          </w:tcPr>
          <w:p w14:paraId="06B1BCAC" w14:textId="77777777" w:rsidR="00E17AFB" w:rsidRDefault="00E17AFB">
            <w:pPr>
              <w:divId w:val="865404405"/>
              <w:rPr>
                <w:rFonts w:ascii="Arial" w:eastAsia="Times New Roman" w:hAnsi="Arial" w:cs="Arial"/>
                <w:b/>
                <w:bCs/>
                <w:sz w:val="23"/>
                <w:szCs w:val="23"/>
              </w:rPr>
            </w:pPr>
            <w:r>
              <w:rPr>
                <w:rFonts w:ascii="Arial" w:eastAsia="Times New Roman" w:hAnsi="Arial" w:cs="Arial"/>
                <w:b/>
                <w:bCs/>
                <w:sz w:val="23"/>
                <w:szCs w:val="23"/>
              </w:rPr>
              <w:t>Auditor Actions</w:t>
            </w:r>
          </w:p>
          <w:p w14:paraId="6B9FC9DB" w14:textId="77777777" w:rsidR="00E17AFB" w:rsidRDefault="00000000">
            <w:pPr>
              <w:divId w:val="9375129"/>
              <w:rPr>
                <w:rFonts w:ascii="Arial" w:eastAsia="Times New Roman" w:hAnsi="Arial" w:cs="Arial"/>
                <w:sz w:val="18"/>
                <w:szCs w:val="18"/>
              </w:rPr>
            </w:pPr>
            <w:sdt>
              <w:sdtPr>
                <w:rPr>
                  <w:rStyle w:val="iatacheckbox1"/>
                  <w:rFonts w:ascii="Arial" w:eastAsia="Times New Roman" w:hAnsi="Arial" w:cs="Arial"/>
                  <w:sz w:val="18"/>
                  <w:szCs w:val="18"/>
                  <w:specVanish w:val="0"/>
                </w:rPr>
                <w:id w:val="-125219558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safety hazard identification program in GRH operations (focus: program identifies hazards to aircraft operations; describes/defines method(s) of safety data collection/analysis). </w:t>
            </w:r>
          </w:p>
          <w:p w14:paraId="6C0FB950" w14:textId="77777777" w:rsidR="00E17AFB" w:rsidRDefault="00000000">
            <w:pPr>
              <w:divId w:val="808745084"/>
              <w:rPr>
                <w:rFonts w:ascii="Arial" w:eastAsia="Times New Roman" w:hAnsi="Arial" w:cs="Arial"/>
                <w:sz w:val="18"/>
                <w:szCs w:val="18"/>
              </w:rPr>
            </w:pPr>
            <w:sdt>
              <w:sdtPr>
                <w:rPr>
                  <w:rStyle w:val="iatacheckbox1"/>
                  <w:rFonts w:ascii="Arial" w:eastAsia="Times New Roman" w:hAnsi="Arial" w:cs="Arial"/>
                  <w:sz w:val="18"/>
                  <w:szCs w:val="18"/>
                  <w:specVanish w:val="0"/>
                </w:rPr>
                <w:id w:val="-14243701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role of GRH operations in cross-discipline safety hazard identification program (focus: participation with other operational disciplines). </w:t>
            </w:r>
          </w:p>
          <w:p w14:paraId="32451B7D" w14:textId="77777777" w:rsidR="00E17AFB" w:rsidRDefault="00000000">
            <w:pPr>
              <w:divId w:val="1286623290"/>
              <w:rPr>
                <w:rFonts w:ascii="Arial" w:eastAsia="Times New Roman" w:hAnsi="Arial" w:cs="Arial"/>
                <w:sz w:val="18"/>
                <w:szCs w:val="18"/>
              </w:rPr>
            </w:pPr>
            <w:sdt>
              <w:sdtPr>
                <w:rPr>
                  <w:rStyle w:val="iatacheckbox1"/>
                  <w:rFonts w:ascii="Arial" w:eastAsia="Times New Roman" w:hAnsi="Arial" w:cs="Arial"/>
                  <w:sz w:val="18"/>
                  <w:szCs w:val="18"/>
                  <w:specVanish w:val="0"/>
                </w:rPr>
                <w:id w:val="-140967629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203C53C4" w14:textId="77777777" w:rsidR="00E17AFB" w:rsidRDefault="00000000">
            <w:pPr>
              <w:divId w:val="1822697573"/>
              <w:rPr>
                <w:rFonts w:ascii="Arial" w:eastAsia="Times New Roman" w:hAnsi="Arial" w:cs="Arial"/>
                <w:sz w:val="18"/>
                <w:szCs w:val="18"/>
              </w:rPr>
            </w:pPr>
            <w:sdt>
              <w:sdtPr>
                <w:rPr>
                  <w:rStyle w:val="iatacheckbox1"/>
                  <w:rFonts w:ascii="Arial" w:eastAsia="Times New Roman" w:hAnsi="Arial" w:cs="Arial"/>
                  <w:sz w:val="18"/>
                  <w:szCs w:val="18"/>
                  <w:specVanish w:val="0"/>
                </w:rPr>
                <w:id w:val="-142217418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person(s) that perform GRH operations data collection/analysis to identify hazards to aircraft operations. </w:t>
            </w:r>
          </w:p>
          <w:p w14:paraId="45665960" w14:textId="77777777" w:rsidR="00E17AFB" w:rsidRDefault="00000000">
            <w:pPr>
              <w:divId w:val="1153832590"/>
              <w:rPr>
                <w:rFonts w:ascii="Arial" w:eastAsia="Times New Roman" w:hAnsi="Arial" w:cs="Arial"/>
                <w:sz w:val="18"/>
                <w:szCs w:val="18"/>
              </w:rPr>
            </w:pPr>
            <w:sdt>
              <w:sdtPr>
                <w:rPr>
                  <w:rStyle w:val="iatacheckbox1"/>
                  <w:rFonts w:ascii="Arial" w:eastAsia="Times New Roman" w:hAnsi="Arial" w:cs="Arial"/>
                  <w:sz w:val="18"/>
                  <w:szCs w:val="18"/>
                  <w:specVanish w:val="0"/>
                </w:rPr>
                <w:id w:val="-46566165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examples of hazards identified through GRH operations data collection/analysis. </w:t>
            </w:r>
          </w:p>
          <w:p w14:paraId="027F832F" w14:textId="77777777" w:rsidR="00E17AFB" w:rsidRDefault="00000000">
            <w:pPr>
              <w:divId w:val="1247424759"/>
              <w:rPr>
                <w:rFonts w:ascii="Arial" w:eastAsia="Times New Roman" w:hAnsi="Arial" w:cs="Arial"/>
                <w:sz w:val="18"/>
                <w:szCs w:val="18"/>
              </w:rPr>
            </w:pPr>
            <w:sdt>
              <w:sdtPr>
                <w:rPr>
                  <w:rStyle w:val="iatacheckbox1"/>
                  <w:rFonts w:ascii="Arial" w:eastAsia="Times New Roman" w:hAnsi="Arial" w:cs="Arial"/>
                  <w:sz w:val="18"/>
                  <w:szCs w:val="18"/>
                  <w:specVanish w:val="0"/>
                </w:rPr>
                <w:id w:val="65249664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550145361"/>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478A8367" w14:textId="77777777" w:rsidTr="00E17AFB">
        <w:trPr>
          <w:divId w:val="656151081"/>
        </w:trPr>
        <w:tc>
          <w:tcPr>
            <w:tcW w:w="8397" w:type="dxa"/>
            <w:hideMark/>
          </w:tcPr>
          <w:p w14:paraId="33BED1C6" w14:textId="77777777" w:rsidR="00E17AFB" w:rsidRDefault="00E17AFB">
            <w:pPr>
              <w:divId w:val="43220408"/>
              <w:rPr>
                <w:rFonts w:ascii="Arial" w:eastAsia="Times New Roman" w:hAnsi="Arial" w:cs="Arial"/>
                <w:b/>
                <w:bCs/>
                <w:sz w:val="23"/>
                <w:szCs w:val="23"/>
              </w:rPr>
            </w:pPr>
            <w:r>
              <w:rPr>
                <w:rFonts w:ascii="Arial" w:eastAsia="Times New Roman" w:hAnsi="Arial" w:cs="Arial"/>
                <w:b/>
                <w:bCs/>
                <w:sz w:val="23"/>
                <w:szCs w:val="23"/>
              </w:rPr>
              <w:t>Guidance</w:t>
            </w:r>
          </w:p>
          <w:p w14:paraId="3A825BD7" w14:textId="77777777" w:rsidR="00E17AFB" w:rsidRDefault="00E17AFB">
            <w:pPr>
              <w:divId w:val="610356629"/>
              <w:rPr>
                <w:rFonts w:ascii="Arial" w:eastAsia="Times New Roman" w:hAnsi="Arial" w:cs="Arial"/>
                <w:sz w:val="18"/>
                <w:szCs w:val="18"/>
              </w:rPr>
            </w:pPr>
            <w:r>
              <w:rPr>
                <w:rFonts w:ascii="Arial" w:eastAsia="Times New Roman" w:hAnsi="Arial" w:cs="Arial"/>
                <w:sz w:val="18"/>
                <w:szCs w:val="18"/>
              </w:rPr>
              <w:t>Refer to the IRM for the definitions of Hazard (Aircraft Operations) and Safety Risk.</w:t>
            </w:r>
          </w:p>
          <w:p w14:paraId="360A28D0" w14:textId="77777777" w:rsidR="00E17AFB" w:rsidRDefault="00E17AFB">
            <w:pPr>
              <w:divId w:val="1657026796"/>
              <w:rPr>
                <w:rFonts w:ascii="Arial" w:eastAsia="Times New Roman" w:hAnsi="Arial" w:cs="Arial"/>
                <w:sz w:val="18"/>
                <w:szCs w:val="18"/>
              </w:rPr>
            </w:pPr>
            <w:r>
              <w:rPr>
                <w:rFonts w:ascii="Arial" w:eastAsia="Times New Roman" w:hAnsi="Arial" w:cs="Arial"/>
                <w:sz w:val="18"/>
                <w:szCs w:val="18"/>
              </w:rPr>
              <w:t>Hazard identification is an element of the Safety Risk Management component of the SMS framework.</w:t>
            </w:r>
          </w:p>
          <w:p w14:paraId="3ECC8802" w14:textId="77777777" w:rsidR="00E17AFB" w:rsidRDefault="00E17AFB">
            <w:pPr>
              <w:divId w:val="1559707740"/>
              <w:rPr>
                <w:rFonts w:ascii="Arial" w:eastAsia="Times New Roman" w:hAnsi="Arial" w:cs="Arial"/>
                <w:sz w:val="18"/>
                <w:szCs w:val="18"/>
              </w:rPr>
            </w:pPr>
            <w:r>
              <w:rPr>
                <w:rFonts w:ascii="Arial" w:eastAsia="Times New Roman" w:hAnsi="Arial" w:cs="Arial"/>
                <w:sz w:val="18"/>
                <w:szCs w:val="18"/>
              </w:rPr>
              <w:lastRenderedPageBreak/>
              <w:t>Refer to Guidance associated with ORG 3.1.1 located in ISM Section 1.</w:t>
            </w:r>
          </w:p>
        </w:tc>
      </w:tr>
    </w:tbl>
    <w:p w14:paraId="27DFD59E" w14:textId="77777777" w:rsidR="00E17AFB" w:rsidRDefault="00E17AFB">
      <w:pPr>
        <w:pStyle w:val="NormalWeb"/>
        <w:divId w:val="656151081"/>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5D5B9E38" w14:textId="77777777" w:rsidTr="00E17AFB">
        <w:trPr>
          <w:divId w:val="656151081"/>
        </w:trPr>
        <w:tc>
          <w:tcPr>
            <w:tcW w:w="8397" w:type="dxa"/>
            <w:hideMark/>
          </w:tcPr>
          <w:p w14:paraId="5112E803"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1.11.2</w:t>
            </w:r>
          </w:p>
        </w:tc>
      </w:tr>
      <w:tr w:rsidR="004501AB" w14:paraId="45D005BD" w14:textId="77777777" w:rsidTr="00E17AFB">
        <w:trPr>
          <w:divId w:val="656151081"/>
        </w:trPr>
        <w:tc>
          <w:tcPr>
            <w:tcW w:w="8397" w:type="dxa"/>
            <w:hideMark/>
          </w:tcPr>
          <w:p w14:paraId="1ED1B019" w14:textId="77777777" w:rsidR="00E17AFB" w:rsidRDefault="00E17AFB">
            <w:pPr>
              <w:divId w:val="619609925"/>
              <w:rPr>
                <w:rFonts w:ascii="Arial" w:eastAsia="Times New Roman" w:hAnsi="Arial" w:cs="Arial"/>
                <w:sz w:val="18"/>
                <w:szCs w:val="18"/>
              </w:rPr>
            </w:pPr>
            <w:r>
              <w:rPr>
                <w:rFonts w:ascii="Arial" w:eastAsia="Times New Roman" w:hAnsi="Arial" w:cs="Arial"/>
                <w:sz w:val="18"/>
                <w:szCs w:val="18"/>
              </w:rPr>
              <w:t xml:space="preserve">The Operator shall have a safety risk assessment and mitigation program for ground handling operations that specifies processes to ensure: </w:t>
            </w:r>
          </w:p>
          <w:p w14:paraId="6D5D7C2E" w14:textId="77777777" w:rsidR="00E17AFB" w:rsidRDefault="00E17AFB">
            <w:pPr>
              <w:pStyle w:val="iatalistitem"/>
              <w:numPr>
                <w:ilvl w:val="0"/>
                <w:numId w:val="17"/>
              </w:numPr>
              <w:divId w:val="619609925"/>
              <w:rPr>
                <w:rFonts w:ascii="Arial" w:eastAsia="Times New Roman" w:hAnsi="Arial" w:cs="Arial"/>
                <w:sz w:val="18"/>
                <w:szCs w:val="18"/>
              </w:rPr>
            </w:pPr>
            <w:r>
              <w:rPr>
                <w:rFonts w:ascii="Arial" w:eastAsia="Times New Roman" w:hAnsi="Arial" w:cs="Arial"/>
                <w:sz w:val="18"/>
                <w:szCs w:val="18"/>
              </w:rPr>
              <w:t xml:space="preserve">Hazards are analyzed to determine the existing and potential safety risks to aircraft </w:t>
            </w:r>
            <w:proofErr w:type="gramStart"/>
            <w:r>
              <w:rPr>
                <w:rFonts w:ascii="Arial" w:eastAsia="Times New Roman" w:hAnsi="Arial" w:cs="Arial"/>
                <w:sz w:val="18"/>
                <w:szCs w:val="18"/>
              </w:rPr>
              <w:t>operations;</w:t>
            </w:r>
            <w:proofErr w:type="gramEnd"/>
          </w:p>
          <w:p w14:paraId="3671ED64" w14:textId="77777777" w:rsidR="00E17AFB" w:rsidRDefault="00E17AFB">
            <w:pPr>
              <w:pStyle w:val="iatalistitem"/>
              <w:numPr>
                <w:ilvl w:val="0"/>
                <w:numId w:val="17"/>
              </w:numPr>
              <w:divId w:val="619609925"/>
              <w:rPr>
                <w:rFonts w:ascii="Arial" w:eastAsia="Times New Roman" w:hAnsi="Arial" w:cs="Arial"/>
                <w:sz w:val="18"/>
                <w:szCs w:val="18"/>
              </w:rPr>
            </w:pPr>
            <w:r>
              <w:rPr>
                <w:rFonts w:ascii="Arial" w:eastAsia="Times New Roman" w:hAnsi="Arial" w:cs="Arial"/>
                <w:sz w:val="18"/>
                <w:szCs w:val="18"/>
              </w:rPr>
              <w:t>Safety risks are assessed to determine the requirement for risk control action(s</w:t>
            </w:r>
            <w:proofErr w:type="gramStart"/>
            <w:r>
              <w:rPr>
                <w:rFonts w:ascii="Arial" w:eastAsia="Times New Roman" w:hAnsi="Arial" w:cs="Arial"/>
                <w:sz w:val="18"/>
                <w:szCs w:val="18"/>
              </w:rPr>
              <w:t>);</w:t>
            </w:r>
            <w:proofErr w:type="gramEnd"/>
          </w:p>
          <w:p w14:paraId="4BACF8C2" w14:textId="77777777" w:rsidR="00E17AFB" w:rsidRDefault="00E17AFB">
            <w:pPr>
              <w:pStyle w:val="iatalistitem"/>
              <w:numPr>
                <w:ilvl w:val="0"/>
                <w:numId w:val="17"/>
              </w:numPr>
              <w:divId w:val="619609925"/>
              <w:rPr>
                <w:rFonts w:ascii="Arial" w:eastAsia="Times New Roman" w:hAnsi="Arial" w:cs="Arial"/>
                <w:sz w:val="18"/>
                <w:szCs w:val="18"/>
              </w:rPr>
            </w:pPr>
            <w:r>
              <w:rPr>
                <w:rFonts w:ascii="Arial" w:eastAsia="Times New Roman" w:hAnsi="Arial" w:cs="Arial"/>
                <w:sz w:val="18"/>
                <w:szCs w:val="18"/>
              </w:rPr>
              <w:t xml:space="preserve">When required, risk mitigation actions are developed and implemented in ground handling operations.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[Eff]</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6D448717" w14:textId="77777777" w:rsidTr="00E17AFB">
        <w:trPr>
          <w:divId w:val="656151081"/>
        </w:trPr>
        <w:tc>
          <w:tcPr>
            <w:tcW w:w="8397" w:type="dxa"/>
            <w:hideMark/>
          </w:tcPr>
          <w:p w14:paraId="587906A4" w14:textId="77777777" w:rsidR="00E17AFB" w:rsidRDefault="00000000">
            <w:pPr>
              <w:textAlignment w:val="center"/>
              <w:divId w:val="390033998"/>
              <w:rPr>
                <w:rFonts w:ascii="Arial" w:eastAsia="Times New Roman" w:hAnsi="Arial" w:cs="Arial"/>
                <w:sz w:val="18"/>
                <w:szCs w:val="18"/>
              </w:rPr>
            </w:pPr>
            <w:sdt>
              <w:sdtPr>
                <w:rPr>
                  <w:rFonts w:ascii="Arial" w:eastAsia="Times New Roman" w:hAnsi="Arial" w:cs="Arial"/>
                  <w:sz w:val="18"/>
                  <w:szCs w:val="18"/>
                </w:rPr>
                <w:id w:val="147294772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36009965" w14:textId="77777777" w:rsidR="00E17AFB" w:rsidRDefault="00000000">
            <w:pPr>
              <w:textAlignment w:val="center"/>
              <w:divId w:val="1094479060"/>
              <w:rPr>
                <w:rFonts w:ascii="Arial" w:eastAsia="Times New Roman" w:hAnsi="Arial" w:cs="Arial"/>
                <w:sz w:val="18"/>
                <w:szCs w:val="18"/>
              </w:rPr>
            </w:pPr>
            <w:sdt>
              <w:sdtPr>
                <w:rPr>
                  <w:rFonts w:ascii="Arial" w:eastAsia="Times New Roman" w:hAnsi="Arial" w:cs="Arial"/>
                  <w:sz w:val="18"/>
                  <w:szCs w:val="18"/>
                </w:rPr>
                <w:id w:val="49684942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50098D09" w14:textId="77777777" w:rsidR="00E17AFB" w:rsidRDefault="00000000">
            <w:pPr>
              <w:textAlignment w:val="center"/>
              <w:divId w:val="999162872"/>
              <w:rPr>
                <w:rFonts w:ascii="Arial" w:eastAsia="Times New Roman" w:hAnsi="Arial" w:cs="Arial"/>
                <w:sz w:val="18"/>
                <w:szCs w:val="18"/>
              </w:rPr>
            </w:pPr>
            <w:sdt>
              <w:sdtPr>
                <w:rPr>
                  <w:rFonts w:ascii="Arial" w:eastAsia="Times New Roman" w:hAnsi="Arial" w:cs="Arial"/>
                  <w:sz w:val="18"/>
                  <w:szCs w:val="18"/>
                </w:rPr>
                <w:id w:val="80166231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197467D7" w14:textId="77777777" w:rsidR="00E17AFB" w:rsidRDefault="00000000">
            <w:pPr>
              <w:textAlignment w:val="center"/>
              <w:divId w:val="1047677343"/>
              <w:rPr>
                <w:rFonts w:ascii="Arial" w:eastAsia="Times New Roman" w:hAnsi="Arial" w:cs="Arial"/>
                <w:sz w:val="18"/>
                <w:szCs w:val="18"/>
              </w:rPr>
            </w:pPr>
            <w:sdt>
              <w:sdtPr>
                <w:rPr>
                  <w:rFonts w:ascii="Arial" w:eastAsia="Times New Roman" w:hAnsi="Arial" w:cs="Arial"/>
                  <w:sz w:val="18"/>
                  <w:szCs w:val="18"/>
                </w:rPr>
                <w:id w:val="110530685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21C06738" w14:textId="77777777" w:rsidR="00E17AFB" w:rsidRDefault="00000000">
            <w:pPr>
              <w:textAlignment w:val="center"/>
              <w:divId w:val="2019119465"/>
              <w:rPr>
                <w:rFonts w:ascii="Arial" w:eastAsia="Times New Roman" w:hAnsi="Arial" w:cs="Arial"/>
                <w:sz w:val="18"/>
                <w:szCs w:val="18"/>
              </w:rPr>
            </w:pPr>
            <w:sdt>
              <w:sdtPr>
                <w:rPr>
                  <w:rFonts w:ascii="Arial" w:eastAsia="Times New Roman" w:hAnsi="Arial" w:cs="Arial"/>
                  <w:sz w:val="18"/>
                  <w:szCs w:val="18"/>
                </w:rPr>
                <w:id w:val="199189776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65CE9534" w14:textId="77777777" w:rsidTr="00E17AFB">
        <w:trPr>
          <w:divId w:val="656151081"/>
        </w:trPr>
        <w:tc>
          <w:tcPr>
            <w:tcW w:w="8397" w:type="dxa"/>
            <w:hideMark/>
          </w:tcPr>
          <w:p w14:paraId="78FF5C96" w14:textId="77777777" w:rsidR="00E17AFB" w:rsidRDefault="00E17AFB">
            <w:pPr>
              <w:divId w:val="105835702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4236650"/>
              <w:placeholder>
                <w:docPart w:val="DefaultPlaceholder_-1854013440"/>
              </w:placeholder>
              <w:showingPlcHdr/>
              <w:text w:multiLine="1"/>
            </w:sdtPr>
            <w:sdtContent>
              <w:p w14:paraId="778FE199"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57E11D1" w14:textId="77777777" w:rsidTr="00E17AFB">
        <w:trPr>
          <w:divId w:val="656151081"/>
        </w:trPr>
        <w:tc>
          <w:tcPr>
            <w:tcW w:w="8397" w:type="dxa"/>
            <w:hideMark/>
          </w:tcPr>
          <w:p w14:paraId="413ED803" w14:textId="77777777" w:rsidR="00E17AFB" w:rsidRDefault="00E17AFB">
            <w:pPr>
              <w:divId w:val="1690329583"/>
              <w:rPr>
                <w:rFonts w:ascii="Arial" w:eastAsia="Times New Roman" w:hAnsi="Arial" w:cs="Arial"/>
                <w:b/>
                <w:bCs/>
                <w:sz w:val="23"/>
                <w:szCs w:val="23"/>
              </w:rPr>
            </w:pPr>
            <w:r>
              <w:rPr>
                <w:rFonts w:ascii="Arial" w:eastAsia="Times New Roman" w:hAnsi="Arial" w:cs="Arial"/>
                <w:b/>
                <w:bCs/>
                <w:sz w:val="23"/>
                <w:szCs w:val="23"/>
              </w:rPr>
              <w:t>Assessment Tool</w:t>
            </w:r>
          </w:p>
          <w:p w14:paraId="22F1C90D" w14:textId="77777777" w:rsidR="00E17AFB" w:rsidRDefault="00E17AFB">
            <w:pPr>
              <w:divId w:val="980963528"/>
              <w:rPr>
                <w:rFonts w:ascii="Arial" w:eastAsia="Times New Roman" w:hAnsi="Arial" w:cs="Arial"/>
                <w:b/>
                <w:bCs/>
                <w:sz w:val="18"/>
                <w:szCs w:val="18"/>
              </w:rPr>
            </w:pPr>
            <w:r>
              <w:rPr>
                <w:rFonts w:ascii="Arial" w:eastAsia="Times New Roman" w:hAnsi="Arial" w:cs="Arial"/>
                <w:b/>
                <w:bCs/>
                <w:sz w:val="18"/>
                <w:szCs w:val="18"/>
              </w:rPr>
              <w:t>Desired Outcome</w:t>
            </w:r>
          </w:p>
          <w:p w14:paraId="30BAC905" w14:textId="77777777" w:rsidR="00E17AFB" w:rsidRDefault="00E17AFB">
            <w:pPr>
              <w:divId w:val="871966815"/>
              <w:rPr>
                <w:rFonts w:ascii="Arial" w:eastAsia="Times New Roman" w:hAnsi="Arial" w:cs="Arial"/>
                <w:sz w:val="18"/>
                <w:szCs w:val="18"/>
              </w:rPr>
            </w:pPr>
            <w:r>
              <w:rPr>
                <w:rFonts w:ascii="Arial" w:eastAsia="Times New Roman" w:hAnsi="Arial" w:cs="Arial"/>
                <w:sz w:val="18"/>
                <w:szCs w:val="18"/>
              </w:rPr>
              <w:t xml:space="preserve">• The Operator maintains an overview of its ground handling operations risks and through implementation of mitigation actions, as applicable, ensures risks are at an acceptable level. </w:t>
            </w:r>
          </w:p>
          <w:p w14:paraId="08BEA1BB" w14:textId="77777777" w:rsidR="00E17AFB" w:rsidRDefault="00E17AFB">
            <w:pPr>
              <w:divId w:val="1779057405"/>
              <w:rPr>
                <w:rFonts w:ascii="Arial" w:eastAsia="Times New Roman" w:hAnsi="Arial" w:cs="Arial"/>
                <w:b/>
                <w:bCs/>
                <w:sz w:val="18"/>
                <w:szCs w:val="18"/>
              </w:rPr>
            </w:pPr>
            <w:r>
              <w:rPr>
                <w:rFonts w:ascii="Arial" w:eastAsia="Times New Roman" w:hAnsi="Arial" w:cs="Arial"/>
                <w:b/>
                <w:bCs/>
                <w:sz w:val="18"/>
                <w:szCs w:val="18"/>
              </w:rPr>
              <w:t xml:space="preserve">Suitability Criteria (Suitable to the size, </w:t>
            </w:r>
            <w:proofErr w:type="gramStart"/>
            <w:r>
              <w:rPr>
                <w:rFonts w:ascii="Arial" w:eastAsia="Times New Roman" w:hAnsi="Arial" w:cs="Arial"/>
                <w:b/>
                <w:bCs/>
                <w:sz w:val="18"/>
                <w:szCs w:val="18"/>
              </w:rPr>
              <w:t>complexity</w:t>
            </w:r>
            <w:proofErr w:type="gramEnd"/>
            <w:r>
              <w:rPr>
                <w:rFonts w:ascii="Arial" w:eastAsia="Times New Roman" w:hAnsi="Arial" w:cs="Arial"/>
                <w:b/>
                <w:bCs/>
                <w:sz w:val="18"/>
                <w:szCs w:val="18"/>
              </w:rPr>
              <w:t xml:space="preserve"> and nature of operations)</w:t>
            </w:r>
          </w:p>
          <w:p w14:paraId="144F3F67" w14:textId="77777777" w:rsidR="00E17AFB" w:rsidRDefault="00E17AFB">
            <w:pPr>
              <w:divId w:val="175579162"/>
              <w:rPr>
                <w:rFonts w:ascii="Arial" w:eastAsia="Times New Roman" w:hAnsi="Arial" w:cs="Arial"/>
                <w:sz w:val="18"/>
                <w:szCs w:val="18"/>
              </w:rPr>
            </w:pPr>
            <w:r>
              <w:rPr>
                <w:rFonts w:ascii="Arial" w:eastAsia="Times New Roman" w:hAnsi="Arial" w:cs="Arial"/>
                <w:sz w:val="18"/>
                <w:szCs w:val="18"/>
              </w:rPr>
              <w:t xml:space="preserve">• Number and type of analyzed hazards and corresponding risks. </w:t>
            </w:r>
          </w:p>
          <w:p w14:paraId="3F401C4C" w14:textId="77777777" w:rsidR="00E17AFB" w:rsidRDefault="00E17AFB">
            <w:pPr>
              <w:divId w:val="181549766"/>
              <w:rPr>
                <w:rFonts w:ascii="Arial" w:eastAsia="Times New Roman" w:hAnsi="Arial" w:cs="Arial"/>
                <w:sz w:val="18"/>
                <w:szCs w:val="18"/>
              </w:rPr>
            </w:pPr>
            <w:r>
              <w:rPr>
                <w:rFonts w:ascii="Arial" w:eastAsia="Times New Roman" w:hAnsi="Arial" w:cs="Arial"/>
                <w:sz w:val="18"/>
                <w:szCs w:val="18"/>
              </w:rPr>
              <w:t xml:space="preserve">• Means used for recording risks and mitigation (control) actions. </w:t>
            </w:r>
          </w:p>
          <w:p w14:paraId="198A6D33" w14:textId="77777777" w:rsidR="00E17AFB" w:rsidRDefault="00E17AFB">
            <w:pPr>
              <w:divId w:val="1599871725"/>
              <w:rPr>
                <w:rFonts w:ascii="Arial" w:eastAsia="Times New Roman" w:hAnsi="Arial" w:cs="Arial"/>
                <w:sz w:val="18"/>
                <w:szCs w:val="18"/>
              </w:rPr>
            </w:pPr>
            <w:r>
              <w:rPr>
                <w:rFonts w:ascii="Arial" w:eastAsia="Times New Roman" w:hAnsi="Arial" w:cs="Arial"/>
                <w:sz w:val="18"/>
                <w:szCs w:val="18"/>
              </w:rPr>
              <w:t xml:space="preserve">• Safety data used for the identification of hazards. </w:t>
            </w:r>
          </w:p>
          <w:p w14:paraId="6E8BEBFB" w14:textId="77777777" w:rsidR="00E17AFB" w:rsidRDefault="00E17AFB">
            <w:pPr>
              <w:divId w:val="1526557760"/>
              <w:rPr>
                <w:rFonts w:ascii="Arial" w:eastAsia="Times New Roman" w:hAnsi="Arial" w:cs="Arial"/>
                <w:b/>
                <w:bCs/>
                <w:sz w:val="18"/>
                <w:szCs w:val="18"/>
              </w:rPr>
            </w:pPr>
            <w:r>
              <w:rPr>
                <w:rFonts w:ascii="Arial" w:eastAsia="Times New Roman" w:hAnsi="Arial" w:cs="Arial"/>
                <w:b/>
                <w:bCs/>
                <w:sz w:val="18"/>
                <w:szCs w:val="18"/>
              </w:rPr>
              <w:t>Effectiveness Criteria</w:t>
            </w:r>
          </w:p>
          <w:p w14:paraId="08E8EDB4" w14:textId="77777777" w:rsidR="00E17AFB" w:rsidRDefault="00000000">
            <w:pPr>
              <w:divId w:val="217666601"/>
              <w:rPr>
                <w:rFonts w:ascii="Arial" w:eastAsia="Times New Roman" w:hAnsi="Arial" w:cs="Arial"/>
                <w:sz w:val="18"/>
                <w:szCs w:val="18"/>
              </w:rPr>
            </w:pPr>
            <w:sdt>
              <w:sdtPr>
                <w:rPr>
                  <w:rStyle w:val="iatacheckbox1"/>
                  <w:rFonts w:ascii="Arial" w:eastAsia="Times New Roman" w:hAnsi="Arial" w:cs="Arial"/>
                  <w:sz w:val="18"/>
                  <w:szCs w:val="18"/>
                  <w:specVanish w:val="0"/>
                </w:rPr>
                <w:id w:val="26388780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(i) All relevant ground handling operations are analyzed for corresponding safety risks. </w:t>
            </w:r>
          </w:p>
          <w:p w14:paraId="6AF3CD0F" w14:textId="77777777" w:rsidR="00E17AFB" w:rsidRDefault="00000000">
            <w:pPr>
              <w:divId w:val="997465085"/>
              <w:rPr>
                <w:rFonts w:ascii="Arial" w:eastAsia="Times New Roman" w:hAnsi="Arial" w:cs="Arial"/>
                <w:sz w:val="18"/>
                <w:szCs w:val="18"/>
              </w:rPr>
            </w:pPr>
            <w:sdt>
              <w:sdtPr>
                <w:rPr>
                  <w:rStyle w:val="iatacheckbox1"/>
                  <w:rFonts w:ascii="Arial" w:eastAsia="Times New Roman" w:hAnsi="Arial" w:cs="Arial"/>
                  <w:sz w:val="18"/>
                  <w:szCs w:val="18"/>
                  <w:specVanish w:val="0"/>
                </w:rPr>
                <w:id w:val="62157460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(ii) Safety risks are expressed in at least the following components: </w:t>
            </w:r>
            <w:r w:rsidR="00E17AFB">
              <w:rPr>
                <w:rFonts w:ascii="Arial" w:eastAsia="Times New Roman" w:hAnsi="Arial" w:cs="Arial"/>
                <w:sz w:val="18"/>
                <w:szCs w:val="18"/>
              </w:rPr>
              <w:br/>
              <w:t xml:space="preserve">  - Likelihood of an occurrence. </w:t>
            </w:r>
            <w:r w:rsidR="00E17AFB">
              <w:rPr>
                <w:rFonts w:ascii="Arial" w:eastAsia="Times New Roman" w:hAnsi="Arial" w:cs="Arial"/>
                <w:sz w:val="18"/>
                <w:szCs w:val="18"/>
              </w:rPr>
              <w:br/>
              <w:t xml:space="preserve">  - Severity of the consequence of an occurrence. </w:t>
            </w:r>
            <w:r w:rsidR="00E17AFB">
              <w:rPr>
                <w:rFonts w:ascii="Arial" w:eastAsia="Times New Roman" w:hAnsi="Arial" w:cs="Arial"/>
                <w:sz w:val="18"/>
                <w:szCs w:val="18"/>
              </w:rPr>
              <w:br/>
              <w:t xml:space="preserve">  - Likelihood and severity have clear criteria assigned. </w:t>
            </w:r>
          </w:p>
          <w:p w14:paraId="260E9AE8" w14:textId="77777777" w:rsidR="00E17AFB" w:rsidRDefault="00000000">
            <w:pPr>
              <w:divId w:val="1505902305"/>
              <w:rPr>
                <w:rFonts w:ascii="Arial" w:eastAsia="Times New Roman" w:hAnsi="Arial" w:cs="Arial"/>
                <w:sz w:val="18"/>
                <w:szCs w:val="18"/>
              </w:rPr>
            </w:pPr>
            <w:sdt>
              <w:sdtPr>
                <w:rPr>
                  <w:rStyle w:val="iatacheckbox1"/>
                  <w:rFonts w:ascii="Arial" w:eastAsia="Times New Roman" w:hAnsi="Arial" w:cs="Arial"/>
                  <w:sz w:val="18"/>
                  <w:szCs w:val="18"/>
                  <w:specVanish w:val="0"/>
                </w:rPr>
                <w:id w:val="105033653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(iii) A matrix quantifies safety risk tolerability to ensure standardization and consistency in the risk assessment process, which is based on clear criteria. </w:t>
            </w:r>
          </w:p>
          <w:p w14:paraId="195983D6" w14:textId="77777777" w:rsidR="00E17AFB" w:rsidRDefault="00000000">
            <w:pPr>
              <w:divId w:val="1261523543"/>
              <w:rPr>
                <w:rFonts w:ascii="Arial" w:eastAsia="Times New Roman" w:hAnsi="Arial" w:cs="Arial"/>
                <w:sz w:val="18"/>
                <w:szCs w:val="18"/>
              </w:rPr>
            </w:pPr>
            <w:sdt>
              <w:sdtPr>
                <w:rPr>
                  <w:rStyle w:val="iatacheckbox1"/>
                  <w:rFonts w:ascii="Arial" w:eastAsia="Times New Roman" w:hAnsi="Arial" w:cs="Arial"/>
                  <w:sz w:val="18"/>
                  <w:szCs w:val="18"/>
                  <w:specVanish w:val="0"/>
                </w:rPr>
                <w:id w:val="-55285091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(iv) Risk register(s) across the ground handling operations organization capture risk assessment information, risk mitigation (control) and monitoring actions. </w:t>
            </w:r>
          </w:p>
          <w:p w14:paraId="1A235C25" w14:textId="77777777" w:rsidR="00E17AFB" w:rsidRDefault="00000000">
            <w:pPr>
              <w:divId w:val="1995404672"/>
              <w:rPr>
                <w:rFonts w:ascii="Arial" w:eastAsia="Times New Roman" w:hAnsi="Arial" w:cs="Arial"/>
                <w:sz w:val="18"/>
                <w:szCs w:val="18"/>
              </w:rPr>
            </w:pPr>
            <w:sdt>
              <w:sdtPr>
                <w:rPr>
                  <w:rStyle w:val="iatacheckbox1"/>
                  <w:rFonts w:ascii="Arial" w:eastAsia="Times New Roman" w:hAnsi="Arial" w:cs="Arial"/>
                  <w:sz w:val="18"/>
                  <w:szCs w:val="18"/>
                  <w:specVanish w:val="0"/>
                </w:rPr>
                <w:id w:val="13453393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(v) Risk mitigation (control) actions include timelines, allocation of responsibilities and risk control strategies (</w:t>
            </w:r>
            <w:proofErr w:type="gramStart"/>
            <w:r w:rsidR="00E17AFB">
              <w:rPr>
                <w:rFonts w:ascii="Arial" w:eastAsia="Times New Roman" w:hAnsi="Arial" w:cs="Arial"/>
                <w:sz w:val="18"/>
                <w:szCs w:val="18"/>
              </w:rPr>
              <w:t>e.g.</w:t>
            </w:r>
            <w:proofErr w:type="gramEnd"/>
            <w:r w:rsidR="00E17AFB">
              <w:rPr>
                <w:rFonts w:ascii="Arial" w:eastAsia="Times New Roman" w:hAnsi="Arial" w:cs="Arial"/>
                <w:sz w:val="18"/>
                <w:szCs w:val="18"/>
              </w:rPr>
              <w:t xml:space="preserve"> hazard elimination, risk avoidance, risk acceptance, risk mitigation). </w:t>
            </w:r>
          </w:p>
          <w:p w14:paraId="5992C225" w14:textId="77777777" w:rsidR="00E17AFB" w:rsidRDefault="00000000">
            <w:pPr>
              <w:divId w:val="1824151941"/>
              <w:rPr>
                <w:rFonts w:ascii="Arial" w:eastAsia="Times New Roman" w:hAnsi="Arial" w:cs="Arial"/>
                <w:sz w:val="18"/>
                <w:szCs w:val="18"/>
              </w:rPr>
            </w:pPr>
            <w:sdt>
              <w:sdtPr>
                <w:rPr>
                  <w:rStyle w:val="iatacheckbox1"/>
                  <w:rFonts w:ascii="Arial" w:eastAsia="Times New Roman" w:hAnsi="Arial" w:cs="Arial"/>
                  <w:sz w:val="18"/>
                  <w:szCs w:val="18"/>
                  <w:specVanish w:val="0"/>
                </w:rPr>
                <w:id w:val="-176853604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(vi) Mitigation (control) actions are implemented to reduce the risk to a level of “as low as reasonably practical”. </w:t>
            </w:r>
          </w:p>
          <w:p w14:paraId="6E2EE2F3" w14:textId="77777777" w:rsidR="00E17AFB" w:rsidRDefault="00000000">
            <w:pPr>
              <w:divId w:val="1943565436"/>
              <w:rPr>
                <w:rFonts w:ascii="Arial" w:eastAsia="Times New Roman" w:hAnsi="Arial" w:cs="Arial"/>
                <w:sz w:val="18"/>
                <w:szCs w:val="18"/>
              </w:rPr>
            </w:pPr>
            <w:sdt>
              <w:sdtPr>
                <w:rPr>
                  <w:rStyle w:val="iatacheckbox1"/>
                  <w:rFonts w:ascii="Arial" w:eastAsia="Times New Roman" w:hAnsi="Arial" w:cs="Arial"/>
                  <w:sz w:val="18"/>
                  <w:szCs w:val="18"/>
                  <w:specVanish w:val="0"/>
                </w:rPr>
                <w:id w:val="-61235756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(vii) Identified risks and mitigation actions are regularly reviewed for accuracy and relevance. </w:t>
            </w:r>
          </w:p>
          <w:p w14:paraId="17C5787E" w14:textId="77777777" w:rsidR="00E17AFB" w:rsidRDefault="00000000">
            <w:pPr>
              <w:divId w:val="1412585818"/>
              <w:rPr>
                <w:rFonts w:ascii="Arial" w:eastAsia="Times New Roman" w:hAnsi="Arial" w:cs="Arial"/>
                <w:sz w:val="18"/>
                <w:szCs w:val="18"/>
              </w:rPr>
            </w:pPr>
            <w:sdt>
              <w:sdtPr>
                <w:rPr>
                  <w:rStyle w:val="iatacheckbox1"/>
                  <w:rFonts w:ascii="Arial" w:eastAsia="Times New Roman" w:hAnsi="Arial" w:cs="Arial"/>
                  <w:sz w:val="18"/>
                  <w:szCs w:val="18"/>
                  <w:specVanish w:val="0"/>
                </w:rPr>
                <w:id w:val="-132997099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(viii) Effectiveness of risk mitigation (control) actions are monitored at least yearly. </w:t>
            </w:r>
          </w:p>
          <w:p w14:paraId="0DAC4920" w14:textId="77777777" w:rsidR="00E17AFB" w:rsidRDefault="00000000">
            <w:pPr>
              <w:divId w:val="1668509130"/>
              <w:rPr>
                <w:rFonts w:ascii="Arial" w:eastAsia="Times New Roman" w:hAnsi="Arial" w:cs="Arial"/>
                <w:sz w:val="18"/>
                <w:szCs w:val="18"/>
              </w:rPr>
            </w:pPr>
            <w:sdt>
              <w:sdtPr>
                <w:rPr>
                  <w:rStyle w:val="iatacheckbox1"/>
                  <w:rFonts w:ascii="Arial" w:eastAsia="Times New Roman" w:hAnsi="Arial" w:cs="Arial"/>
                  <w:sz w:val="18"/>
                  <w:szCs w:val="18"/>
                  <w:specVanish w:val="0"/>
                </w:rPr>
                <w:id w:val="-13704457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(ix) Personnel performing risk assessments are appropriately trained in accordance with ORG 4.3.1. </w:t>
            </w:r>
          </w:p>
        </w:tc>
      </w:tr>
      <w:tr w:rsidR="004501AB" w14:paraId="59CC2E2F" w14:textId="77777777" w:rsidTr="00E17AFB">
        <w:trPr>
          <w:divId w:val="656151081"/>
        </w:trPr>
        <w:tc>
          <w:tcPr>
            <w:tcW w:w="8397" w:type="dxa"/>
            <w:hideMark/>
          </w:tcPr>
          <w:p w14:paraId="707E3373" w14:textId="77777777" w:rsidR="00E17AFB" w:rsidRDefault="00E17AFB">
            <w:pPr>
              <w:divId w:val="727649217"/>
              <w:rPr>
                <w:rFonts w:ascii="Arial" w:eastAsia="Times New Roman" w:hAnsi="Arial" w:cs="Arial"/>
                <w:b/>
                <w:bCs/>
                <w:sz w:val="23"/>
                <w:szCs w:val="23"/>
              </w:rPr>
            </w:pPr>
            <w:r>
              <w:rPr>
                <w:rFonts w:ascii="Arial" w:eastAsia="Times New Roman" w:hAnsi="Arial" w:cs="Arial"/>
                <w:b/>
                <w:bCs/>
                <w:sz w:val="23"/>
                <w:szCs w:val="23"/>
              </w:rPr>
              <w:t>Auditor Actions</w:t>
            </w:r>
          </w:p>
          <w:p w14:paraId="3488A948" w14:textId="77777777" w:rsidR="00E17AFB" w:rsidRDefault="00000000">
            <w:pPr>
              <w:divId w:val="1978950662"/>
              <w:rPr>
                <w:rFonts w:ascii="Arial" w:eastAsia="Times New Roman" w:hAnsi="Arial" w:cs="Arial"/>
                <w:sz w:val="18"/>
                <w:szCs w:val="18"/>
              </w:rPr>
            </w:pPr>
            <w:sdt>
              <w:sdtPr>
                <w:rPr>
                  <w:rStyle w:val="iatacheckbox1"/>
                  <w:rFonts w:ascii="Arial" w:eastAsia="Times New Roman" w:hAnsi="Arial" w:cs="Arial"/>
                  <w:sz w:val="18"/>
                  <w:szCs w:val="18"/>
                  <w:specVanish w:val="0"/>
                </w:rPr>
                <w:id w:val="-165390741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safety risk assessment and mitigation program in ground handling operations (focus: hazards analyzed to identify/define risk; risk assessed to determine appropriate action; action implemented/monitored to mitigate risk). </w:t>
            </w:r>
          </w:p>
          <w:p w14:paraId="79D2F536" w14:textId="77777777" w:rsidR="00E17AFB" w:rsidRDefault="00000000">
            <w:pPr>
              <w:divId w:val="1915116493"/>
              <w:rPr>
                <w:rFonts w:ascii="Arial" w:eastAsia="Times New Roman" w:hAnsi="Arial" w:cs="Arial"/>
                <w:sz w:val="18"/>
                <w:szCs w:val="18"/>
              </w:rPr>
            </w:pPr>
            <w:sdt>
              <w:sdtPr>
                <w:rPr>
                  <w:rStyle w:val="iatacheckbox1"/>
                  <w:rFonts w:ascii="Arial" w:eastAsia="Times New Roman" w:hAnsi="Arial" w:cs="Arial"/>
                  <w:sz w:val="18"/>
                  <w:szCs w:val="18"/>
                  <w:specVanish w:val="0"/>
                </w:rPr>
                <w:id w:val="-150882089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role of ground handling operations in cross-discipline safety risk assessment/mitigation program (focus: participation with other operational disciplines). </w:t>
            </w:r>
          </w:p>
          <w:p w14:paraId="2D161274" w14:textId="77777777" w:rsidR="00E17AFB" w:rsidRDefault="00000000">
            <w:pPr>
              <w:divId w:val="1593277393"/>
              <w:rPr>
                <w:rFonts w:ascii="Arial" w:eastAsia="Times New Roman" w:hAnsi="Arial" w:cs="Arial"/>
                <w:sz w:val="18"/>
                <w:szCs w:val="18"/>
              </w:rPr>
            </w:pPr>
            <w:sdt>
              <w:sdtPr>
                <w:rPr>
                  <w:rStyle w:val="iatacheckbox1"/>
                  <w:rFonts w:ascii="Arial" w:eastAsia="Times New Roman" w:hAnsi="Arial" w:cs="Arial"/>
                  <w:sz w:val="18"/>
                  <w:szCs w:val="18"/>
                  <w:specVanish w:val="0"/>
                </w:rPr>
                <w:id w:val="112512548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42CEAD1B" w14:textId="77777777" w:rsidR="00E17AFB" w:rsidRDefault="00000000">
            <w:pPr>
              <w:divId w:val="803039958"/>
              <w:rPr>
                <w:rFonts w:ascii="Arial" w:eastAsia="Times New Roman" w:hAnsi="Arial" w:cs="Arial"/>
                <w:sz w:val="18"/>
                <w:szCs w:val="18"/>
              </w:rPr>
            </w:pPr>
            <w:sdt>
              <w:sdtPr>
                <w:rPr>
                  <w:rStyle w:val="iatacheckbox1"/>
                  <w:rFonts w:ascii="Arial" w:eastAsia="Times New Roman" w:hAnsi="Arial" w:cs="Arial"/>
                  <w:sz w:val="18"/>
                  <w:szCs w:val="18"/>
                  <w:specVanish w:val="0"/>
                </w:rPr>
                <w:id w:val="-160340290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person(s) that perform ground handling operations risk assessment/mitigation. </w:t>
            </w:r>
          </w:p>
          <w:p w14:paraId="0DD3AACC" w14:textId="77777777" w:rsidR="00E17AFB" w:rsidRDefault="00000000">
            <w:pPr>
              <w:divId w:val="752118435"/>
              <w:rPr>
                <w:rFonts w:ascii="Arial" w:eastAsia="Times New Roman" w:hAnsi="Arial" w:cs="Arial"/>
                <w:sz w:val="18"/>
                <w:szCs w:val="18"/>
              </w:rPr>
            </w:pPr>
            <w:sdt>
              <w:sdtPr>
                <w:rPr>
                  <w:rStyle w:val="iatacheckbox1"/>
                  <w:rFonts w:ascii="Arial" w:eastAsia="Times New Roman" w:hAnsi="Arial" w:cs="Arial"/>
                  <w:sz w:val="18"/>
                  <w:szCs w:val="18"/>
                  <w:specVanish w:val="0"/>
                </w:rPr>
                <w:id w:val="-207364881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records/documents that illustrate risk assessment/mitigation action. </w:t>
            </w:r>
          </w:p>
          <w:p w14:paraId="0C4BFA40" w14:textId="77777777" w:rsidR="00E17AFB" w:rsidRDefault="00000000">
            <w:pPr>
              <w:divId w:val="177354371"/>
              <w:rPr>
                <w:rFonts w:ascii="Arial" w:eastAsia="Times New Roman" w:hAnsi="Arial" w:cs="Arial"/>
                <w:sz w:val="18"/>
                <w:szCs w:val="18"/>
              </w:rPr>
            </w:pPr>
            <w:sdt>
              <w:sdtPr>
                <w:rPr>
                  <w:rStyle w:val="iatacheckbox1"/>
                  <w:rFonts w:ascii="Arial" w:eastAsia="Times New Roman" w:hAnsi="Arial" w:cs="Arial"/>
                  <w:sz w:val="18"/>
                  <w:szCs w:val="18"/>
                  <w:specVanish w:val="0"/>
                </w:rPr>
                <w:id w:val="205441640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715350030"/>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281802B3" w14:textId="77777777" w:rsidTr="00E17AFB">
        <w:trPr>
          <w:divId w:val="656151081"/>
        </w:trPr>
        <w:tc>
          <w:tcPr>
            <w:tcW w:w="8397" w:type="dxa"/>
            <w:hideMark/>
          </w:tcPr>
          <w:p w14:paraId="09149F1D" w14:textId="77777777" w:rsidR="00E17AFB" w:rsidRDefault="00E17AFB">
            <w:pPr>
              <w:divId w:val="1206259413"/>
              <w:rPr>
                <w:rFonts w:ascii="Arial" w:eastAsia="Times New Roman" w:hAnsi="Arial" w:cs="Arial"/>
                <w:b/>
                <w:bCs/>
                <w:sz w:val="23"/>
                <w:szCs w:val="23"/>
              </w:rPr>
            </w:pPr>
            <w:r>
              <w:rPr>
                <w:rFonts w:ascii="Arial" w:eastAsia="Times New Roman" w:hAnsi="Arial" w:cs="Arial"/>
                <w:b/>
                <w:bCs/>
                <w:sz w:val="23"/>
                <w:szCs w:val="23"/>
              </w:rPr>
              <w:lastRenderedPageBreak/>
              <w:t>Guidance</w:t>
            </w:r>
          </w:p>
          <w:p w14:paraId="7728CD6F" w14:textId="77777777" w:rsidR="00E17AFB" w:rsidRDefault="00E17AFB">
            <w:pPr>
              <w:divId w:val="540440345"/>
              <w:rPr>
                <w:rFonts w:ascii="Arial" w:eastAsia="Times New Roman" w:hAnsi="Arial" w:cs="Arial"/>
                <w:sz w:val="18"/>
                <w:szCs w:val="18"/>
              </w:rPr>
            </w:pPr>
            <w:r>
              <w:rPr>
                <w:rFonts w:ascii="Arial" w:eastAsia="Times New Roman" w:hAnsi="Arial" w:cs="Arial"/>
                <w:sz w:val="18"/>
                <w:szCs w:val="18"/>
              </w:rPr>
              <w:t>Refer to the IRM for the definitions of Ground Support Equipment (GSE), NOTOC (Notification to Captain), Risk Register, Safety Risk, Safety Risk Assessment (SRA), Safety Risk Management, Safety Risk Mitigation and Unit Load Device (ULD).</w:t>
            </w:r>
          </w:p>
          <w:p w14:paraId="735E1A7A" w14:textId="77777777" w:rsidR="00E17AFB" w:rsidRDefault="00E17AFB">
            <w:pPr>
              <w:divId w:val="570386352"/>
              <w:rPr>
                <w:rFonts w:ascii="Arial" w:eastAsia="Times New Roman" w:hAnsi="Arial" w:cs="Arial"/>
                <w:sz w:val="18"/>
                <w:szCs w:val="18"/>
              </w:rPr>
            </w:pPr>
            <w:r>
              <w:rPr>
                <w:rFonts w:ascii="Arial" w:eastAsia="Times New Roman" w:hAnsi="Arial" w:cs="Arial"/>
                <w:sz w:val="18"/>
                <w:szCs w:val="18"/>
              </w:rPr>
              <w:t>Risk assessment and mitigation is an element of the Safety Risk Management component of the SMS framework.</w:t>
            </w:r>
          </w:p>
          <w:p w14:paraId="7C2A9D99" w14:textId="77777777" w:rsidR="00E17AFB" w:rsidRDefault="00E17AFB">
            <w:pPr>
              <w:divId w:val="912738469"/>
              <w:rPr>
                <w:rFonts w:ascii="Arial" w:eastAsia="Times New Roman" w:hAnsi="Arial" w:cs="Arial"/>
                <w:sz w:val="18"/>
                <w:szCs w:val="18"/>
              </w:rPr>
            </w:pPr>
            <w:r>
              <w:rPr>
                <w:rFonts w:ascii="Arial" w:eastAsia="Times New Roman" w:hAnsi="Arial" w:cs="Arial"/>
                <w:sz w:val="18"/>
                <w:szCs w:val="18"/>
              </w:rPr>
              <w:t xml:space="preserve">Hazards relevant to the conduct of ground operations are potentially associated with: </w:t>
            </w:r>
          </w:p>
          <w:p w14:paraId="09ECEA5A" w14:textId="77777777" w:rsidR="00E17AFB" w:rsidRDefault="00E17AFB">
            <w:pPr>
              <w:pStyle w:val="iatalistitem"/>
              <w:numPr>
                <w:ilvl w:val="0"/>
                <w:numId w:val="18"/>
              </w:numPr>
              <w:divId w:val="912738469"/>
              <w:rPr>
                <w:rFonts w:ascii="Arial" w:eastAsia="Times New Roman" w:hAnsi="Arial" w:cs="Arial"/>
                <w:sz w:val="18"/>
                <w:szCs w:val="18"/>
              </w:rPr>
            </w:pPr>
            <w:r>
              <w:rPr>
                <w:rFonts w:ascii="Arial" w:eastAsia="Times New Roman" w:hAnsi="Arial" w:cs="Arial"/>
                <w:sz w:val="18"/>
                <w:szCs w:val="18"/>
              </w:rPr>
              <w:t>Aircraft loading/unloading operations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unsafe airside driving, unsupervised ground operations activities at the airside, lack of PPE, ineffective baggage reconciliation process). </w:t>
            </w:r>
          </w:p>
          <w:p w14:paraId="60E7243C" w14:textId="77777777" w:rsidR="00E17AFB" w:rsidRDefault="00E17AFB">
            <w:pPr>
              <w:pStyle w:val="iatalistitem"/>
              <w:numPr>
                <w:ilvl w:val="0"/>
                <w:numId w:val="18"/>
              </w:numPr>
              <w:divId w:val="912738469"/>
              <w:rPr>
                <w:rFonts w:ascii="Arial" w:eastAsia="Times New Roman" w:hAnsi="Arial" w:cs="Arial"/>
                <w:sz w:val="18"/>
                <w:szCs w:val="18"/>
              </w:rPr>
            </w:pPr>
            <w:r>
              <w:rPr>
                <w:rFonts w:ascii="Arial" w:eastAsia="Times New Roman" w:hAnsi="Arial" w:cs="Arial"/>
                <w:sz w:val="18"/>
                <w:szCs w:val="18"/>
              </w:rPr>
              <w:t>Aircraft special loads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for dangerous goods, live animals, perishables, valuables, time/temperature-sensitive products: lack of or incomplete NOTOC, lack of or inadequate security controls). </w:t>
            </w:r>
          </w:p>
          <w:p w14:paraId="1E65EBB7" w14:textId="77777777" w:rsidR="00E17AFB" w:rsidRDefault="00E17AFB">
            <w:pPr>
              <w:pStyle w:val="iatalistitem"/>
              <w:numPr>
                <w:ilvl w:val="0"/>
                <w:numId w:val="18"/>
              </w:numPr>
              <w:divId w:val="912738469"/>
              <w:rPr>
                <w:rFonts w:ascii="Arial" w:eastAsia="Times New Roman" w:hAnsi="Arial" w:cs="Arial"/>
                <w:sz w:val="18"/>
                <w:szCs w:val="18"/>
              </w:rPr>
            </w:pPr>
            <w:r>
              <w:rPr>
                <w:rFonts w:ascii="Arial" w:eastAsia="Times New Roman" w:hAnsi="Arial" w:cs="Arial"/>
                <w:sz w:val="18"/>
                <w:szCs w:val="18"/>
              </w:rPr>
              <w:t>Aircraft servicing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for water/toilet service, catering: lack of guide man, lack of proper periodic water testing, lack of proper inspection before/after service). </w:t>
            </w:r>
          </w:p>
          <w:p w14:paraId="47107DC2" w14:textId="77777777" w:rsidR="00E17AFB" w:rsidRDefault="00E17AFB">
            <w:pPr>
              <w:pStyle w:val="iatalistitem"/>
              <w:numPr>
                <w:ilvl w:val="0"/>
                <w:numId w:val="18"/>
              </w:numPr>
              <w:divId w:val="912738469"/>
              <w:rPr>
                <w:rFonts w:ascii="Arial" w:eastAsia="Times New Roman" w:hAnsi="Arial" w:cs="Arial"/>
                <w:sz w:val="18"/>
                <w:szCs w:val="18"/>
              </w:rPr>
            </w:pPr>
            <w:r>
              <w:rPr>
                <w:rFonts w:ascii="Arial" w:eastAsia="Times New Roman" w:hAnsi="Arial" w:cs="Arial"/>
                <w:sz w:val="18"/>
                <w:szCs w:val="18"/>
              </w:rPr>
              <w:t>Passenger embarkation/disembarkation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Passengers walking on the ramp).</w:t>
            </w:r>
          </w:p>
          <w:p w14:paraId="5EB550BE" w14:textId="77777777" w:rsidR="00E17AFB" w:rsidRDefault="00E17AFB">
            <w:pPr>
              <w:pStyle w:val="iatalistitem"/>
              <w:numPr>
                <w:ilvl w:val="0"/>
                <w:numId w:val="18"/>
              </w:numPr>
              <w:divId w:val="912738469"/>
              <w:rPr>
                <w:rFonts w:ascii="Arial" w:eastAsia="Times New Roman" w:hAnsi="Arial" w:cs="Arial"/>
                <w:sz w:val="18"/>
                <w:szCs w:val="18"/>
              </w:rPr>
            </w:pPr>
            <w:r>
              <w:rPr>
                <w:rFonts w:ascii="Arial" w:eastAsia="Times New Roman" w:hAnsi="Arial" w:cs="Arial"/>
                <w:sz w:val="18"/>
                <w:szCs w:val="18"/>
              </w:rPr>
              <w:t>Fueling operations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fueling with passengers on board the aircraft).</w:t>
            </w:r>
          </w:p>
          <w:p w14:paraId="6CE77DFC" w14:textId="77777777" w:rsidR="00E17AFB" w:rsidRDefault="00E17AFB">
            <w:pPr>
              <w:pStyle w:val="iatalistitem"/>
              <w:numPr>
                <w:ilvl w:val="0"/>
                <w:numId w:val="18"/>
              </w:numPr>
              <w:divId w:val="912738469"/>
              <w:rPr>
                <w:rFonts w:ascii="Arial" w:eastAsia="Times New Roman" w:hAnsi="Arial" w:cs="Arial"/>
                <w:sz w:val="18"/>
                <w:szCs w:val="18"/>
              </w:rPr>
            </w:pPr>
            <w:r>
              <w:rPr>
                <w:rFonts w:ascii="Arial" w:eastAsia="Times New Roman" w:hAnsi="Arial" w:cs="Arial"/>
                <w:sz w:val="18"/>
                <w:szCs w:val="18"/>
              </w:rPr>
              <w:t>De-/anti-Icing operations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lack of effective pre-departure checks, glycol/water mixture not effectively checked or tested, incorrect de-/anti-icing procedures). </w:t>
            </w:r>
          </w:p>
          <w:p w14:paraId="07D91B25" w14:textId="77777777" w:rsidR="00E17AFB" w:rsidRDefault="00E17AFB">
            <w:pPr>
              <w:pStyle w:val="iatalistitem"/>
              <w:numPr>
                <w:ilvl w:val="0"/>
                <w:numId w:val="18"/>
              </w:numPr>
              <w:divId w:val="912738469"/>
              <w:rPr>
                <w:rFonts w:ascii="Arial" w:eastAsia="Times New Roman" w:hAnsi="Arial" w:cs="Arial"/>
                <w:sz w:val="18"/>
                <w:szCs w:val="18"/>
              </w:rPr>
            </w:pPr>
            <w:r>
              <w:rPr>
                <w:rFonts w:ascii="Arial" w:eastAsia="Times New Roman" w:hAnsi="Arial" w:cs="Arial"/>
                <w:sz w:val="18"/>
                <w:szCs w:val="18"/>
              </w:rPr>
              <w:t>Aircraft towing and pushback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lack of wing walkers, improper connection/disconnection of tow-bars, improper ground-to-cockpit communication). </w:t>
            </w:r>
          </w:p>
          <w:p w14:paraId="2EF311D1" w14:textId="77777777" w:rsidR="00E17AFB" w:rsidRDefault="00E17AFB">
            <w:pPr>
              <w:pStyle w:val="iatalistitem"/>
              <w:numPr>
                <w:ilvl w:val="0"/>
                <w:numId w:val="18"/>
              </w:numPr>
              <w:divId w:val="912738469"/>
              <w:rPr>
                <w:rFonts w:ascii="Arial" w:eastAsia="Times New Roman" w:hAnsi="Arial" w:cs="Arial"/>
                <w:sz w:val="18"/>
                <w:szCs w:val="18"/>
              </w:rPr>
            </w:pPr>
            <w:r>
              <w:rPr>
                <w:rFonts w:ascii="Arial" w:eastAsia="Times New Roman" w:hAnsi="Arial" w:cs="Arial"/>
                <w:sz w:val="18"/>
                <w:szCs w:val="18"/>
              </w:rPr>
              <w:t>Adverse weather conditions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low visibility, high wind, extreme temperatures, volcanic ash).</w:t>
            </w:r>
          </w:p>
          <w:p w14:paraId="3DFF3B52" w14:textId="77777777" w:rsidR="00E17AFB" w:rsidRDefault="00E17AFB">
            <w:pPr>
              <w:pStyle w:val="iatalistitem"/>
              <w:numPr>
                <w:ilvl w:val="0"/>
                <w:numId w:val="18"/>
              </w:numPr>
              <w:divId w:val="912738469"/>
              <w:rPr>
                <w:rFonts w:ascii="Arial" w:eastAsia="Times New Roman" w:hAnsi="Arial" w:cs="Arial"/>
                <w:sz w:val="18"/>
                <w:szCs w:val="18"/>
              </w:rPr>
            </w:pPr>
            <w:r>
              <w:rPr>
                <w:rFonts w:ascii="Arial" w:eastAsia="Times New Roman" w:hAnsi="Arial" w:cs="Arial"/>
                <w:sz w:val="18"/>
                <w:szCs w:val="18"/>
              </w:rPr>
              <w:t>ULD Management.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unsafe ULD loading/buildup/storage).</w:t>
            </w:r>
          </w:p>
          <w:p w14:paraId="03937BB4" w14:textId="77777777" w:rsidR="00E17AFB" w:rsidRDefault="00E17AFB">
            <w:pPr>
              <w:pStyle w:val="iatalistitem"/>
              <w:numPr>
                <w:ilvl w:val="0"/>
                <w:numId w:val="18"/>
              </w:numPr>
              <w:divId w:val="912738469"/>
              <w:rPr>
                <w:rFonts w:ascii="Arial" w:eastAsia="Times New Roman" w:hAnsi="Arial" w:cs="Arial"/>
                <w:sz w:val="18"/>
                <w:szCs w:val="18"/>
              </w:rPr>
            </w:pPr>
            <w:r>
              <w:rPr>
                <w:rFonts w:ascii="Arial" w:eastAsia="Times New Roman" w:hAnsi="Arial" w:cs="Arial"/>
                <w:sz w:val="18"/>
                <w:szCs w:val="18"/>
              </w:rPr>
              <w:t>Management of Ground Support Equipment (GSE)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lack of daily equipment checks, lack of proper identification of out-of-service GSE). </w:t>
            </w:r>
          </w:p>
          <w:p w14:paraId="4BFD63BC" w14:textId="77777777" w:rsidR="00E17AFB" w:rsidRDefault="00E17AFB">
            <w:pPr>
              <w:pStyle w:val="iatalistitem"/>
              <w:numPr>
                <w:ilvl w:val="0"/>
                <w:numId w:val="18"/>
              </w:numPr>
              <w:divId w:val="912738469"/>
              <w:rPr>
                <w:rFonts w:ascii="Arial" w:eastAsia="Times New Roman" w:hAnsi="Arial" w:cs="Arial"/>
                <w:sz w:val="18"/>
                <w:szCs w:val="18"/>
              </w:rPr>
            </w:pPr>
            <w:r>
              <w:rPr>
                <w:rFonts w:ascii="Arial" w:eastAsia="Times New Roman" w:hAnsi="Arial" w:cs="Arial"/>
                <w:sz w:val="18"/>
                <w:szCs w:val="18"/>
              </w:rPr>
              <w:t>Loading/securing of cargo on aircraft that transport cargo without passengers in the passenger cabin.</w:t>
            </w:r>
          </w:p>
          <w:p w14:paraId="52E7F7BD" w14:textId="77777777" w:rsidR="00E17AFB" w:rsidRDefault="00E17AFB">
            <w:pPr>
              <w:divId w:val="213322281"/>
              <w:rPr>
                <w:rFonts w:ascii="Arial" w:eastAsia="Times New Roman" w:hAnsi="Arial" w:cs="Arial"/>
                <w:sz w:val="18"/>
                <w:szCs w:val="18"/>
              </w:rPr>
            </w:pPr>
            <w:r>
              <w:rPr>
                <w:rFonts w:ascii="Arial" w:eastAsia="Times New Roman" w:hAnsi="Arial" w:cs="Arial"/>
                <w:sz w:val="18"/>
                <w:szCs w:val="18"/>
              </w:rPr>
              <w:t>Refer to Guidance associated with ORG 3.2.1 located in ISM Section 1.</w:t>
            </w:r>
          </w:p>
        </w:tc>
      </w:tr>
    </w:tbl>
    <w:p w14:paraId="3C2C5C3A" w14:textId="77777777" w:rsidR="00E17AFB" w:rsidRDefault="00E17AFB">
      <w:pPr>
        <w:pStyle w:val="NormalWeb"/>
        <w:divId w:val="656151081"/>
        <w:rPr>
          <w:rFonts w:ascii="Arial" w:hAnsi="Arial" w:cs="Arial"/>
          <w:color w:val="022A4C"/>
          <w:sz w:val="18"/>
          <w:szCs w:val="18"/>
        </w:rPr>
      </w:pPr>
      <w:r>
        <w:rPr>
          <w:rFonts w:ascii="Arial" w:hAnsi="Arial" w:cs="Arial"/>
          <w:color w:val="022A4C"/>
          <w:sz w:val="18"/>
          <w:szCs w:val="18"/>
        </w:rPr>
        <w:t> </w:t>
      </w:r>
    </w:p>
    <w:p w14:paraId="0CDAF6B0" w14:textId="77777777" w:rsidR="00E17AFB" w:rsidRDefault="00E17AFB" w:rsidP="00E17AFB">
      <w:pPr>
        <w:pStyle w:val="Heading4"/>
        <w:ind w:left="-50" w:right="-36"/>
        <w:divId w:val="1337734928"/>
        <w:rPr>
          <w:rFonts w:ascii="Arial" w:eastAsia="Times New Roman" w:hAnsi="Arial" w:cs="Arial"/>
          <w:color w:val="022A4C"/>
        </w:rPr>
      </w:pPr>
      <w:r>
        <w:rPr>
          <w:rFonts w:ascii="Arial" w:eastAsia="Times New Roman" w:hAnsi="Arial" w:cs="Arial"/>
          <w:color w:val="022A4C"/>
        </w:rPr>
        <w:t>Operational Reporting</w:t>
      </w:r>
    </w:p>
    <w:tbl>
      <w:tblPr>
        <w:tblStyle w:val="TableGrid"/>
        <w:tblW w:w="4500" w:type="pct"/>
        <w:tblLayout w:type="fixed"/>
        <w:tblLook w:val="04A0" w:firstRow="1" w:lastRow="0" w:firstColumn="1" w:lastColumn="0" w:noHBand="0" w:noVBand="1"/>
      </w:tblPr>
      <w:tblGrid>
        <w:gridCol w:w="8618"/>
      </w:tblGrid>
      <w:tr w:rsidR="004501AB" w14:paraId="100E3126" w14:textId="77777777" w:rsidTr="00E17AFB">
        <w:trPr>
          <w:divId w:val="1337734928"/>
        </w:trPr>
        <w:tc>
          <w:tcPr>
            <w:tcW w:w="8397" w:type="dxa"/>
            <w:hideMark/>
          </w:tcPr>
          <w:p w14:paraId="47367AB4"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1.11.3</w:t>
            </w:r>
          </w:p>
        </w:tc>
      </w:tr>
      <w:tr w:rsidR="004501AB" w14:paraId="5E694EC0" w14:textId="77777777" w:rsidTr="00E17AFB">
        <w:trPr>
          <w:divId w:val="1337734928"/>
        </w:trPr>
        <w:tc>
          <w:tcPr>
            <w:tcW w:w="8397" w:type="dxa"/>
            <w:hideMark/>
          </w:tcPr>
          <w:p w14:paraId="0B80258C" w14:textId="77777777" w:rsidR="00E17AFB" w:rsidRDefault="00E17AFB">
            <w:pPr>
              <w:divId w:val="1018430233"/>
              <w:rPr>
                <w:rFonts w:ascii="Arial" w:eastAsia="Times New Roman" w:hAnsi="Arial" w:cs="Arial"/>
                <w:sz w:val="18"/>
                <w:szCs w:val="18"/>
              </w:rPr>
            </w:pPr>
            <w:r>
              <w:rPr>
                <w:rFonts w:ascii="Arial" w:eastAsia="Times New Roman" w:hAnsi="Arial" w:cs="Arial"/>
                <w:sz w:val="18"/>
                <w:szCs w:val="18"/>
              </w:rPr>
              <w:t xml:space="preserve">The Operator shall have an operational safety reporting system for ground handling operations that: </w:t>
            </w:r>
          </w:p>
          <w:p w14:paraId="4E2D1BD0" w14:textId="77777777" w:rsidR="00E17AFB" w:rsidRDefault="00E17AFB">
            <w:pPr>
              <w:pStyle w:val="iatalistitem"/>
              <w:numPr>
                <w:ilvl w:val="0"/>
                <w:numId w:val="19"/>
              </w:numPr>
              <w:divId w:val="1018430233"/>
              <w:rPr>
                <w:rFonts w:ascii="Arial" w:eastAsia="Times New Roman" w:hAnsi="Arial" w:cs="Arial"/>
                <w:sz w:val="18"/>
                <w:szCs w:val="18"/>
              </w:rPr>
            </w:pPr>
            <w:r>
              <w:rPr>
                <w:rFonts w:ascii="Arial" w:eastAsia="Times New Roman" w:hAnsi="Arial" w:cs="Arial"/>
                <w:sz w:val="18"/>
                <w:szCs w:val="18"/>
              </w:rPr>
              <w:t xml:space="preserve">Encourages and facilitates ground handling operations personnel to submit reports that identify safety hazards, expose safety deficiencies and raise safety </w:t>
            </w:r>
            <w:proofErr w:type="gramStart"/>
            <w:r>
              <w:rPr>
                <w:rFonts w:ascii="Arial" w:eastAsia="Times New Roman" w:hAnsi="Arial" w:cs="Arial"/>
                <w:sz w:val="18"/>
                <w:szCs w:val="18"/>
              </w:rPr>
              <w:t>concerns;</w:t>
            </w:r>
            <w:proofErr w:type="gramEnd"/>
            <w:r>
              <w:rPr>
                <w:rFonts w:ascii="Arial" w:eastAsia="Times New Roman" w:hAnsi="Arial" w:cs="Arial"/>
                <w:sz w:val="18"/>
                <w:szCs w:val="18"/>
              </w:rPr>
              <w:t xml:space="preserve"> </w:t>
            </w:r>
          </w:p>
          <w:p w14:paraId="3390DDFE" w14:textId="77777777" w:rsidR="00E17AFB" w:rsidRDefault="00E17AFB">
            <w:pPr>
              <w:pStyle w:val="iatalistitem"/>
              <w:numPr>
                <w:ilvl w:val="0"/>
                <w:numId w:val="19"/>
              </w:numPr>
              <w:divId w:val="1018430233"/>
              <w:rPr>
                <w:rFonts w:ascii="Arial" w:eastAsia="Times New Roman" w:hAnsi="Arial" w:cs="Arial"/>
                <w:sz w:val="18"/>
                <w:szCs w:val="18"/>
              </w:rPr>
            </w:pPr>
            <w:r>
              <w:rPr>
                <w:rFonts w:ascii="Arial" w:eastAsia="Times New Roman" w:hAnsi="Arial" w:cs="Arial"/>
                <w:sz w:val="18"/>
                <w:szCs w:val="18"/>
              </w:rPr>
              <w:t xml:space="preserve">Requires reporting of events that result in aircraft ground </w:t>
            </w:r>
            <w:proofErr w:type="gramStart"/>
            <w:r>
              <w:rPr>
                <w:rFonts w:ascii="Arial" w:eastAsia="Times New Roman" w:hAnsi="Arial" w:cs="Arial"/>
                <w:sz w:val="18"/>
                <w:szCs w:val="18"/>
              </w:rPr>
              <w:t>damage;</w:t>
            </w:r>
            <w:proofErr w:type="gramEnd"/>
          </w:p>
          <w:p w14:paraId="57A13489" w14:textId="77777777" w:rsidR="00E17AFB" w:rsidRDefault="00E17AFB">
            <w:pPr>
              <w:pStyle w:val="iatalistitem"/>
              <w:numPr>
                <w:ilvl w:val="0"/>
                <w:numId w:val="19"/>
              </w:numPr>
              <w:divId w:val="1018430233"/>
              <w:rPr>
                <w:rFonts w:ascii="Arial" w:eastAsia="Times New Roman" w:hAnsi="Arial" w:cs="Arial"/>
                <w:sz w:val="18"/>
                <w:szCs w:val="18"/>
              </w:rPr>
            </w:pPr>
            <w:r>
              <w:rPr>
                <w:rFonts w:ascii="Arial" w:eastAsia="Times New Roman" w:hAnsi="Arial" w:cs="Arial"/>
                <w:sz w:val="18"/>
                <w:szCs w:val="18"/>
              </w:rPr>
              <w:lastRenderedPageBreak/>
              <w:t xml:space="preserve">Includes analysis and ground handling operations management action to address operational deficiencies, hazards, </w:t>
            </w:r>
            <w:proofErr w:type="gramStart"/>
            <w:r>
              <w:rPr>
                <w:rFonts w:ascii="Arial" w:eastAsia="Times New Roman" w:hAnsi="Arial" w:cs="Arial"/>
                <w:sz w:val="18"/>
                <w:szCs w:val="18"/>
              </w:rPr>
              <w:t>incidents</w:t>
            </w:r>
            <w:proofErr w:type="gramEnd"/>
            <w:r>
              <w:rPr>
                <w:rFonts w:ascii="Arial" w:eastAsia="Times New Roman" w:hAnsi="Arial" w:cs="Arial"/>
                <w:sz w:val="18"/>
                <w:szCs w:val="18"/>
              </w:rPr>
              <w:t xml:space="preserve"> and concerns identified through the reporting system.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0E992754" w14:textId="77777777" w:rsidTr="00E17AFB">
        <w:trPr>
          <w:divId w:val="1337734928"/>
        </w:trPr>
        <w:tc>
          <w:tcPr>
            <w:tcW w:w="8397" w:type="dxa"/>
            <w:hideMark/>
          </w:tcPr>
          <w:p w14:paraId="08FEF392" w14:textId="77777777" w:rsidR="00E17AFB" w:rsidRDefault="00000000">
            <w:pPr>
              <w:textAlignment w:val="center"/>
              <w:divId w:val="1865315855"/>
              <w:rPr>
                <w:rFonts w:ascii="Arial" w:eastAsia="Times New Roman" w:hAnsi="Arial" w:cs="Arial"/>
                <w:sz w:val="18"/>
                <w:szCs w:val="18"/>
              </w:rPr>
            </w:pPr>
            <w:sdt>
              <w:sdtPr>
                <w:rPr>
                  <w:rFonts w:ascii="Arial" w:eastAsia="Times New Roman" w:hAnsi="Arial" w:cs="Arial"/>
                  <w:sz w:val="18"/>
                  <w:szCs w:val="18"/>
                </w:rPr>
                <w:id w:val="-127162771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37D2D705" w14:textId="77777777" w:rsidR="00E17AFB" w:rsidRDefault="00000000">
            <w:pPr>
              <w:textAlignment w:val="center"/>
              <w:divId w:val="1525437301"/>
              <w:rPr>
                <w:rFonts w:ascii="Arial" w:eastAsia="Times New Roman" w:hAnsi="Arial" w:cs="Arial"/>
                <w:sz w:val="18"/>
                <w:szCs w:val="18"/>
              </w:rPr>
            </w:pPr>
            <w:sdt>
              <w:sdtPr>
                <w:rPr>
                  <w:rFonts w:ascii="Arial" w:eastAsia="Times New Roman" w:hAnsi="Arial" w:cs="Arial"/>
                  <w:sz w:val="18"/>
                  <w:szCs w:val="18"/>
                </w:rPr>
                <w:id w:val="203907482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2E8FB063" w14:textId="77777777" w:rsidR="00E17AFB" w:rsidRDefault="00000000">
            <w:pPr>
              <w:textAlignment w:val="center"/>
              <w:divId w:val="1612783620"/>
              <w:rPr>
                <w:rFonts w:ascii="Arial" w:eastAsia="Times New Roman" w:hAnsi="Arial" w:cs="Arial"/>
                <w:sz w:val="18"/>
                <w:szCs w:val="18"/>
              </w:rPr>
            </w:pPr>
            <w:sdt>
              <w:sdtPr>
                <w:rPr>
                  <w:rFonts w:ascii="Arial" w:eastAsia="Times New Roman" w:hAnsi="Arial" w:cs="Arial"/>
                  <w:sz w:val="18"/>
                  <w:szCs w:val="18"/>
                </w:rPr>
                <w:id w:val="4989651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96E8A13" w14:textId="77777777" w:rsidR="00E17AFB" w:rsidRDefault="00000000">
            <w:pPr>
              <w:textAlignment w:val="center"/>
              <w:divId w:val="1432043306"/>
              <w:rPr>
                <w:rFonts w:ascii="Arial" w:eastAsia="Times New Roman" w:hAnsi="Arial" w:cs="Arial"/>
                <w:sz w:val="18"/>
                <w:szCs w:val="18"/>
              </w:rPr>
            </w:pPr>
            <w:sdt>
              <w:sdtPr>
                <w:rPr>
                  <w:rFonts w:ascii="Arial" w:eastAsia="Times New Roman" w:hAnsi="Arial" w:cs="Arial"/>
                  <w:sz w:val="18"/>
                  <w:szCs w:val="18"/>
                </w:rPr>
                <w:id w:val="-29807479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00B3D904" w14:textId="77777777" w:rsidR="00E17AFB" w:rsidRDefault="00000000">
            <w:pPr>
              <w:textAlignment w:val="center"/>
              <w:divId w:val="1248347274"/>
              <w:rPr>
                <w:rFonts w:ascii="Arial" w:eastAsia="Times New Roman" w:hAnsi="Arial" w:cs="Arial"/>
                <w:sz w:val="18"/>
                <w:szCs w:val="18"/>
              </w:rPr>
            </w:pPr>
            <w:sdt>
              <w:sdtPr>
                <w:rPr>
                  <w:rFonts w:ascii="Arial" w:eastAsia="Times New Roman" w:hAnsi="Arial" w:cs="Arial"/>
                  <w:sz w:val="18"/>
                  <w:szCs w:val="18"/>
                </w:rPr>
                <w:id w:val="9305941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50069FFF" w14:textId="77777777" w:rsidTr="00E17AFB">
        <w:trPr>
          <w:divId w:val="1337734928"/>
        </w:trPr>
        <w:tc>
          <w:tcPr>
            <w:tcW w:w="8397" w:type="dxa"/>
            <w:hideMark/>
          </w:tcPr>
          <w:p w14:paraId="24866FD3" w14:textId="77777777" w:rsidR="00E17AFB" w:rsidRDefault="00E17AFB">
            <w:pPr>
              <w:divId w:val="11156166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13934419"/>
              <w:placeholder>
                <w:docPart w:val="DefaultPlaceholder_-1854013440"/>
              </w:placeholder>
              <w:showingPlcHdr/>
              <w:text w:multiLine="1"/>
            </w:sdtPr>
            <w:sdtContent>
              <w:p w14:paraId="547CBA5F"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8D456D8" w14:textId="77777777" w:rsidTr="00E17AFB">
        <w:trPr>
          <w:divId w:val="1337734928"/>
        </w:trPr>
        <w:tc>
          <w:tcPr>
            <w:tcW w:w="8397" w:type="dxa"/>
            <w:hideMark/>
          </w:tcPr>
          <w:p w14:paraId="2934D4C0" w14:textId="77777777" w:rsidR="00E17AFB" w:rsidRDefault="00E17AFB">
            <w:pPr>
              <w:divId w:val="278534204"/>
              <w:rPr>
                <w:rFonts w:ascii="Arial" w:eastAsia="Times New Roman" w:hAnsi="Arial" w:cs="Arial"/>
                <w:b/>
                <w:bCs/>
                <w:sz w:val="23"/>
                <w:szCs w:val="23"/>
              </w:rPr>
            </w:pPr>
            <w:r>
              <w:rPr>
                <w:rFonts w:ascii="Arial" w:eastAsia="Times New Roman" w:hAnsi="Arial" w:cs="Arial"/>
                <w:b/>
                <w:bCs/>
                <w:sz w:val="23"/>
                <w:szCs w:val="23"/>
              </w:rPr>
              <w:t>Auditor Actions</w:t>
            </w:r>
          </w:p>
          <w:p w14:paraId="6AD29ECB" w14:textId="77777777" w:rsidR="00E17AFB" w:rsidRDefault="00000000">
            <w:pPr>
              <w:divId w:val="1163395433"/>
              <w:rPr>
                <w:rFonts w:ascii="Arial" w:eastAsia="Times New Roman" w:hAnsi="Arial" w:cs="Arial"/>
                <w:sz w:val="18"/>
                <w:szCs w:val="18"/>
              </w:rPr>
            </w:pPr>
            <w:sdt>
              <w:sdtPr>
                <w:rPr>
                  <w:rStyle w:val="iatacheckbox1"/>
                  <w:rFonts w:ascii="Arial" w:eastAsia="Times New Roman" w:hAnsi="Arial" w:cs="Arial"/>
                  <w:sz w:val="18"/>
                  <w:szCs w:val="18"/>
                  <w:specVanish w:val="0"/>
                </w:rPr>
                <w:id w:val="8188579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operational safety reporting system in ground handling operations (focus: system urges/facilitates reporting of hazards/safety concerns; includes analysis/action to validate/address reported hazards/safety concerns). </w:t>
            </w:r>
          </w:p>
          <w:p w14:paraId="2D22B1CE" w14:textId="77777777" w:rsidR="00E17AFB" w:rsidRDefault="00000000">
            <w:pPr>
              <w:divId w:val="304160128"/>
              <w:rPr>
                <w:rFonts w:ascii="Arial" w:eastAsia="Times New Roman" w:hAnsi="Arial" w:cs="Arial"/>
                <w:sz w:val="18"/>
                <w:szCs w:val="18"/>
              </w:rPr>
            </w:pPr>
            <w:sdt>
              <w:sdtPr>
                <w:rPr>
                  <w:rStyle w:val="iatacheckbox1"/>
                  <w:rFonts w:ascii="Arial" w:eastAsia="Times New Roman" w:hAnsi="Arial" w:cs="Arial"/>
                  <w:sz w:val="18"/>
                  <w:szCs w:val="18"/>
                  <w:specVanish w:val="0"/>
                </w:rPr>
                <w:id w:val="48352469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270C0095" w14:textId="77777777" w:rsidR="00E17AFB" w:rsidRDefault="00000000">
            <w:pPr>
              <w:divId w:val="1129081516"/>
              <w:rPr>
                <w:rFonts w:ascii="Arial" w:eastAsia="Times New Roman" w:hAnsi="Arial" w:cs="Arial"/>
                <w:sz w:val="18"/>
                <w:szCs w:val="18"/>
              </w:rPr>
            </w:pPr>
            <w:sdt>
              <w:sdtPr>
                <w:rPr>
                  <w:rStyle w:val="iatacheckbox1"/>
                  <w:rFonts w:ascii="Arial" w:eastAsia="Times New Roman" w:hAnsi="Arial" w:cs="Arial"/>
                  <w:sz w:val="18"/>
                  <w:szCs w:val="18"/>
                  <w:specVanish w:val="0"/>
                </w:rPr>
                <w:id w:val="-91400282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person(s) that perform operational safety report review/analysis/follow-up in ground handling operations. </w:t>
            </w:r>
          </w:p>
          <w:p w14:paraId="127F1851" w14:textId="77777777" w:rsidR="00E17AFB" w:rsidRDefault="00000000">
            <w:pPr>
              <w:divId w:val="2066754244"/>
              <w:rPr>
                <w:rFonts w:ascii="Arial" w:eastAsia="Times New Roman" w:hAnsi="Arial" w:cs="Arial"/>
                <w:sz w:val="18"/>
                <w:szCs w:val="18"/>
              </w:rPr>
            </w:pPr>
            <w:sdt>
              <w:sdtPr>
                <w:rPr>
                  <w:rStyle w:val="iatacheckbox1"/>
                  <w:rFonts w:ascii="Arial" w:eastAsia="Times New Roman" w:hAnsi="Arial" w:cs="Arial"/>
                  <w:sz w:val="18"/>
                  <w:szCs w:val="18"/>
                  <w:specVanish w:val="0"/>
                </w:rPr>
                <w:id w:val="103546539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data that confirm an effective ground handling operations safety reporting system (focus: quantity of reports submitted/hazards identified). </w:t>
            </w:r>
          </w:p>
          <w:p w14:paraId="30D49A24" w14:textId="77777777" w:rsidR="00E17AFB" w:rsidRDefault="00000000">
            <w:pPr>
              <w:divId w:val="1145470366"/>
              <w:rPr>
                <w:rFonts w:ascii="Arial" w:eastAsia="Times New Roman" w:hAnsi="Arial" w:cs="Arial"/>
                <w:sz w:val="18"/>
                <w:szCs w:val="18"/>
              </w:rPr>
            </w:pPr>
            <w:sdt>
              <w:sdtPr>
                <w:rPr>
                  <w:rStyle w:val="iatacheckbox1"/>
                  <w:rFonts w:ascii="Arial" w:eastAsia="Times New Roman" w:hAnsi="Arial" w:cs="Arial"/>
                  <w:sz w:val="18"/>
                  <w:szCs w:val="18"/>
                  <w:specVanish w:val="0"/>
                </w:rPr>
                <w:id w:val="-147899285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records of selected ground handling operations safety reports (focus: analysis/follow-up to identify and address reported hazards/safety concerns). </w:t>
            </w:r>
          </w:p>
          <w:p w14:paraId="672A3230" w14:textId="77777777" w:rsidR="00E17AFB" w:rsidRDefault="00000000">
            <w:pPr>
              <w:divId w:val="947854536"/>
              <w:rPr>
                <w:rFonts w:ascii="Arial" w:eastAsia="Times New Roman" w:hAnsi="Arial" w:cs="Arial"/>
                <w:sz w:val="18"/>
                <w:szCs w:val="18"/>
              </w:rPr>
            </w:pPr>
            <w:sdt>
              <w:sdtPr>
                <w:rPr>
                  <w:rStyle w:val="iatacheckbox1"/>
                  <w:rFonts w:ascii="Arial" w:eastAsia="Times New Roman" w:hAnsi="Arial" w:cs="Arial"/>
                  <w:sz w:val="18"/>
                  <w:szCs w:val="18"/>
                  <w:specVanish w:val="0"/>
                </w:rPr>
                <w:id w:val="197016924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895747879"/>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7DB812C7" w14:textId="77777777" w:rsidTr="00E17AFB">
        <w:trPr>
          <w:divId w:val="1337734928"/>
        </w:trPr>
        <w:tc>
          <w:tcPr>
            <w:tcW w:w="8397" w:type="dxa"/>
            <w:hideMark/>
          </w:tcPr>
          <w:p w14:paraId="65147C86" w14:textId="77777777" w:rsidR="00E17AFB" w:rsidRDefault="00E17AFB">
            <w:pPr>
              <w:divId w:val="686711726"/>
              <w:rPr>
                <w:rFonts w:ascii="Arial" w:eastAsia="Times New Roman" w:hAnsi="Arial" w:cs="Arial"/>
                <w:b/>
                <w:bCs/>
                <w:sz w:val="23"/>
                <w:szCs w:val="23"/>
              </w:rPr>
            </w:pPr>
            <w:r>
              <w:rPr>
                <w:rFonts w:ascii="Arial" w:eastAsia="Times New Roman" w:hAnsi="Arial" w:cs="Arial"/>
                <w:b/>
                <w:bCs/>
                <w:sz w:val="23"/>
                <w:szCs w:val="23"/>
              </w:rPr>
              <w:t>Guidance</w:t>
            </w:r>
          </w:p>
          <w:p w14:paraId="5DFA1BA3" w14:textId="77777777" w:rsidR="00E17AFB" w:rsidRDefault="00E17AFB">
            <w:pPr>
              <w:divId w:val="637493662"/>
              <w:rPr>
                <w:rFonts w:ascii="Arial" w:eastAsia="Times New Roman" w:hAnsi="Arial" w:cs="Arial"/>
                <w:sz w:val="18"/>
                <w:szCs w:val="18"/>
              </w:rPr>
            </w:pPr>
            <w:r>
              <w:rPr>
                <w:rFonts w:ascii="Arial" w:eastAsia="Times New Roman" w:hAnsi="Arial" w:cs="Arial"/>
                <w:sz w:val="18"/>
                <w:szCs w:val="18"/>
              </w:rPr>
              <w:t>Safety reporting is a key aspect of SMS hazard identification and risk management.</w:t>
            </w:r>
          </w:p>
          <w:p w14:paraId="5F0318D3" w14:textId="77777777" w:rsidR="00E17AFB" w:rsidRDefault="00E17AFB">
            <w:pPr>
              <w:divId w:val="483401213"/>
              <w:rPr>
                <w:rFonts w:ascii="Arial" w:eastAsia="Times New Roman" w:hAnsi="Arial" w:cs="Arial"/>
                <w:sz w:val="18"/>
                <w:szCs w:val="18"/>
              </w:rPr>
            </w:pPr>
            <w:r>
              <w:rPr>
                <w:rFonts w:ascii="Arial" w:eastAsia="Times New Roman" w:hAnsi="Arial" w:cs="Arial"/>
                <w:sz w:val="18"/>
                <w:szCs w:val="18"/>
              </w:rPr>
              <w:t xml:space="preserve">To enhance industry data usability, it is recommended that ground damage events are reported in accordance with a formal reporting structure. </w:t>
            </w:r>
          </w:p>
          <w:p w14:paraId="14DC43FA" w14:textId="77777777" w:rsidR="00E17AFB" w:rsidRDefault="00E17AFB">
            <w:pPr>
              <w:divId w:val="303972279"/>
              <w:rPr>
                <w:rFonts w:ascii="Arial" w:eastAsia="Times New Roman" w:hAnsi="Arial" w:cs="Arial"/>
                <w:sz w:val="18"/>
                <w:szCs w:val="18"/>
              </w:rPr>
            </w:pPr>
            <w:r>
              <w:rPr>
                <w:rFonts w:ascii="Arial" w:eastAsia="Times New Roman" w:hAnsi="Arial" w:cs="Arial"/>
                <w:sz w:val="18"/>
                <w:szCs w:val="18"/>
              </w:rPr>
              <w:t>Refer to ORG 2.4.3, which addresses the submission of safety and security occurrences to IATA for inclusion in the Incident Data Exchange (IDX).</w:t>
            </w:r>
          </w:p>
          <w:p w14:paraId="612881D2" w14:textId="77777777" w:rsidR="00E17AFB" w:rsidRDefault="00E17AFB">
            <w:pPr>
              <w:divId w:val="1967196629"/>
              <w:rPr>
                <w:rFonts w:ascii="Arial" w:eastAsia="Times New Roman" w:hAnsi="Arial" w:cs="Arial"/>
                <w:sz w:val="18"/>
                <w:szCs w:val="18"/>
              </w:rPr>
            </w:pPr>
            <w:r>
              <w:rPr>
                <w:rStyle w:val="iatasidemarks1"/>
                <w:rFonts w:eastAsia="Times New Roman" w:cs="Arial"/>
                <w:sz w:val="18"/>
                <w:szCs w:val="18"/>
                <w:specVanish w:val="0"/>
              </w:rPr>
              <w:t xml:space="preserve"> </w:t>
            </w:r>
            <w:bookmarkStart w:id="12" w:name="0.400198143320125"/>
            <w:bookmarkEnd w:id="12"/>
            <w:r>
              <w:rPr>
                <w:rFonts w:ascii="Arial" w:eastAsia="Times New Roman" w:hAnsi="Arial" w:cs="Arial"/>
                <w:sz w:val="18"/>
                <w:szCs w:val="18"/>
              </w:rPr>
              <w:t xml:space="preserve">Refer to IGOM 6.4 for guidance that addresses reporting of incidents, </w:t>
            </w:r>
            <w:proofErr w:type="gramStart"/>
            <w:r>
              <w:rPr>
                <w:rFonts w:ascii="Arial" w:eastAsia="Times New Roman" w:hAnsi="Arial" w:cs="Arial"/>
                <w:sz w:val="18"/>
                <w:szCs w:val="18"/>
              </w:rPr>
              <w:t>accidents</w:t>
            </w:r>
            <w:proofErr w:type="gramEnd"/>
            <w:r>
              <w:rPr>
                <w:rFonts w:ascii="Arial" w:eastAsia="Times New Roman" w:hAnsi="Arial" w:cs="Arial"/>
                <w:sz w:val="18"/>
                <w:szCs w:val="18"/>
              </w:rPr>
              <w:t xml:space="preserve"> and near-misses. </w:t>
            </w:r>
          </w:p>
          <w:p w14:paraId="6A093160" w14:textId="77777777" w:rsidR="00E17AFB" w:rsidRDefault="00E17AFB">
            <w:pPr>
              <w:divId w:val="1081177254"/>
              <w:rPr>
                <w:rFonts w:ascii="Arial" w:eastAsia="Times New Roman" w:hAnsi="Arial" w:cs="Arial"/>
                <w:sz w:val="18"/>
                <w:szCs w:val="18"/>
              </w:rPr>
            </w:pPr>
            <w:r>
              <w:rPr>
                <w:rFonts w:ascii="Arial" w:eastAsia="Times New Roman" w:hAnsi="Arial" w:cs="Arial"/>
                <w:sz w:val="18"/>
                <w:szCs w:val="18"/>
              </w:rPr>
              <w:t>Refer to Guidance associated with ORG 3.1.2 located in ISM Section 1.</w:t>
            </w:r>
          </w:p>
        </w:tc>
      </w:tr>
    </w:tbl>
    <w:p w14:paraId="19B55382" w14:textId="77777777" w:rsidR="00E17AFB" w:rsidRDefault="00E17AFB">
      <w:pPr>
        <w:pStyle w:val="NormalWeb"/>
        <w:divId w:val="133773492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37462C95" w14:textId="77777777" w:rsidTr="00E17AFB">
        <w:trPr>
          <w:divId w:val="1337734928"/>
        </w:trPr>
        <w:tc>
          <w:tcPr>
            <w:tcW w:w="8397" w:type="dxa"/>
            <w:hideMark/>
          </w:tcPr>
          <w:p w14:paraId="5C515567"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1.11.4</w:t>
            </w:r>
          </w:p>
        </w:tc>
      </w:tr>
      <w:tr w:rsidR="004501AB" w14:paraId="34E3474E" w14:textId="77777777" w:rsidTr="00E17AFB">
        <w:trPr>
          <w:divId w:val="1337734928"/>
        </w:trPr>
        <w:tc>
          <w:tcPr>
            <w:tcW w:w="8397" w:type="dxa"/>
            <w:hideMark/>
          </w:tcPr>
          <w:p w14:paraId="1A2913A4" w14:textId="77777777" w:rsidR="00E17AFB" w:rsidRDefault="00E17AFB">
            <w:pPr>
              <w:divId w:val="587009090"/>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confidential safety reporting system that encourages and facilitates the reporting of events, hazards and/or concerns resulting from or associated with human performance in ground handling operations.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0704DBAB" w14:textId="77777777" w:rsidTr="00E17AFB">
        <w:trPr>
          <w:divId w:val="1337734928"/>
        </w:trPr>
        <w:tc>
          <w:tcPr>
            <w:tcW w:w="8397" w:type="dxa"/>
            <w:hideMark/>
          </w:tcPr>
          <w:p w14:paraId="0E33552E" w14:textId="77777777" w:rsidR="00E17AFB" w:rsidRDefault="00000000">
            <w:pPr>
              <w:textAlignment w:val="center"/>
              <w:divId w:val="1561019339"/>
              <w:rPr>
                <w:rFonts w:ascii="Arial" w:eastAsia="Times New Roman" w:hAnsi="Arial" w:cs="Arial"/>
                <w:sz w:val="18"/>
                <w:szCs w:val="18"/>
              </w:rPr>
            </w:pPr>
            <w:sdt>
              <w:sdtPr>
                <w:rPr>
                  <w:rFonts w:ascii="Arial" w:eastAsia="Times New Roman" w:hAnsi="Arial" w:cs="Arial"/>
                  <w:sz w:val="18"/>
                  <w:szCs w:val="18"/>
                </w:rPr>
                <w:id w:val="-91524522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62577105" w14:textId="77777777" w:rsidR="00E17AFB" w:rsidRDefault="00000000">
            <w:pPr>
              <w:textAlignment w:val="center"/>
              <w:divId w:val="1670909083"/>
              <w:rPr>
                <w:rFonts w:ascii="Arial" w:eastAsia="Times New Roman" w:hAnsi="Arial" w:cs="Arial"/>
                <w:sz w:val="18"/>
                <w:szCs w:val="18"/>
              </w:rPr>
            </w:pPr>
            <w:sdt>
              <w:sdtPr>
                <w:rPr>
                  <w:rFonts w:ascii="Arial" w:eastAsia="Times New Roman" w:hAnsi="Arial" w:cs="Arial"/>
                  <w:sz w:val="18"/>
                  <w:szCs w:val="18"/>
                </w:rPr>
                <w:id w:val="-121410906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4F97A635" w14:textId="77777777" w:rsidR="00E17AFB" w:rsidRDefault="00000000">
            <w:pPr>
              <w:textAlignment w:val="center"/>
              <w:divId w:val="458840869"/>
              <w:rPr>
                <w:rFonts w:ascii="Arial" w:eastAsia="Times New Roman" w:hAnsi="Arial" w:cs="Arial"/>
                <w:sz w:val="18"/>
                <w:szCs w:val="18"/>
              </w:rPr>
            </w:pPr>
            <w:sdt>
              <w:sdtPr>
                <w:rPr>
                  <w:rFonts w:ascii="Arial" w:eastAsia="Times New Roman" w:hAnsi="Arial" w:cs="Arial"/>
                  <w:sz w:val="18"/>
                  <w:szCs w:val="18"/>
                </w:rPr>
                <w:id w:val="-83907796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07D00D7C" w14:textId="77777777" w:rsidR="00E17AFB" w:rsidRDefault="00000000">
            <w:pPr>
              <w:textAlignment w:val="center"/>
              <w:divId w:val="1310793691"/>
              <w:rPr>
                <w:rFonts w:ascii="Arial" w:eastAsia="Times New Roman" w:hAnsi="Arial" w:cs="Arial"/>
                <w:sz w:val="18"/>
                <w:szCs w:val="18"/>
              </w:rPr>
            </w:pPr>
            <w:sdt>
              <w:sdtPr>
                <w:rPr>
                  <w:rFonts w:ascii="Arial" w:eastAsia="Times New Roman" w:hAnsi="Arial" w:cs="Arial"/>
                  <w:sz w:val="18"/>
                  <w:szCs w:val="18"/>
                </w:rPr>
                <w:id w:val="158919174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53A1F36F" w14:textId="77777777" w:rsidR="00E17AFB" w:rsidRDefault="00000000">
            <w:pPr>
              <w:textAlignment w:val="center"/>
              <w:divId w:val="814301157"/>
              <w:rPr>
                <w:rFonts w:ascii="Arial" w:eastAsia="Times New Roman" w:hAnsi="Arial" w:cs="Arial"/>
                <w:sz w:val="18"/>
                <w:szCs w:val="18"/>
              </w:rPr>
            </w:pPr>
            <w:sdt>
              <w:sdtPr>
                <w:rPr>
                  <w:rFonts w:ascii="Arial" w:eastAsia="Times New Roman" w:hAnsi="Arial" w:cs="Arial"/>
                  <w:sz w:val="18"/>
                  <w:szCs w:val="18"/>
                </w:rPr>
                <w:id w:val="-151383291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3BD64DBA" w14:textId="77777777" w:rsidTr="00E17AFB">
        <w:trPr>
          <w:divId w:val="1337734928"/>
        </w:trPr>
        <w:tc>
          <w:tcPr>
            <w:tcW w:w="8397" w:type="dxa"/>
            <w:hideMark/>
          </w:tcPr>
          <w:p w14:paraId="606BE9A3" w14:textId="77777777" w:rsidR="00E17AFB" w:rsidRDefault="00E17AFB">
            <w:pPr>
              <w:divId w:val="150578123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58531513"/>
              <w:placeholder>
                <w:docPart w:val="DefaultPlaceholder_-1854013440"/>
              </w:placeholder>
              <w:showingPlcHdr/>
              <w:text w:multiLine="1"/>
            </w:sdtPr>
            <w:sdtContent>
              <w:p w14:paraId="26EF0D19"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962BFA4" w14:textId="77777777" w:rsidTr="00E17AFB">
        <w:trPr>
          <w:divId w:val="1337734928"/>
        </w:trPr>
        <w:tc>
          <w:tcPr>
            <w:tcW w:w="8397" w:type="dxa"/>
            <w:hideMark/>
          </w:tcPr>
          <w:p w14:paraId="2770A3A6" w14:textId="77777777" w:rsidR="00E17AFB" w:rsidRDefault="00E17AFB">
            <w:pPr>
              <w:divId w:val="280308214"/>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2742F14C" w14:textId="77777777" w:rsidR="00E17AFB" w:rsidRDefault="00000000">
            <w:pPr>
              <w:divId w:val="1259674976"/>
              <w:rPr>
                <w:rFonts w:ascii="Arial" w:eastAsia="Times New Roman" w:hAnsi="Arial" w:cs="Arial"/>
                <w:sz w:val="18"/>
                <w:szCs w:val="18"/>
              </w:rPr>
            </w:pPr>
            <w:sdt>
              <w:sdtPr>
                <w:rPr>
                  <w:rStyle w:val="iatacheckbox1"/>
                  <w:rFonts w:ascii="Arial" w:eastAsia="Times New Roman" w:hAnsi="Arial" w:cs="Arial"/>
                  <w:sz w:val="18"/>
                  <w:szCs w:val="18"/>
                  <w:specVanish w:val="0"/>
                </w:rPr>
                <w:id w:val="149352458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confidential safety reporting system in ground handling operations (focus: system urges/facilitates reporting of events/hazards/safety concerns caused by humans; report/reporters are de-identified; includes analysis/action to validate/address reported hazards/safety concerns). </w:t>
            </w:r>
          </w:p>
          <w:p w14:paraId="4E2FA9DB" w14:textId="77777777" w:rsidR="00E17AFB" w:rsidRDefault="00000000">
            <w:pPr>
              <w:divId w:val="179786200"/>
              <w:rPr>
                <w:rFonts w:ascii="Arial" w:eastAsia="Times New Roman" w:hAnsi="Arial" w:cs="Arial"/>
                <w:sz w:val="18"/>
                <w:szCs w:val="18"/>
              </w:rPr>
            </w:pPr>
            <w:sdt>
              <w:sdtPr>
                <w:rPr>
                  <w:rStyle w:val="iatacheckbox1"/>
                  <w:rFonts w:ascii="Arial" w:eastAsia="Times New Roman" w:hAnsi="Arial" w:cs="Arial"/>
                  <w:sz w:val="18"/>
                  <w:szCs w:val="18"/>
                  <w:specVanish w:val="0"/>
                </w:rPr>
                <w:id w:val="137943293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159407B5" w14:textId="77777777" w:rsidR="00E17AFB" w:rsidRDefault="00000000">
            <w:pPr>
              <w:divId w:val="1934700857"/>
              <w:rPr>
                <w:rFonts w:ascii="Arial" w:eastAsia="Times New Roman" w:hAnsi="Arial" w:cs="Arial"/>
                <w:sz w:val="18"/>
                <w:szCs w:val="18"/>
              </w:rPr>
            </w:pPr>
            <w:sdt>
              <w:sdtPr>
                <w:rPr>
                  <w:rStyle w:val="iatacheckbox1"/>
                  <w:rFonts w:ascii="Arial" w:eastAsia="Times New Roman" w:hAnsi="Arial" w:cs="Arial"/>
                  <w:sz w:val="18"/>
                  <w:szCs w:val="18"/>
                  <w:specVanish w:val="0"/>
                </w:rPr>
                <w:id w:val="36904036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records of selected ground handling operations confidential safety reports (focus: report/reporter de-identification; analysis/follow-up to identify/address reported hazards/safety concerns). </w:t>
            </w:r>
          </w:p>
          <w:p w14:paraId="6AF879BA" w14:textId="77777777" w:rsidR="00E17AFB" w:rsidRDefault="00000000">
            <w:pPr>
              <w:divId w:val="1786272118"/>
              <w:rPr>
                <w:rFonts w:ascii="Arial" w:eastAsia="Times New Roman" w:hAnsi="Arial" w:cs="Arial"/>
                <w:sz w:val="18"/>
                <w:szCs w:val="18"/>
              </w:rPr>
            </w:pPr>
            <w:sdt>
              <w:sdtPr>
                <w:rPr>
                  <w:rStyle w:val="iatacheckbox1"/>
                  <w:rFonts w:ascii="Arial" w:eastAsia="Times New Roman" w:hAnsi="Arial" w:cs="Arial"/>
                  <w:sz w:val="18"/>
                  <w:szCs w:val="18"/>
                  <w:specVanish w:val="0"/>
                </w:rPr>
                <w:id w:val="49970063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132937738"/>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3EBE242E" w14:textId="77777777" w:rsidTr="00E17AFB">
        <w:trPr>
          <w:divId w:val="1337734928"/>
        </w:trPr>
        <w:tc>
          <w:tcPr>
            <w:tcW w:w="8397" w:type="dxa"/>
            <w:hideMark/>
          </w:tcPr>
          <w:p w14:paraId="3C5EE626" w14:textId="77777777" w:rsidR="00E17AFB" w:rsidRDefault="00E17AFB">
            <w:pPr>
              <w:divId w:val="685248252"/>
              <w:rPr>
                <w:rFonts w:ascii="Arial" w:eastAsia="Times New Roman" w:hAnsi="Arial" w:cs="Arial"/>
                <w:b/>
                <w:bCs/>
                <w:sz w:val="23"/>
                <w:szCs w:val="23"/>
              </w:rPr>
            </w:pPr>
            <w:r>
              <w:rPr>
                <w:rFonts w:ascii="Arial" w:eastAsia="Times New Roman" w:hAnsi="Arial" w:cs="Arial"/>
                <w:b/>
                <w:bCs/>
                <w:sz w:val="23"/>
                <w:szCs w:val="23"/>
              </w:rPr>
              <w:t>Guidance</w:t>
            </w:r>
          </w:p>
          <w:p w14:paraId="1FB0050A" w14:textId="77777777" w:rsidR="00E17AFB" w:rsidRDefault="00E17AFB">
            <w:pPr>
              <w:divId w:val="1958025079"/>
              <w:rPr>
                <w:rFonts w:ascii="Arial" w:eastAsia="Times New Roman" w:hAnsi="Arial" w:cs="Arial"/>
                <w:sz w:val="18"/>
                <w:szCs w:val="18"/>
              </w:rPr>
            </w:pPr>
            <w:r>
              <w:rPr>
                <w:rFonts w:ascii="Arial" w:eastAsia="Times New Roman" w:hAnsi="Arial" w:cs="Arial"/>
                <w:sz w:val="18"/>
                <w:szCs w:val="18"/>
              </w:rPr>
              <w:t>Refer to Guidance associated with ORG 3.1.3 located in ISM Section 1.</w:t>
            </w:r>
          </w:p>
        </w:tc>
      </w:tr>
    </w:tbl>
    <w:p w14:paraId="1F7EC07F" w14:textId="77777777" w:rsidR="00E17AFB" w:rsidRDefault="00E17AFB">
      <w:pPr>
        <w:pStyle w:val="NormalWeb"/>
        <w:divId w:val="1337734928"/>
        <w:rPr>
          <w:rFonts w:ascii="Arial" w:hAnsi="Arial" w:cs="Arial"/>
          <w:color w:val="022A4C"/>
          <w:sz w:val="18"/>
          <w:szCs w:val="18"/>
        </w:rPr>
      </w:pPr>
      <w:r>
        <w:rPr>
          <w:rFonts w:ascii="Arial" w:hAnsi="Arial" w:cs="Arial"/>
          <w:color w:val="022A4C"/>
          <w:sz w:val="18"/>
          <w:szCs w:val="18"/>
        </w:rPr>
        <w:t> </w:t>
      </w:r>
    </w:p>
    <w:p w14:paraId="5CAB7C10" w14:textId="77777777" w:rsidR="00E17AFB" w:rsidRDefault="00E17AFB" w:rsidP="00E17AFB">
      <w:pPr>
        <w:pStyle w:val="Heading4"/>
        <w:ind w:left="-50" w:right="-36"/>
        <w:divId w:val="1229413885"/>
        <w:rPr>
          <w:rFonts w:ascii="Arial" w:eastAsia="Times New Roman" w:hAnsi="Arial" w:cs="Arial"/>
          <w:color w:val="022A4C"/>
        </w:rPr>
      </w:pPr>
      <w:r>
        <w:rPr>
          <w:rFonts w:ascii="Arial" w:eastAsia="Times New Roman" w:hAnsi="Arial" w:cs="Arial"/>
          <w:color w:val="022A4C"/>
        </w:rPr>
        <w:t>Safety Performance Monitoring and Management</w:t>
      </w:r>
    </w:p>
    <w:tbl>
      <w:tblPr>
        <w:tblStyle w:val="TableGrid"/>
        <w:tblW w:w="4500" w:type="pct"/>
        <w:tblLayout w:type="fixed"/>
        <w:tblLook w:val="04A0" w:firstRow="1" w:lastRow="0" w:firstColumn="1" w:lastColumn="0" w:noHBand="0" w:noVBand="1"/>
      </w:tblPr>
      <w:tblGrid>
        <w:gridCol w:w="8618"/>
      </w:tblGrid>
      <w:tr w:rsidR="004501AB" w14:paraId="1384FF7E" w14:textId="77777777" w:rsidTr="00E17AFB">
        <w:trPr>
          <w:divId w:val="1229413885"/>
        </w:trPr>
        <w:tc>
          <w:tcPr>
            <w:tcW w:w="8397" w:type="dxa"/>
            <w:hideMark/>
          </w:tcPr>
          <w:p w14:paraId="39C346EF"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1.11.5</w:t>
            </w:r>
          </w:p>
        </w:tc>
      </w:tr>
      <w:tr w:rsidR="004501AB" w14:paraId="68F57116" w14:textId="77777777" w:rsidTr="00E17AFB">
        <w:trPr>
          <w:divId w:val="1229413885"/>
        </w:trPr>
        <w:tc>
          <w:tcPr>
            <w:tcW w:w="8397" w:type="dxa"/>
            <w:hideMark/>
          </w:tcPr>
          <w:p w14:paraId="704A2EE1" w14:textId="77777777" w:rsidR="00E17AFB" w:rsidRDefault="00E17AFB">
            <w:pPr>
              <w:divId w:val="165754509"/>
              <w:rPr>
                <w:rFonts w:ascii="Arial" w:eastAsia="Times New Roman" w:hAnsi="Arial" w:cs="Arial"/>
                <w:sz w:val="18"/>
                <w:szCs w:val="18"/>
              </w:rPr>
            </w:pPr>
            <w:r>
              <w:rPr>
                <w:rFonts w:ascii="Arial" w:eastAsia="Times New Roman" w:hAnsi="Arial" w:cs="Arial"/>
                <w:sz w:val="18"/>
                <w:szCs w:val="18"/>
              </w:rPr>
              <w:t xml:space="preserve">The Operator shall have processes for setting safety performance indicators (SPIs) and, as applicable, safety performance targets (SPTs) in ground handling operations as means to monitor the achievement of its safety objectives and to validate the effectiveness of risk controls.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7921752D" w14:textId="77777777" w:rsidTr="00E17AFB">
        <w:trPr>
          <w:divId w:val="1229413885"/>
        </w:trPr>
        <w:tc>
          <w:tcPr>
            <w:tcW w:w="8397" w:type="dxa"/>
            <w:hideMark/>
          </w:tcPr>
          <w:p w14:paraId="2B0042DE" w14:textId="77777777" w:rsidR="00E17AFB" w:rsidRDefault="00000000">
            <w:pPr>
              <w:textAlignment w:val="center"/>
              <w:divId w:val="1503352733"/>
              <w:rPr>
                <w:rFonts w:ascii="Arial" w:eastAsia="Times New Roman" w:hAnsi="Arial" w:cs="Arial"/>
                <w:sz w:val="18"/>
                <w:szCs w:val="18"/>
              </w:rPr>
            </w:pPr>
            <w:sdt>
              <w:sdtPr>
                <w:rPr>
                  <w:rFonts w:ascii="Arial" w:eastAsia="Times New Roman" w:hAnsi="Arial" w:cs="Arial"/>
                  <w:sz w:val="18"/>
                  <w:szCs w:val="18"/>
                </w:rPr>
                <w:id w:val="9607813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4120B60" w14:textId="77777777" w:rsidR="00E17AFB" w:rsidRDefault="00000000">
            <w:pPr>
              <w:textAlignment w:val="center"/>
              <w:divId w:val="1087269724"/>
              <w:rPr>
                <w:rFonts w:ascii="Arial" w:eastAsia="Times New Roman" w:hAnsi="Arial" w:cs="Arial"/>
                <w:sz w:val="18"/>
                <w:szCs w:val="18"/>
              </w:rPr>
            </w:pPr>
            <w:sdt>
              <w:sdtPr>
                <w:rPr>
                  <w:rFonts w:ascii="Arial" w:eastAsia="Times New Roman" w:hAnsi="Arial" w:cs="Arial"/>
                  <w:sz w:val="18"/>
                  <w:szCs w:val="18"/>
                </w:rPr>
                <w:id w:val="9877350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034B3BB8" w14:textId="77777777" w:rsidR="00E17AFB" w:rsidRDefault="00000000">
            <w:pPr>
              <w:textAlignment w:val="center"/>
              <w:divId w:val="1366523262"/>
              <w:rPr>
                <w:rFonts w:ascii="Arial" w:eastAsia="Times New Roman" w:hAnsi="Arial" w:cs="Arial"/>
                <w:sz w:val="18"/>
                <w:szCs w:val="18"/>
              </w:rPr>
            </w:pPr>
            <w:sdt>
              <w:sdtPr>
                <w:rPr>
                  <w:rFonts w:ascii="Arial" w:eastAsia="Times New Roman" w:hAnsi="Arial" w:cs="Arial"/>
                  <w:sz w:val="18"/>
                  <w:szCs w:val="18"/>
                </w:rPr>
                <w:id w:val="-49988938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783EAD26" w14:textId="77777777" w:rsidR="00E17AFB" w:rsidRDefault="00000000">
            <w:pPr>
              <w:textAlignment w:val="center"/>
              <w:divId w:val="1889947920"/>
              <w:rPr>
                <w:rFonts w:ascii="Arial" w:eastAsia="Times New Roman" w:hAnsi="Arial" w:cs="Arial"/>
                <w:sz w:val="18"/>
                <w:szCs w:val="18"/>
              </w:rPr>
            </w:pPr>
            <w:sdt>
              <w:sdtPr>
                <w:rPr>
                  <w:rFonts w:ascii="Arial" w:eastAsia="Times New Roman" w:hAnsi="Arial" w:cs="Arial"/>
                  <w:sz w:val="18"/>
                  <w:szCs w:val="18"/>
                </w:rPr>
                <w:id w:val="-46782143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17858A90" w14:textId="77777777" w:rsidR="00E17AFB" w:rsidRDefault="00000000">
            <w:pPr>
              <w:textAlignment w:val="center"/>
              <w:divId w:val="1720205453"/>
              <w:rPr>
                <w:rFonts w:ascii="Arial" w:eastAsia="Times New Roman" w:hAnsi="Arial" w:cs="Arial"/>
                <w:sz w:val="18"/>
                <w:szCs w:val="18"/>
              </w:rPr>
            </w:pPr>
            <w:sdt>
              <w:sdtPr>
                <w:rPr>
                  <w:rFonts w:ascii="Arial" w:eastAsia="Times New Roman" w:hAnsi="Arial" w:cs="Arial"/>
                  <w:sz w:val="18"/>
                  <w:szCs w:val="18"/>
                </w:rPr>
                <w:id w:val="-42920648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6D4D7B1B" w14:textId="77777777" w:rsidTr="00E17AFB">
        <w:trPr>
          <w:divId w:val="1229413885"/>
        </w:trPr>
        <w:tc>
          <w:tcPr>
            <w:tcW w:w="8397" w:type="dxa"/>
            <w:hideMark/>
          </w:tcPr>
          <w:p w14:paraId="13992866" w14:textId="77777777" w:rsidR="00E17AFB" w:rsidRDefault="00E17AFB">
            <w:pPr>
              <w:divId w:val="200273779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49566943"/>
              <w:placeholder>
                <w:docPart w:val="DefaultPlaceholder_-1854013440"/>
              </w:placeholder>
              <w:showingPlcHdr/>
              <w:text w:multiLine="1"/>
            </w:sdtPr>
            <w:sdtContent>
              <w:p w14:paraId="75AF9E01"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E78D46F" w14:textId="77777777" w:rsidTr="00E17AFB">
        <w:trPr>
          <w:divId w:val="1229413885"/>
        </w:trPr>
        <w:tc>
          <w:tcPr>
            <w:tcW w:w="8397" w:type="dxa"/>
            <w:hideMark/>
          </w:tcPr>
          <w:p w14:paraId="5078A6A1" w14:textId="77777777" w:rsidR="00E17AFB" w:rsidRDefault="00E17AFB">
            <w:pPr>
              <w:divId w:val="946932590"/>
              <w:rPr>
                <w:rFonts w:ascii="Arial" w:eastAsia="Times New Roman" w:hAnsi="Arial" w:cs="Arial"/>
                <w:b/>
                <w:bCs/>
                <w:sz w:val="23"/>
                <w:szCs w:val="23"/>
              </w:rPr>
            </w:pPr>
            <w:r>
              <w:rPr>
                <w:rFonts w:ascii="Arial" w:eastAsia="Times New Roman" w:hAnsi="Arial" w:cs="Arial"/>
                <w:b/>
                <w:bCs/>
                <w:sz w:val="23"/>
                <w:szCs w:val="23"/>
              </w:rPr>
              <w:t>Auditor Actions</w:t>
            </w:r>
          </w:p>
          <w:p w14:paraId="3F9D5703" w14:textId="77777777" w:rsidR="00E17AFB" w:rsidRDefault="00000000">
            <w:pPr>
              <w:divId w:val="274680942"/>
              <w:rPr>
                <w:rFonts w:ascii="Arial" w:eastAsia="Times New Roman" w:hAnsi="Arial" w:cs="Arial"/>
                <w:sz w:val="18"/>
                <w:szCs w:val="18"/>
              </w:rPr>
            </w:pPr>
            <w:sdt>
              <w:sdtPr>
                <w:rPr>
                  <w:rStyle w:val="iatacheckbox1"/>
                  <w:rFonts w:ascii="Arial" w:eastAsia="Times New Roman" w:hAnsi="Arial" w:cs="Arial"/>
                  <w:sz w:val="18"/>
                  <w:szCs w:val="18"/>
                  <w:specVanish w:val="0"/>
                </w:rPr>
                <w:id w:val="165602975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program for setting SPIs and SPTs in ground handling operations (focus: program defines the development and implementation of SPIs that are aligned with safety objectives). </w:t>
            </w:r>
          </w:p>
          <w:p w14:paraId="121FF6D8" w14:textId="77777777" w:rsidR="00E17AFB" w:rsidRDefault="00000000">
            <w:pPr>
              <w:divId w:val="1204244412"/>
              <w:rPr>
                <w:rFonts w:ascii="Arial" w:eastAsia="Times New Roman" w:hAnsi="Arial" w:cs="Arial"/>
                <w:sz w:val="18"/>
                <w:szCs w:val="18"/>
              </w:rPr>
            </w:pPr>
            <w:sdt>
              <w:sdtPr>
                <w:rPr>
                  <w:rStyle w:val="iatacheckbox1"/>
                  <w:rFonts w:ascii="Arial" w:eastAsia="Times New Roman" w:hAnsi="Arial" w:cs="Arial"/>
                  <w:sz w:val="18"/>
                  <w:szCs w:val="18"/>
                  <w:specVanish w:val="0"/>
                </w:rPr>
                <w:id w:val="58280227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6F4D6D65" w14:textId="77777777" w:rsidR="00E17AFB" w:rsidRDefault="00000000">
            <w:pPr>
              <w:divId w:val="14160850"/>
              <w:rPr>
                <w:rFonts w:ascii="Arial" w:eastAsia="Times New Roman" w:hAnsi="Arial" w:cs="Arial"/>
                <w:sz w:val="18"/>
                <w:szCs w:val="18"/>
              </w:rPr>
            </w:pPr>
            <w:sdt>
              <w:sdtPr>
                <w:rPr>
                  <w:rStyle w:val="iatacheckbox1"/>
                  <w:rFonts w:ascii="Arial" w:eastAsia="Times New Roman" w:hAnsi="Arial" w:cs="Arial"/>
                  <w:sz w:val="18"/>
                  <w:szCs w:val="18"/>
                  <w:specVanish w:val="0"/>
                </w:rPr>
                <w:id w:val="110454898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(focus: SPIs and SPTs are being used to monitor operational performance toward effectiveness of risk controls and achievement of safety objectives). </w:t>
            </w:r>
          </w:p>
          <w:p w14:paraId="086AACFD" w14:textId="77777777" w:rsidR="00E17AFB" w:rsidRDefault="00000000">
            <w:pPr>
              <w:divId w:val="1955551237"/>
              <w:rPr>
                <w:rFonts w:ascii="Arial" w:eastAsia="Times New Roman" w:hAnsi="Arial" w:cs="Arial"/>
                <w:sz w:val="18"/>
                <w:szCs w:val="18"/>
              </w:rPr>
            </w:pPr>
            <w:sdt>
              <w:sdtPr>
                <w:rPr>
                  <w:rStyle w:val="iatacheckbox1"/>
                  <w:rFonts w:ascii="Arial" w:eastAsia="Times New Roman" w:hAnsi="Arial" w:cs="Arial"/>
                  <w:sz w:val="18"/>
                  <w:szCs w:val="18"/>
                  <w:specVanish w:val="0"/>
                </w:rPr>
                <w:id w:val="-181146388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records/documents that identify tracking of ground handling operations SPIs and SPTs (focus: tracking used to assess/monitor operational safety performance, assess/validate risk control effectiveness). </w:t>
            </w:r>
          </w:p>
          <w:p w14:paraId="7F7B0B98" w14:textId="77777777" w:rsidR="00E17AFB" w:rsidRDefault="00000000">
            <w:pPr>
              <w:divId w:val="1194227815"/>
              <w:rPr>
                <w:rFonts w:ascii="Arial" w:eastAsia="Times New Roman" w:hAnsi="Arial" w:cs="Arial"/>
                <w:sz w:val="18"/>
                <w:szCs w:val="18"/>
              </w:rPr>
            </w:pPr>
            <w:sdt>
              <w:sdtPr>
                <w:rPr>
                  <w:rStyle w:val="iatacheckbox1"/>
                  <w:rFonts w:ascii="Arial" w:eastAsia="Times New Roman" w:hAnsi="Arial" w:cs="Arial"/>
                  <w:sz w:val="18"/>
                  <w:szCs w:val="18"/>
                  <w:specVanish w:val="0"/>
                </w:rPr>
                <w:id w:val="-25320928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172755873"/>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5E418ED3" w14:textId="77777777" w:rsidTr="00E17AFB">
        <w:trPr>
          <w:divId w:val="1229413885"/>
        </w:trPr>
        <w:tc>
          <w:tcPr>
            <w:tcW w:w="8397" w:type="dxa"/>
            <w:hideMark/>
          </w:tcPr>
          <w:p w14:paraId="6C7A76DF" w14:textId="77777777" w:rsidR="00E17AFB" w:rsidRDefault="00E17AFB">
            <w:pPr>
              <w:divId w:val="891961086"/>
              <w:rPr>
                <w:rFonts w:ascii="Arial" w:eastAsia="Times New Roman" w:hAnsi="Arial" w:cs="Arial"/>
                <w:b/>
                <w:bCs/>
                <w:sz w:val="23"/>
                <w:szCs w:val="23"/>
              </w:rPr>
            </w:pPr>
            <w:r>
              <w:rPr>
                <w:rFonts w:ascii="Arial" w:eastAsia="Times New Roman" w:hAnsi="Arial" w:cs="Arial"/>
                <w:b/>
                <w:bCs/>
                <w:sz w:val="23"/>
                <w:szCs w:val="23"/>
              </w:rPr>
              <w:t>Guidance</w:t>
            </w:r>
          </w:p>
          <w:p w14:paraId="312F2CF8" w14:textId="77777777" w:rsidR="00E17AFB" w:rsidRDefault="00E17AFB">
            <w:pPr>
              <w:divId w:val="1106775661"/>
              <w:rPr>
                <w:rFonts w:ascii="Arial" w:eastAsia="Times New Roman" w:hAnsi="Arial" w:cs="Arial"/>
                <w:sz w:val="18"/>
                <w:szCs w:val="18"/>
              </w:rPr>
            </w:pPr>
            <w:r>
              <w:rPr>
                <w:rFonts w:ascii="Arial" w:eastAsia="Times New Roman" w:hAnsi="Arial" w:cs="Arial"/>
                <w:sz w:val="18"/>
                <w:szCs w:val="18"/>
              </w:rPr>
              <w:t>Refer to the IRM for the definitions of Safety Assurance, Safety Objective, Safety Performance Indicator (SPI) and Safety Performance Target (SPT).</w:t>
            </w:r>
          </w:p>
          <w:p w14:paraId="79DCE58E" w14:textId="77777777" w:rsidR="00E17AFB" w:rsidRDefault="00E17AFB">
            <w:pPr>
              <w:divId w:val="2117097947"/>
              <w:rPr>
                <w:rFonts w:ascii="Arial" w:eastAsia="Times New Roman" w:hAnsi="Arial" w:cs="Arial"/>
                <w:sz w:val="18"/>
                <w:szCs w:val="18"/>
              </w:rPr>
            </w:pPr>
            <w:r>
              <w:rPr>
                <w:rFonts w:ascii="Arial" w:eastAsia="Times New Roman" w:hAnsi="Arial" w:cs="Arial"/>
                <w:sz w:val="18"/>
                <w:szCs w:val="18"/>
              </w:rPr>
              <w:t>Setting SPIs that are consistent with safety objectives is an element of the Safety Assurance component of the SMS framework.</w:t>
            </w:r>
          </w:p>
          <w:p w14:paraId="2A5F7305" w14:textId="77777777" w:rsidR="00E17AFB" w:rsidRDefault="00E17AFB">
            <w:pPr>
              <w:divId w:val="1282759180"/>
              <w:rPr>
                <w:rFonts w:ascii="Arial" w:eastAsia="Times New Roman" w:hAnsi="Arial" w:cs="Arial"/>
                <w:sz w:val="18"/>
                <w:szCs w:val="18"/>
              </w:rPr>
            </w:pPr>
            <w:r>
              <w:rPr>
                <w:rFonts w:ascii="Arial" w:eastAsia="Times New Roman" w:hAnsi="Arial" w:cs="Arial"/>
                <w:sz w:val="18"/>
                <w:szCs w:val="18"/>
              </w:rPr>
              <w:t xml:space="preserve">SPIs are used by an operator to track and compare its operational performance against the achievement of its safety objectives and to focus attention on the performance of the organization in managing </w:t>
            </w:r>
            <w:r>
              <w:rPr>
                <w:rFonts w:ascii="Arial" w:eastAsia="Times New Roman" w:hAnsi="Arial" w:cs="Arial"/>
                <w:sz w:val="18"/>
                <w:szCs w:val="18"/>
              </w:rPr>
              <w:lastRenderedPageBreak/>
              <w:t xml:space="preserve">operational risks and maintaining compliance with relevant regulatory requirements. </w:t>
            </w:r>
          </w:p>
          <w:p w14:paraId="2ACC592A" w14:textId="77777777" w:rsidR="00E17AFB" w:rsidRDefault="00E17AFB">
            <w:pPr>
              <w:divId w:val="639922979"/>
              <w:rPr>
                <w:rFonts w:ascii="Arial" w:eastAsia="Times New Roman" w:hAnsi="Arial" w:cs="Arial"/>
                <w:sz w:val="18"/>
                <w:szCs w:val="18"/>
              </w:rPr>
            </w:pPr>
            <w:r>
              <w:rPr>
                <w:rFonts w:ascii="Arial" w:eastAsia="Times New Roman" w:hAnsi="Arial" w:cs="Arial"/>
                <w:sz w:val="18"/>
                <w:szCs w:val="18"/>
              </w:rPr>
              <w:t xml:space="preserve">SPIs are usually specifically identified occurrences, conditions or parameters used for monitoring and assessing safety performance, </w:t>
            </w:r>
            <w:proofErr w:type="gramStart"/>
            <w:r>
              <w:rPr>
                <w:rFonts w:ascii="Arial" w:eastAsia="Times New Roman" w:hAnsi="Arial" w:cs="Arial"/>
                <w:sz w:val="18"/>
                <w:szCs w:val="18"/>
              </w:rPr>
              <w:t>For</w:t>
            </w:r>
            <w:proofErr w:type="gramEnd"/>
            <w:r>
              <w:rPr>
                <w:rFonts w:ascii="Arial" w:eastAsia="Times New Roman" w:hAnsi="Arial" w:cs="Arial"/>
                <w:sz w:val="18"/>
                <w:szCs w:val="18"/>
              </w:rPr>
              <w:t xml:space="preserve"> example, SPIs in ground handling operations could be used to monitor and assess various types of aircraft ground damage. </w:t>
            </w:r>
          </w:p>
          <w:p w14:paraId="7C856BA2" w14:textId="77777777" w:rsidR="00E17AFB" w:rsidRDefault="00E17AFB">
            <w:pPr>
              <w:divId w:val="986739931"/>
              <w:rPr>
                <w:rFonts w:ascii="Arial" w:eastAsia="Times New Roman" w:hAnsi="Arial" w:cs="Arial"/>
                <w:sz w:val="18"/>
                <w:szCs w:val="18"/>
              </w:rPr>
            </w:pPr>
            <w:r>
              <w:rPr>
                <w:rFonts w:ascii="Arial" w:eastAsia="Times New Roman" w:hAnsi="Arial" w:cs="Arial"/>
                <w:sz w:val="18"/>
                <w:szCs w:val="18"/>
              </w:rPr>
              <w:t xml:space="preserve">SPTs define short-term and medium-term safety performance management desired achievements. They act as ‘milestones’ that provide confidence that the organization is on track to achieving its safety objectives and provide a measurable way of verifying the effectiveness of safety performance management activities. The setting of SPTs is normally accomplished after considering what is realistically achievable and, where historical trend data are available, the recent performance of the </w:t>
            </w:r>
            <w:proofErr w:type="gramStart"/>
            <w:r>
              <w:rPr>
                <w:rFonts w:ascii="Arial" w:eastAsia="Times New Roman" w:hAnsi="Arial" w:cs="Arial"/>
                <w:sz w:val="18"/>
                <w:szCs w:val="18"/>
              </w:rPr>
              <w:t>particular SPI</w:t>
            </w:r>
            <w:proofErr w:type="gramEnd"/>
            <w:r>
              <w:rPr>
                <w:rFonts w:ascii="Arial" w:eastAsia="Times New Roman" w:hAnsi="Arial" w:cs="Arial"/>
                <w:sz w:val="18"/>
                <w:szCs w:val="18"/>
              </w:rPr>
              <w:t xml:space="preserve">. </w:t>
            </w:r>
          </w:p>
          <w:p w14:paraId="257F1BB7" w14:textId="77777777" w:rsidR="00E17AFB" w:rsidRDefault="00E17AFB">
            <w:pPr>
              <w:divId w:val="861479609"/>
              <w:rPr>
                <w:rFonts w:ascii="Arial" w:eastAsia="Times New Roman" w:hAnsi="Arial" w:cs="Arial"/>
                <w:sz w:val="18"/>
                <w:szCs w:val="18"/>
              </w:rPr>
            </w:pPr>
            <w:r>
              <w:rPr>
                <w:rFonts w:ascii="Arial" w:eastAsia="Times New Roman" w:hAnsi="Arial" w:cs="Arial"/>
                <w:sz w:val="18"/>
                <w:szCs w:val="18"/>
              </w:rPr>
              <w:t xml:space="preserve">It is not always necessary or appropriate to set or define SPTs as there could be some SPIs that are better monitored for trends rather than against a targeted number. Safety reporting is an example of when having a target could either discourage people not to report (if the target is not to exceed a number) or to report trivial matters to meet a target (if the target is to reach a certain number). </w:t>
            </w:r>
          </w:p>
          <w:p w14:paraId="18570AAF" w14:textId="77777777" w:rsidR="00E17AFB" w:rsidRDefault="00E17AFB">
            <w:pPr>
              <w:divId w:val="812870478"/>
              <w:rPr>
                <w:rFonts w:ascii="Arial" w:eastAsia="Times New Roman" w:hAnsi="Arial" w:cs="Arial"/>
                <w:sz w:val="18"/>
                <w:szCs w:val="18"/>
              </w:rPr>
            </w:pPr>
            <w:r>
              <w:rPr>
                <w:rFonts w:ascii="Arial" w:eastAsia="Times New Roman" w:hAnsi="Arial" w:cs="Arial"/>
                <w:sz w:val="18"/>
                <w:szCs w:val="18"/>
              </w:rPr>
              <w:t>Refer to Guidance associated with ORG 1.4.1 (safety objectives) and ORG 1.4.2 (SPIs and SPTs) located in ISM Section 1.</w:t>
            </w:r>
          </w:p>
        </w:tc>
      </w:tr>
    </w:tbl>
    <w:p w14:paraId="141117C9" w14:textId="77777777" w:rsidR="00E17AFB" w:rsidRDefault="00E17AFB">
      <w:pPr>
        <w:pStyle w:val="NormalWeb"/>
        <w:divId w:val="1229413885"/>
        <w:rPr>
          <w:rFonts w:ascii="Arial" w:hAnsi="Arial" w:cs="Arial"/>
          <w:color w:val="022A4C"/>
          <w:sz w:val="18"/>
          <w:szCs w:val="18"/>
        </w:rPr>
      </w:pPr>
      <w:r>
        <w:rPr>
          <w:rFonts w:ascii="Arial" w:hAnsi="Arial" w:cs="Arial"/>
          <w:color w:val="022A4C"/>
          <w:sz w:val="18"/>
          <w:szCs w:val="18"/>
        </w:rPr>
        <w:lastRenderedPageBreak/>
        <w:t> </w:t>
      </w:r>
    </w:p>
    <w:p w14:paraId="6ECA3968" w14:textId="77777777" w:rsidR="00E17AFB" w:rsidRDefault="00E17AFB" w:rsidP="00E17AFB">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14:paraId="5F093E3F" w14:textId="77777777" w:rsidR="00E17AFB" w:rsidRDefault="00E17AFB">
      <w:pPr>
        <w:rPr>
          <w:rFonts w:ascii="Arial" w:eastAsia="Times New Roman" w:hAnsi="Arial" w:cs="Arial"/>
          <w:color w:val="022A4C"/>
          <w:sz w:val="18"/>
          <w:szCs w:val="18"/>
        </w:rPr>
      </w:pPr>
    </w:p>
    <w:p w14:paraId="00A5CD49"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Program</w:t>
      </w:r>
    </w:p>
    <w:tbl>
      <w:tblPr>
        <w:tblStyle w:val="TableGrid"/>
        <w:tblW w:w="4500" w:type="pct"/>
        <w:tblLayout w:type="fixed"/>
        <w:tblLook w:val="04A0" w:firstRow="1" w:lastRow="0" w:firstColumn="1" w:lastColumn="0" w:noHBand="0" w:noVBand="1"/>
      </w:tblPr>
      <w:tblGrid>
        <w:gridCol w:w="8618"/>
      </w:tblGrid>
      <w:tr w:rsidR="004501AB" w14:paraId="4F3DB9F1" w14:textId="77777777" w:rsidTr="00E17AFB">
        <w:trPr>
          <w:divId w:val="264071414"/>
        </w:trPr>
        <w:tc>
          <w:tcPr>
            <w:tcW w:w="8397" w:type="dxa"/>
            <w:hideMark/>
          </w:tcPr>
          <w:p w14:paraId="73C10730"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2.1.1</w:t>
            </w:r>
          </w:p>
        </w:tc>
      </w:tr>
      <w:tr w:rsidR="004501AB" w14:paraId="40850665" w14:textId="77777777" w:rsidTr="00E17AFB">
        <w:trPr>
          <w:divId w:val="264071414"/>
        </w:trPr>
        <w:tc>
          <w:tcPr>
            <w:tcW w:w="8397" w:type="dxa"/>
            <w:hideMark/>
          </w:tcPr>
          <w:p w14:paraId="0E134186" w14:textId="77777777" w:rsidR="00E17AFB" w:rsidRDefault="00E17AFB">
            <w:pPr>
              <w:divId w:val="2012903990"/>
              <w:rPr>
                <w:rFonts w:ascii="Arial" w:eastAsia="Times New Roman" w:hAnsi="Arial" w:cs="Arial"/>
                <w:sz w:val="18"/>
                <w:szCs w:val="18"/>
              </w:rPr>
            </w:pPr>
            <w:r>
              <w:rPr>
                <w:rFonts w:ascii="Arial" w:eastAsia="Times New Roman" w:hAnsi="Arial" w:cs="Arial"/>
                <w:sz w:val="18"/>
                <w:szCs w:val="18"/>
              </w:rPr>
              <w:t xml:space="preserve">The Operator shall have a process to ensure personnel that perform operational duties in functions within the scope of ground handling operations for the Operator, to include personnel of external service providers, complete: </w:t>
            </w:r>
          </w:p>
          <w:p w14:paraId="13C56588" w14:textId="77777777" w:rsidR="00E17AFB" w:rsidRDefault="00E17AFB">
            <w:pPr>
              <w:pStyle w:val="iatalistitem"/>
              <w:numPr>
                <w:ilvl w:val="0"/>
                <w:numId w:val="20"/>
              </w:numPr>
              <w:divId w:val="2012903990"/>
              <w:rPr>
                <w:rFonts w:ascii="Arial" w:eastAsia="Times New Roman" w:hAnsi="Arial" w:cs="Arial"/>
                <w:sz w:val="18"/>
                <w:szCs w:val="18"/>
              </w:rPr>
            </w:pPr>
            <w:r>
              <w:rPr>
                <w:rFonts w:ascii="Arial" w:eastAsia="Times New Roman" w:hAnsi="Arial" w:cs="Arial"/>
                <w:sz w:val="18"/>
                <w:szCs w:val="18"/>
              </w:rPr>
              <w:t xml:space="preserve">Initial training prior to being assigned to perform such operational </w:t>
            </w:r>
            <w:proofErr w:type="gramStart"/>
            <w:r>
              <w:rPr>
                <w:rFonts w:ascii="Arial" w:eastAsia="Times New Roman" w:hAnsi="Arial" w:cs="Arial"/>
                <w:sz w:val="18"/>
                <w:szCs w:val="18"/>
              </w:rPr>
              <w:t>duties;</w:t>
            </w:r>
            <w:proofErr w:type="gramEnd"/>
            <w:r>
              <w:rPr>
                <w:rFonts w:ascii="Arial" w:eastAsia="Times New Roman" w:hAnsi="Arial" w:cs="Arial"/>
                <w:sz w:val="18"/>
                <w:szCs w:val="18"/>
              </w:rPr>
              <w:t xml:space="preserve"> </w:t>
            </w:r>
          </w:p>
          <w:p w14:paraId="16D4E08F" w14:textId="77777777" w:rsidR="00E17AFB" w:rsidRDefault="00E17AFB">
            <w:pPr>
              <w:pStyle w:val="iatalistitem"/>
              <w:numPr>
                <w:ilvl w:val="0"/>
                <w:numId w:val="20"/>
              </w:numPr>
              <w:divId w:val="2012903990"/>
              <w:rPr>
                <w:rFonts w:ascii="Arial" w:eastAsia="Times New Roman" w:hAnsi="Arial" w:cs="Arial"/>
                <w:sz w:val="18"/>
                <w:szCs w:val="18"/>
              </w:rPr>
            </w:pPr>
            <w:r>
              <w:rPr>
                <w:rFonts w:ascii="Arial" w:eastAsia="Times New Roman" w:hAnsi="Arial" w:cs="Arial"/>
                <w:sz w:val="18"/>
                <w:szCs w:val="18"/>
              </w:rPr>
              <w:t xml:space="preserve">Recurrent training or recurrent assessment not less than once during every 36-month period, except for recurrent training in dangerous goods as specified in GRH 2.2.1 or as per requirements of the regulatory </w:t>
            </w:r>
            <w:proofErr w:type="gramStart"/>
            <w:r>
              <w:rPr>
                <w:rFonts w:ascii="Arial" w:eastAsia="Times New Roman" w:hAnsi="Arial" w:cs="Arial"/>
                <w:sz w:val="18"/>
                <w:szCs w:val="18"/>
              </w:rPr>
              <w:t>authority;</w:t>
            </w:r>
            <w:proofErr w:type="gramEnd"/>
            <w:r>
              <w:rPr>
                <w:rFonts w:ascii="Arial" w:eastAsia="Times New Roman" w:hAnsi="Arial" w:cs="Arial"/>
                <w:sz w:val="18"/>
                <w:szCs w:val="18"/>
              </w:rPr>
              <w:t xml:space="preserve"> </w:t>
            </w:r>
          </w:p>
          <w:p w14:paraId="7FB792BB" w14:textId="77777777" w:rsidR="00E17AFB" w:rsidRDefault="00E17AFB">
            <w:pPr>
              <w:pStyle w:val="iatalistitem"/>
              <w:numPr>
                <w:ilvl w:val="0"/>
                <w:numId w:val="20"/>
              </w:numPr>
              <w:divId w:val="2012903990"/>
              <w:rPr>
                <w:rFonts w:ascii="Arial" w:eastAsia="Times New Roman" w:hAnsi="Arial" w:cs="Arial"/>
                <w:sz w:val="18"/>
                <w:szCs w:val="18"/>
              </w:rPr>
            </w:pPr>
            <w:r>
              <w:rPr>
                <w:rFonts w:ascii="Arial" w:eastAsia="Times New Roman" w:hAnsi="Arial" w:cs="Arial"/>
                <w:sz w:val="18"/>
                <w:szCs w:val="18"/>
              </w:rPr>
              <w:t>Re-qualification training applicable to personnel that become unqualified for any reason, prior to being reassigned to perform operational duties. </w:t>
            </w:r>
            <w:r>
              <w:rPr>
                <w:rFonts w:ascii="Arial" w:eastAsia="Times New Roman" w:hAnsi="Arial" w:cs="Arial"/>
                <w:b/>
                <w:bCs/>
                <w:sz w:val="18"/>
                <w:szCs w:val="18"/>
              </w:rPr>
              <w:t>(GM)</w:t>
            </w:r>
          </w:p>
        </w:tc>
      </w:tr>
      <w:tr w:rsidR="004501AB" w14:paraId="12402462" w14:textId="77777777" w:rsidTr="00E17AFB">
        <w:trPr>
          <w:divId w:val="264071414"/>
        </w:trPr>
        <w:tc>
          <w:tcPr>
            <w:tcW w:w="8397" w:type="dxa"/>
            <w:hideMark/>
          </w:tcPr>
          <w:p w14:paraId="4A533146" w14:textId="77777777" w:rsidR="00E17AFB" w:rsidRDefault="00000000">
            <w:pPr>
              <w:textAlignment w:val="center"/>
              <w:divId w:val="205946569"/>
              <w:rPr>
                <w:rFonts w:ascii="Arial" w:eastAsia="Times New Roman" w:hAnsi="Arial" w:cs="Arial"/>
                <w:sz w:val="18"/>
                <w:szCs w:val="18"/>
              </w:rPr>
            </w:pPr>
            <w:sdt>
              <w:sdtPr>
                <w:rPr>
                  <w:rFonts w:ascii="Arial" w:eastAsia="Times New Roman" w:hAnsi="Arial" w:cs="Arial"/>
                  <w:sz w:val="18"/>
                  <w:szCs w:val="18"/>
                </w:rPr>
                <w:id w:val="93000509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74962970" w14:textId="77777777" w:rsidR="00E17AFB" w:rsidRDefault="00000000">
            <w:pPr>
              <w:textAlignment w:val="center"/>
              <w:divId w:val="89157846"/>
              <w:rPr>
                <w:rFonts w:ascii="Arial" w:eastAsia="Times New Roman" w:hAnsi="Arial" w:cs="Arial"/>
                <w:sz w:val="18"/>
                <w:szCs w:val="18"/>
              </w:rPr>
            </w:pPr>
            <w:sdt>
              <w:sdtPr>
                <w:rPr>
                  <w:rFonts w:ascii="Arial" w:eastAsia="Times New Roman" w:hAnsi="Arial" w:cs="Arial"/>
                  <w:sz w:val="18"/>
                  <w:szCs w:val="18"/>
                </w:rPr>
                <w:id w:val="141813894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3FC093D1" w14:textId="77777777" w:rsidR="00E17AFB" w:rsidRDefault="00000000">
            <w:pPr>
              <w:textAlignment w:val="center"/>
              <w:divId w:val="1946233224"/>
              <w:rPr>
                <w:rFonts w:ascii="Arial" w:eastAsia="Times New Roman" w:hAnsi="Arial" w:cs="Arial"/>
                <w:sz w:val="18"/>
                <w:szCs w:val="18"/>
              </w:rPr>
            </w:pPr>
            <w:sdt>
              <w:sdtPr>
                <w:rPr>
                  <w:rFonts w:ascii="Arial" w:eastAsia="Times New Roman" w:hAnsi="Arial" w:cs="Arial"/>
                  <w:sz w:val="18"/>
                  <w:szCs w:val="18"/>
                </w:rPr>
                <w:id w:val="36279035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9F38294" w14:textId="77777777" w:rsidR="00E17AFB" w:rsidRDefault="00000000">
            <w:pPr>
              <w:textAlignment w:val="center"/>
              <w:divId w:val="1512525040"/>
              <w:rPr>
                <w:rFonts w:ascii="Arial" w:eastAsia="Times New Roman" w:hAnsi="Arial" w:cs="Arial"/>
                <w:sz w:val="18"/>
                <w:szCs w:val="18"/>
              </w:rPr>
            </w:pPr>
            <w:sdt>
              <w:sdtPr>
                <w:rPr>
                  <w:rFonts w:ascii="Arial" w:eastAsia="Times New Roman" w:hAnsi="Arial" w:cs="Arial"/>
                  <w:sz w:val="18"/>
                  <w:szCs w:val="18"/>
                </w:rPr>
                <w:id w:val="8473064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6DE556CF" w14:textId="77777777" w:rsidR="00E17AFB" w:rsidRDefault="00000000">
            <w:pPr>
              <w:textAlignment w:val="center"/>
              <w:divId w:val="735280185"/>
              <w:rPr>
                <w:rFonts w:ascii="Arial" w:eastAsia="Times New Roman" w:hAnsi="Arial" w:cs="Arial"/>
                <w:sz w:val="18"/>
                <w:szCs w:val="18"/>
              </w:rPr>
            </w:pPr>
            <w:sdt>
              <w:sdtPr>
                <w:rPr>
                  <w:rFonts w:ascii="Arial" w:eastAsia="Times New Roman" w:hAnsi="Arial" w:cs="Arial"/>
                  <w:sz w:val="18"/>
                  <w:szCs w:val="18"/>
                </w:rPr>
                <w:id w:val="128377079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60D8BA8E" w14:textId="77777777" w:rsidTr="00E17AFB">
        <w:trPr>
          <w:divId w:val="264071414"/>
        </w:trPr>
        <w:tc>
          <w:tcPr>
            <w:tcW w:w="8397" w:type="dxa"/>
            <w:hideMark/>
          </w:tcPr>
          <w:p w14:paraId="41C08DB5" w14:textId="77777777" w:rsidR="00E17AFB" w:rsidRDefault="00E17AFB">
            <w:pPr>
              <w:divId w:val="143316615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08112788"/>
              <w:placeholder>
                <w:docPart w:val="DefaultPlaceholder_-1854013440"/>
              </w:placeholder>
              <w:showingPlcHdr/>
              <w:text w:multiLine="1"/>
            </w:sdtPr>
            <w:sdtContent>
              <w:p w14:paraId="130924E2"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46BF2F6D" w14:textId="77777777" w:rsidTr="00E17AFB">
        <w:trPr>
          <w:divId w:val="264071414"/>
        </w:trPr>
        <w:tc>
          <w:tcPr>
            <w:tcW w:w="8397" w:type="dxa"/>
            <w:hideMark/>
          </w:tcPr>
          <w:p w14:paraId="7579CC39" w14:textId="77777777" w:rsidR="00E17AFB" w:rsidRDefault="00E17AFB">
            <w:pPr>
              <w:divId w:val="1762143291"/>
              <w:rPr>
                <w:rFonts w:ascii="Arial" w:eastAsia="Times New Roman" w:hAnsi="Arial" w:cs="Arial"/>
                <w:b/>
                <w:bCs/>
                <w:sz w:val="23"/>
                <w:szCs w:val="23"/>
              </w:rPr>
            </w:pPr>
            <w:r>
              <w:rPr>
                <w:rFonts w:ascii="Arial" w:eastAsia="Times New Roman" w:hAnsi="Arial" w:cs="Arial"/>
                <w:b/>
                <w:bCs/>
                <w:sz w:val="23"/>
                <w:szCs w:val="23"/>
              </w:rPr>
              <w:t>Auditor Actions</w:t>
            </w:r>
          </w:p>
          <w:p w14:paraId="5C9CA376" w14:textId="77777777" w:rsidR="00E17AFB" w:rsidRDefault="00000000">
            <w:pPr>
              <w:divId w:val="1943680665"/>
              <w:rPr>
                <w:rFonts w:ascii="Arial" w:eastAsia="Times New Roman" w:hAnsi="Arial" w:cs="Arial"/>
                <w:sz w:val="18"/>
                <w:szCs w:val="18"/>
              </w:rPr>
            </w:pPr>
            <w:sdt>
              <w:sdtPr>
                <w:rPr>
                  <w:rStyle w:val="iatacheckbox1"/>
                  <w:rFonts w:ascii="Arial" w:eastAsia="Times New Roman" w:hAnsi="Arial" w:cs="Arial"/>
                  <w:sz w:val="18"/>
                  <w:szCs w:val="18"/>
                  <w:specVanish w:val="0"/>
                </w:rPr>
                <w:id w:val="-67672136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training program for ground handling personnel (</w:t>
            </w:r>
            <w:proofErr w:type="gramStart"/>
            <w:r w:rsidR="00E17AFB">
              <w:rPr>
                <w:rFonts w:ascii="Arial" w:eastAsia="Times New Roman" w:hAnsi="Arial" w:cs="Arial"/>
                <w:sz w:val="18"/>
                <w:szCs w:val="18"/>
              </w:rPr>
              <w:t>focus:</w:t>
            </w:r>
            <w:proofErr w:type="gramEnd"/>
            <w:r w:rsidR="00E17AFB">
              <w:rPr>
                <w:rFonts w:ascii="Arial" w:eastAsia="Times New Roman" w:hAnsi="Arial" w:cs="Arial"/>
                <w:sz w:val="18"/>
                <w:szCs w:val="18"/>
              </w:rPr>
              <w:t xml:space="preserve"> ensures completion of initial/recurrent/requalification training for personnel in all ground handling functions; includes processes that ensure personnel of external service providers complete initial/recurrent training). </w:t>
            </w:r>
          </w:p>
          <w:p w14:paraId="0037D058" w14:textId="77777777" w:rsidR="00E17AFB" w:rsidRDefault="00000000">
            <w:pPr>
              <w:divId w:val="718824270"/>
              <w:rPr>
                <w:rFonts w:ascii="Arial" w:eastAsia="Times New Roman" w:hAnsi="Arial" w:cs="Arial"/>
                <w:sz w:val="18"/>
                <w:szCs w:val="18"/>
              </w:rPr>
            </w:pPr>
            <w:sdt>
              <w:sdtPr>
                <w:rPr>
                  <w:rStyle w:val="iatacheckbox1"/>
                  <w:rFonts w:ascii="Arial" w:eastAsia="Times New Roman" w:hAnsi="Arial" w:cs="Arial"/>
                  <w:sz w:val="18"/>
                  <w:szCs w:val="18"/>
                  <w:specVanish w:val="0"/>
                </w:rPr>
                <w:id w:val="-114442438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784077B6" w14:textId="77777777" w:rsidR="00E17AFB" w:rsidRDefault="00000000">
            <w:pPr>
              <w:divId w:val="1564175389"/>
              <w:rPr>
                <w:rFonts w:ascii="Arial" w:eastAsia="Times New Roman" w:hAnsi="Arial" w:cs="Arial"/>
                <w:sz w:val="18"/>
                <w:szCs w:val="18"/>
              </w:rPr>
            </w:pPr>
            <w:sdt>
              <w:sdtPr>
                <w:rPr>
                  <w:rStyle w:val="iatacheckbox1"/>
                  <w:rFonts w:ascii="Arial" w:eastAsia="Times New Roman" w:hAnsi="Arial" w:cs="Arial"/>
                  <w:sz w:val="18"/>
                  <w:szCs w:val="18"/>
                  <w:specVanish w:val="0"/>
                </w:rPr>
                <w:id w:val="72071828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initial/recurrent/requalification course curricula/syllabi (focus: curricula/syllabi </w:t>
            </w:r>
            <w:r w:rsidR="00E17AFB">
              <w:rPr>
                <w:rFonts w:ascii="Arial" w:eastAsia="Times New Roman" w:hAnsi="Arial" w:cs="Arial"/>
                <w:sz w:val="18"/>
                <w:szCs w:val="18"/>
              </w:rPr>
              <w:lastRenderedPageBreak/>
              <w:t xml:space="preserve">include initial/recurrent/requalification training courses for all personnel that perform ground handling duties/functions). </w:t>
            </w:r>
          </w:p>
          <w:p w14:paraId="5C3D86B7" w14:textId="77777777" w:rsidR="00E17AFB" w:rsidRDefault="00000000">
            <w:pPr>
              <w:divId w:val="1207067286"/>
              <w:rPr>
                <w:rFonts w:ascii="Arial" w:eastAsia="Times New Roman" w:hAnsi="Arial" w:cs="Arial"/>
                <w:sz w:val="18"/>
                <w:szCs w:val="18"/>
              </w:rPr>
            </w:pPr>
            <w:sdt>
              <w:sdtPr>
                <w:rPr>
                  <w:rStyle w:val="iatacheckbox1"/>
                  <w:rFonts w:ascii="Arial" w:eastAsia="Times New Roman" w:hAnsi="Arial" w:cs="Arial"/>
                  <w:sz w:val="18"/>
                  <w:szCs w:val="18"/>
                  <w:specVanish w:val="0"/>
                </w:rPr>
                <w:id w:val="-100273568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initial/recurrent/requalification training records of selected personnel (focus: completion of initial/recurrent/requalification training). </w:t>
            </w:r>
          </w:p>
          <w:p w14:paraId="3F65FD9C" w14:textId="77777777" w:rsidR="00E17AFB" w:rsidRDefault="00000000">
            <w:pPr>
              <w:divId w:val="1285968113"/>
              <w:rPr>
                <w:rFonts w:ascii="Arial" w:eastAsia="Times New Roman" w:hAnsi="Arial" w:cs="Arial"/>
                <w:sz w:val="18"/>
                <w:szCs w:val="18"/>
              </w:rPr>
            </w:pPr>
            <w:sdt>
              <w:sdtPr>
                <w:rPr>
                  <w:rStyle w:val="iatacheckbox1"/>
                  <w:rFonts w:ascii="Arial" w:eastAsia="Times New Roman" w:hAnsi="Arial" w:cs="Arial"/>
                  <w:sz w:val="18"/>
                  <w:szCs w:val="18"/>
                  <w:specVanish w:val="0"/>
                </w:rPr>
                <w:id w:val="23721754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38327631"/>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2A4A5410" w14:textId="77777777" w:rsidTr="00E17AFB">
        <w:trPr>
          <w:divId w:val="264071414"/>
        </w:trPr>
        <w:tc>
          <w:tcPr>
            <w:tcW w:w="8397" w:type="dxa"/>
            <w:hideMark/>
          </w:tcPr>
          <w:p w14:paraId="2F8B35B3" w14:textId="77777777" w:rsidR="00E17AFB" w:rsidRDefault="00E17AFB">
            <w:pPr>
              <w:divId w:val="1060977555"/>
              <w:rPr>
                <w:rFonts w:ascii="Arial" w:eastAsia="Times New Roman" w:hAnsi="Arial" w:cs="Arial"/>
                <w:b/>
                <w:bCs/>
                <w:sz w:val="23"/>
                <w:szCs w:val="23"/>
              </w:rPr>
            </w:pPr>
            <w:r>
              <w:rPr>
                <w:rFonts w:ascii="Arial" w:eastAsia="Times New Roman" w:hAnsi="Arial" w:cs="Arial"/>
                <w:b/>
                <w:bCs/>
                <w:sz w:val="23"/>
                <w:szCs w:val="23"/>
              </w:rPr>
              <w:lastRenderedPageBreak/>
              <w:t>Guidance</w:t>
            </w:r>
          </w:p>
          <w:p w14:paraId="0A97EA59" w14:textId="77777777" w:rsidR="00E17AFB" w:rsidRDefault="00E17AFB">
            <w:pPr>
              <w:divId w:val="8068221"/>
              <w:rPr>
                <w:rFonts w:ascii="Arial" w:eastAsia="Times New Roman" w:hAnsi="Arial" w:cs="Arial"/>
                <w:sz w:val="18"/>
                <w:szCs w:val="18"/>
              </w:rPr>
            </w:pPr>
            <w:r>
              <w:rPr>
                <w:rFonts w:ascii="Arial" w:eastAsia="Times New Roman" w:hAnsi="Arial" w:cs="Arial"/>
                <w:sz w:val="18"/>
                <w:szCs w:val="18"/>
              </w:rPr>
              <w:t>Refer to the Applicability box at the beginning of this section for the functions within the scope of ground handling operations.</w:t>
            </w:r>
          </w:p>
          <w:p w14:paraId="01061567" w14:textId="77777777" w:rsidR="00E17AFB" w:rsidRDefault="00E17AFB">
            <w:pPr>
              <w:divId w:val="2088183704"/>
              <w:rPr>
                <w:rFonts w:ascii="Arial" w:eastAsia="Times New Roman" w:hAnsi="Arial" w:cs="Arial"/>
                <w:sz w:val="18"/>
                <w:szCs w:val="18"/>
              </w:rPr>
            </w:pPr>
            <w:r>
              <w:rPr>
                <w:rStyle w:val="iatasidemarks1"/>
                <w:rFonts w:eastAsia="Times New Roman" w:cs="Arial"/>
                <w:sz w:val="18"/>
                <w:szCs w:val="18"/>
                <w:specVanish w:val="0"/>
              </w:rPr>
              <w:t xml:space="preserve"> </w:t>
            </w:r>
            <w:bookmarkStart w:id="13" w:name="0.400198143320127"/>
            <w:bookmarkEnd w:id="13"/>
            <w:r>
              <w:rPr>
                <w:rFonts w:ascii="Arial" w:eastAsia="Times New Roman" w:hAnsi="Arial" w:cs="Arial"/>
                <w:sz w:val="18"/>
                <w:szCs w:val="18"/>
              </w:rPr>
              <w:t xml:space="preserve">Requirements for initial, recurrent training or recurrent assessment and re-qualification training apply to all personnel that perform duties within the scope of ground handling operations for the operator, both at the main base and at all other locations. </w:t>
            </w:r>
          </w:p>
          <w:p w14:paraId="616FC551" w14:textId="77777777" w:rsidR="00E17AFB" w:rsidRDefault="00E17AFB">
            <w:pPr>
              <w:divId w:val="2039890722"/>
              <w:rPr>
                <w:rFonts w:ascii="Arial" w:eastAsia="Times New Roman" w:hAnsi="Arial" w:cs="Arial"/>
                <w:sz w:val="18"/>
                <w:szCs w:val="18"/>
              </w:rPr>
            </w:pPr>
            <w:r>
              <w:rPr>
                <w:rStyle w:val="iatasidemarks1"/>
                <w:rFonts w:eastAsia="Times New Roman" w:cs="Arial"/>
                <w:sz w:val="18"/>
                <w:szCs w:val="18"/>
                <w:specVanish w:val="0"/>
              </w:rPr>
              <w:t xml:space="preserve"> </w:t>
            </w:r>
            <w:bookmarkStart w:id="14" w:name="0.400198143320128"/>
            <w:bookmarkEnd w:id="14"/>
            <w:r>
              <w:rPr>
                <w:rFonts w:ascii="Arial" w:eastAsia="Times New Roman" w:hAnsi="Arial" w:cs="Arial"/>
                <w:sz w:val="18"/>
                <w:szCs w:val="18"/>
              </w:rPr>
              <w:t xml:space="preserve">In some instances, other than DGR, recurrent training or assessment period specified by local regulatory authorities might be longer than 36 months (e.g., aerodrome driving license). In such cases such period can be accepted in lieu of the 36 months. </w:t>
            </w:r>
          </w:p>
          <w:p w14:paraId="17F19769" w14:textId="77777777" w:rsidR="00E17AFB" w:rsidRDefault="00E17AFB">
            <w:pPr>
              <w:divId w:val="82650617"/>
              <w:rPr>
                <w:rFonts w:ascii="Arial" w:eastAsia="Times New Roman" w:hAnsi="Arial" w:cs="Arial"/>
                <w:sz w:val="18"/>
                <w:szCs w:val="18"/>
              </w:rPr>
            </w:pPr>
            <w:r>
              <w:rPr>
                <w:rStyle w:val="iatasidemarks1"/>
                <w:rFonts w:eastAsia="Times New Roman" w:cs="Arial"/>
                <w:sz w:val="18"/>
                <w:szCs w:val="18"/>
                <w:specVanish w:val="0"/>
              </w:rPr>
              <w:t xml:space="preserve"> </w:t>
            </w:r>
            <w:bookmarkStart w:id="15" w:name="0.400198143320129"/>
            <w:bookmarkEnd w:id="15"/>
            <w:r>
              <w:rPr>
                <w:rFonts w:ascii="Arial" w:eastAsia="Times New Roman" w:hAnsi="Arial" w:cs="Arial"/>
                <w:sz w:val="18"/>
                <w:szCs w:val="18"/>
              </w:rPr>
              <w:t xml:space="preserve">For additional guidance on definition of type of trainings refer to AHM 1110 Section 4 (Training terminology). </w:t>
            </w:r>
          </w:p>
        </w:tc>
      </w:tr>
    </w:tbl>
    <w:p w14:paraId="0087B725" w14:textId="77777777" w:rsidR="00E17AFB" w:rsidRDefault="00E17AFB">
      <w:pPr>
        <w:pStyle w:val="NormalWeb"/>
        <w:divId w:val="26407141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48896241" w14:textId="77777777" w:rsidTr="00E17AFB">
        <w:trPr>
          <w:divId w:val="264071414"/>
        </w:trPr>
        <w:tc>
          <w:tcPr>
            <w:tcW w:w="8397" w:type="dxa"/>
            <w:hideMark/>
          </w:tcPr>
          <w:p w14:paraId="7189A4EF"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2.1.2</w:t>
            </w:r>
          </w:p>
        </w:tc>
      </w:tr>
      <w:tr w:rsidR="004501AB" w14:paraId="377B0FE2" w14:textId="77777777" w:rsidTr="00E17AFB">
        <w:trPr>
          <w:divId w:val="264071414"/>
        </w:trPr>
        <w:tc>
          <w:tcPr>
            <w:tcW w:w="8397" w:type="dxa"/>
            <w:hideMark/>
          </w:tcPr>
          <w:p w14:paraId="598B3F8A" w14:textId="77777777" w:rsidR="00E17AFB" w:rsidRDefault="00E17AFB">
            <w:pPr>
              <w:divId w:val="632756178"/>
              <w:rPr>
                <w:rFonts w:ascii="Arial" w:eastAsia="Times New Roman" w:hAnsi="Arial" w:cs="Arial"/>
                <w:sz w:val="18"/>
                <w:szCs w:val="18"/>
              </w:rPr>
            </w:pPr>
            <w:r>
              <w:rPr>
                <w:rFonts w:ascii="Arial" w:eastAsia="Times New Roman" w:hAnsi="Arial" w:cs="Arial"/>
                <w:sz w:val="18"/>
                <w:szCs w:val="18"/>
              </w:rPr>
              <w:t xml:space="preserve">The Operator shall have a process to ensure the training programs completed by ground handling operations personnel in accordance with GRH 2.1.1 provide the knowledge necessary to perform duties, execute procedures and operate the equipment associated with specific ground handling functions and responsibilities. Such programs shall include: </w:t>
            </w:r>
          </w:p>
          <w:p w14:paraId="4E116880" w14:textId="77777777" w:rsidR="00E17AFB" w:rsidRDefault="00E17AFB">
            <w:pPr>
              <w:pStyle w:val="iatalistitem"/>
              <w:numPr>
                <w:ilvl w:val="0"/>
                <w:numId w:val="21"/>
              </w:numPr>
              <w:divId w:val="632756178"/>
              <w:rPr>
                <w:rFonts w:ascii="Arial" w:eastAsia="Times New Roman" w:hAnsi="Arial" w:cs="Arial"/>
                <w:sz w:val="18"/>
                <w:szCs w:val="18"/>
              </w:rPr>
            </w:pPr>
            <w:r>
              <w:rPr>
                <w:rFonts w:ascii="Arial" w:eastAsia="Times New Roman" w:hAnsi="Arial" w:cs="Arial"/>
                <w:sz w:val="18"/>
                <w:szCs w:val="18"/>
              </w:rPr>
              <w:t xml:space="preserve">Familiarization training on applicable </w:t>
            </w:r>
            <w:proofErr w:type="gramStart"/>
            <w:r>
              <w:rPr>
                <w:rFonts w:ascii="Arial" w:eastAsia="Times New Roman" w:hAnsi="Arial" w:cs="Arial"/>
                <w:sz w:val="18"/>
                <w:szCs w:val="18"/>
              </w:rPr>
              <w:t>regulations;</w:t>
            </w:r>
            <w:proofErr w:type="gramEnd"/>
          </w:p>
          <w:p w14:paraId="0CE2C866" w14:textId="77777777" w:rsidR="00E17AFB" w:rsidRDefault="00E17AFB">
            <w:pPr>
              <w:pStyle w:val="iatalistitem"/>
              <w:numPr>
                <w:ilvl w:val="0"/>
                <w:numId w:val="21"/>
              </w:numPr>
              <w:divId w:val="632756178"/>
              <w:rPr>
                <w:rFonts w:ascii="Arial" w:eastAsia="Times New Roman" w:hAnsi="Arial" w:cs="Arial"/>
                <w:sz w:val="18"/>
                <w:szCs w:val="18"/>
              </w:rPr>
            </w:pPr>
            <w:r>
              <w:rPr>
                <w:rFonts w:ascii="Arial" w:eastAsia="Times New Roman" w:hAnsi="Arial" w:cs="Arial"/>
                <w:sz w:val="18"/>
                <w:szCs w:val="18"/>
              </w:rPr>
              <w:t xml:space="preserve">In-depth training on requirements, including policies, procedures and operating </w:t>
            </w:r>
            <w:proofErr w:type="gramStart"/>
            <w:r>
              <w:rPr>
                <w:rFonts w:ascii="Arial" w:eastAsia="Times New Roman" w:hAnsi="Arial" w:cs="Arial"/>
                <w:sz w:val="18"/>
                <w:szCs w:val="18"/>
              </w:rPr>
              <w:t>practices;</w:t>
            </w:r>
            <w:proofErr w:type="gramEnd"/>
          </w:p>
          <w:p w14:paraId="732EB8FC" w14:textId="77777777" w:rsidR="00E17AFB" w:rsidRDefault="00E17AFB">
            <w:pPr>
              <w:pStyle w:val="iatalistitem"/>
              <w:numPr>
                <w:ilvl w:val="0"/>
                <w:numId w:val="21"/>
              </w:numPr>
              <w:divId w:val="632756178"/>
              <w:rPr>
                <w:rFonts w:ascii="Arial" w:eastAsia="Times New Roman" w:hAnsi="Arial" w:cs="Arial"/>
                <w:sz w:val="18"/>
                <w:szCs w:val="18"/>
              </w:rPr>
            </w:pPr>
            <w:r>
              <w:rPr>
                <w:rFonts w:ascii="Arial" w:eastAsia="Times New Roman" w:hAnsi="Arial" w:cs="Arial"/>
                <w:sz w:val="18"/>
                <w:szCs w:val="18"/>
              </w:rPr>
              <w:t xml:space="preserve">Training in human factors </w:t>
            </w:r>
            <w:proofErr w:type="gramStart"/>
            <w:r>
              <w:rPr>
                <w:rFonts w:ascii="Arial" w:eastAsia="Times New Roman" w:hAnsi="Arial" w:cs="Arial"/>
                <w:sz w:val="18"/>
                <w:szCs w:val="18"/>
              </w:rPr>
              <w:t>principles;</w:t>
            </w:r>
            <w:proofErr w:type="gramEnd"/>
          </w:p>
          <w:p w14:paraId="627B83C5" w14:textId="77777777" w:rsidR="00E17AFB" w:rsidRDefault="00E17AFB">
            <w:pPr>
              <w:pStyle w:val="iatalistitem"/>
              <w:numPr>
                <w:ilvl w:val="0"/>
                <w:numId w:val="21"/>
              </w:numPr>
              <w:divId w:val="632756178"/>
              <w:rPr>
                <w:rFonts w:ascii="Arial" w:eastAsia="Times New Roman" w:hAnsi="Arial" w:cs="Arial"/>
                <w:sz w:val="18"/>
                <w:szCs w:val="18"/>
              </w:rPr>
            </w:pPr>
            <w:r>
              <w:rPr>
                <w:rFonts w:ascii="Arial" w:eastAsia="Times New Roman" w:hAnsi="Arial" w:cs="Arial"/>
                <w:sz w:val="18"/>
                <w:szCs w:val="18"/>
              </w:rPr>
              <w:t>Safety training on associated operational hazards. </w:t>
            </w:r>
            <w:r>
              <w:rPr>
                <w:rFonts w:ascii="Arial" w:eastAsia="Times New Roman" w:hAnsi="Arial" w:cs="Arial"/>
                <w:b/>
                <w:bCs/>
                <w:sz w:val="18"/>
                <w:szCs w:val="18"/>
              </w:rPr>
              <w:t>(GM)</w:t>
            </w:r>
          </w:p>
        </w:tc>
      </w:tr>
      <w:tr w:rsidR="004501AB" w14:paraId="5E13454A" w14:textId="77777777" w:rsidTr="00E17AFB">
        <w:trPr>
          <w:divId w:val="264071414"/>
        </w:trPr>
        <w:tc>
          <w:tcPr>
            <w:tcW w:w="8397" w:type="dxa"/>
            <w:hideMark/>
          </w:tcPr>
          <w:p w14:paraId="071D197C" w14:textId="77777777" w:rsidR="00E17AFB" w:rsidRDefault="00000000">
            <w:pPr>
              <w:textAlignment w:val="center"/>
              <w:divId w:val="1962226469"/>
              <w:rPr>
                <w:rFonts w:ascii="Arial" w:eastAsia="Times New Roman" w:hAnsi="Arial" w:cs="Arial"/>
                <w:sz w:val="18"/>
                <w:szCs w:val="18"/>
              </w:rPr>
            </w:pPr>
            <w:sdt>
              <w:sdtPr>
                <w:rPr>
                  <w:rFonts w:ascii="Arial" w:eastAsia="Times New Roman" w:hAnsi="Arial" w:cs="Arial"/>
                  <w:sz w:val="18"/>
                  <w:szCs w:val="18"/>
                </w:rPr>
                <w:id w:val="11711492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2676F5C" w14:textId="77777777" w:rsidR="00E17AFB" w:rsidRDefault="00000000">
            <w:pPr>
              <w:textAlignment w:val="center"/>
              <w:divId w:val="861895586"/>
              <w:rPr>
                <w:rFonts w:ascii="Arial" w:eastAsia="Times New Roman" w:hAnsi="Arial" w:cs="Arial"/>
                <w:sz w:val="18"/>
                <w:szCs w:val="18"/>
              </w:rPr>
            </w:pPr>
            <w:sdt>
              <w:sdtPr>
                <w:rPr>
                  <w:rFonts w:ascii="Arial" w:eastAsia="Times New Roman" w:hAnsi="Arial" w:cs="Arial"/>
                  <w:sz w:val="18"/>
                  <w:szCs w:val="18"/>
                </w:rPr>
                <w:id w:val="-213647674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5527D092" w14:textId="77777777" w:rsidR="00E17AFB" w:rsidRDefault="00000000">
            <w:pPr>
              <w:textAlignment w:val="center"/>
              <w:divId w:val="561596617"/>
              <w:rPr>
                <w:rFonts w:ascii="Arial" w:eastAsia="Times New Roman" w:hAnsi="Arial" w:cs="Arial"/>
                <w:sz w:val="18"/>
                <w:szCs w:val="18"/>
              </w:rPr>
            </w:pPr>
            <w:sdt>
              <w:sdtPr>
                <w:rPr>
                  <w:rFonts w:ascii="Arial" w:eastAsia="Times New Roman" w:hAnsi="Arial" w:cs="Arial"/>
                  <w:sz w:val="18"/>
                  <w:szCs w:val="18"/>
                </w:rPr>
                <w:id w:val="-81718830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73795B10" w14:textId="77777777" w:rsidR="00E17AFB" w:rsidRDefault="00000000">
            <w:pPr>
              <w:textAlignment w:val="center"/>
              <w:divId w:val="1501239945"/>
              <w:rPr>
                <w:rFonts w:ascii="Arial" w:eastAsia="Times New Roman" w:hAnsi="Arial" w:cs="Arial"/>
                <w:sz w:val="18"/>
                <w:szCs w:val="18"/>
              </w:rPr>
            </w:pPr>
            <w:sdt>
              <w:sdtPr>
                <w:rPr>
                  <w:rFonts w:ascii="Arial" w:eastAsia="Times New Roman" w:hAnsi="Arial" w:cs="Arial"/>
                  <w:sz w:val="18"/>
                  <w:szCs w:val="18"/>
                </w:rPr>
                <w:id w:val="-122306176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11A7667B" w14:textId="77777777" w:rsidR="00E17AFB" w:rsidRDefault="00000000">
            <w:pPr>
              <w:textAlignment w:val="center"/>
              <w:divId w:val="356397072"/>
              <w:rPr>
                <w:rFonts w:ascii="Arial" w:eastAsia="Times New Roman" w:hAnsi="Arial" w:cs="Arial"/>
                <w:sz w:val="18"/>
                <w:szCs w:val="18"/>
              </w:rPr>
            </w:pPr>
            <w:sdt>
              <w:sdtPr>
                <w:rPr>
                  <w:rFonts w:ascii="Arial" w:eastAsia="Times New Roman" w:hAnsi="Arial" w:cs="Arial"/>
                  <w:sz w:val="18"/>
                  <w:szCs w:val="18"/>
                </w:rPr>
                <w:id w:val="-184662587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6A088D94" w14:textId="77777777" w:rsidTr="00E17AFB">
        <w:trPr>
          <w:divId w:val="264071414"/>
        </w:trPr>
        <w:tc>
          <w:tcPr>
            <w:tcW w:w="8397" w:type="dxa"/>
            <w:hideMark/>
          </w:tcPr>
          <w:p w14:paraId="24560219" w14:textId="77777777" w:rsidR="00E17AFB" w:rsidRDefault="00E17AFB">
            <w:pPr>
              <w:divId w:val="170932870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48839899"/>
              <w:placeholder>
                <w:docPart w:val="DefaultPlaceholder_-1854013440"/>
              </w:placeholder>
              <w:showingPlcHdr/>
              <w:text w:multiLine="1"/>
            </w:sdtPr>
            <w:sdtContent>
              <w:p w14:paraId="129B473C"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41FDD8A7" w14:textId="77777777" w:rsidTr="00E17AFB">
        <w:trPr>
          <w:divId w:val="264071414"/>
        </w:trPr>
        <w:tc>
          <w:tcPr>
            <w:tcW w:w="8397" w:type="dxa"/>
            <w:hideMark/>
          </w:tcPr>
          <w:p w14:paraId="652C5D3A" w14:textId="77777777" w:rsidR="00E17AFB" w:rsidRDefault="00E17AFB">
            <w:pPr>
              <w:divId w:val="356082541"/>
              <w:rPr>
                <w:rFonts w:ascii="Arial" w:eastAsia="Times New Roman" w:hAnsi="Arial" w:cs="Arial"/>
                <w:b/>
                <w:bCs/>
                <w:sz w:val="23"/>
                <w:szCs w:val="23"/>
              </w:rPr>
            </w:pPr>
            <w:r>
              <w:rPr>
                <w:rFonts w:ascii="Arial" w:eastAsia="Times New Roman" w:hAnsi="Arial" w:cs="Arial"/>
                <w:b/>
                <w:bCs/>
                <w:sz w:val="23"/>
                <w:szCs w:val="23"/>
              </w:rPr>
              <w:t>Auditor Actions</w:t>
            </w:r>
          </w:p>
          <w:p w14:paraId="72015A93" w14:textId="77777777" w:rsidR="00E17AFB" w:rsidRDefault="00000000">
            <w:pPr>
              <w:divId w:val="1598127770"/>
              <w:rPr>
                <w:rFonts w:ascii="Arial" w:eastAsia="Times New Roman" w:hAnsi="Arial" w:cs="Arial"/>
                <w:sz w:val="18"/>
                <w:szCs w:val="18"/>
              </w:rPr>
            </w:pPr>
            <w:sdt>
              <w:sdtPr>
                <w:rPr>
                  <w:rStyle w:val="iatacheckbox1"/>
                  <w:rFonts w:ascii="Arial" w:eastAsia="Times New Roman" w:hAnsi="Arial" w:cs="Arial"/>
                  <w:sz w:val="18"/>
                  <w:szCs w:val="18"/>
                  <w:specVanish w:val="0"/>
                </w:rPr>
                <w:id w:val="148188034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training programs for ground handling operations personnel (</w:t>
            </w:r>
            <w:proofErr w:type="gramStart"/>
            <w:r w:rsidR="00E17AFB">
              <w:rPr>
                <w:rFonts w:ascii="Arial" w:eastAsia="Times New Roman" w:hAnsi="Arial" w:cs="Arial"/>
                <w:sz w:val="18"/>
                <w:szCs w:val="18"/>
              </w:rPr>
              <w:t>focus:</w:t>
            </w:r>
            <w:proofErr w:type="gramEnd"/>
            <w:r w:rsidR="00E17AFB">
              <w:rPr>
                <w:rFonts w:ascii="Arial" w:eastAsia="Times New Roman" w:hAnsi="Arial" w:cs="Arial"/>
                <w:sz w:val="18"/>
                <w:szCs w:val="18"/>
              </w:rPr>
              <w:t xml:space="preserve"> includes programs for personnel in all ground handling operations functions). </w:t>
            </w:r>
          </w:p>
          <w:p w14:paraId="38FCB7CF" w14:textId="77777777" w:rsidR="00E17AFB" w:rsidRDefault="00000000">
            <w:pPr>
              <w:divId w:val="349453358"/>
              <w:rPr>
                <w:rFonts w:ascii="Arial" w:eastAsia="Times New Roman" w:hAnsi="Arial" w:cs="Arial"/>
                <w:sz w:val="18"/>
                <w:szCs w:val="18"/>
              </w:rPr>
            </w:pPr>
            <w:sdt>
              <w:sdtPr>
                <w:rPr>
                  <w:rStyle w:val="iatacheckbox1"/>
                  <w:rFonts w:ascii="Arial" w:eastAsia="Times New Roman" w:hAnsi="Arial" w:cs="Arial"/>
                  <w:sz w:val="18"/>
                  <w:szCs w:val="18"/>
                  <w:specVanish w:val="0"/>
                </w:rPr>
                <w:id w:val="-188632810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52244429" w14:textId="77777777" w:rsidR="00E17AFB" w:rsidRDefault="00000000">
            <w:pPr>
              <w:divId w:val="1121222231"/>
              <w:rPr>
                <w:rFonts w:ascii="Arial" w:eastAsia="Times New Roman" w:hAnsi="Arial" w:cs="Arial"/>
                <w:sz w:val="18"/>
                <w:szCs w:val="18"/>
              </w:rPr>
            </w:pPr>
            <w:sdt>
              <w:sdtPr>
                <w:rPr>
                  <w:rStyle w:val="iatacheckbox1"/>
                  <w:rFonts w:ascii="Arial" w:eastAsia="Times New Roman" w:hAnsi="Arial" w:cs="Arial"/>
                  <w:sz w:val="18"/>
                  <w:szCs w:val="18"/>
                  <w:specVanish w:val="0"/>
                </w:rPr>
                <w:id w:val="50201636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training program records/documents (focus: programs include all specified training areas as applicable to ground handling operations functions). </w:t>
            </w:r>
          </w:p>
          <w:p w14:paraId="5457A911" w14:textId="77777777" w:rsidR="00E17AFB" w:rsidRDefault="00000000">
            <w:pPr>
              <w:divId w:val="2083524946"/>
              <w:rPr>
                <w:rFonts w:ascii="Arial" w:eastAsia="Times New Roman" w:hAnsi="Arial" w:cs="Arial"/>
                <w:sz w:val="18"/>
                <w:szCs w:val="18"/>
              </w:rPr>
            </w:pPr>
            <w:sdt>
              <w:sdtPr>
                <w:rPr>
                  <w:rStyle w:val="iatacheckbox1"/>
                  <w:rFonts w:ascii="Arial" w:eastAsia="Times New Roman" w:hAnsi="Arial" w:cs="Arial"/>
                  <w:sz w:val="18"/>
                  <w:szCs w:val="18"/>
                  <w:specVanish w:val="0"/>
                </w:rPr>
                <w:id w:val="-175944799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58299436"/>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09D4AFDD" w14:textId="77777777" w:rsidTr="00E17AFB">
        <w:trPr>
          <w:divId w:val="264071414"/>
        </w:trPr>
        <w:tc>
          <w:tcPr>
            <w:tcW w:w="8397" w:type="dxa"/>
            <w:hideMark/>
          </w:tcPr>
          <w:p w14:paraId="426D5296" w14:textId="77777777" w:rsidR="00E17AFB" w:rsidRDefault="00E17AFB">
            <w:pPr>
              <w:divId w:val="83039153"/>
              <w:rPr>
                <w:rFonts w:ascii="Arial" w:eastAsia="Times New Roman" w:hAnsi="Arial" w:cs="Arial"/>
                <w:b/>
                <w:bCs/>
                <w:sz w:val="23"/>
                <w:szCs w:val="23"/>
              </w:rPr>
            </w:pPr>
            <w:r>
              <w:rPr>
                <w:rFonts w:ascii="Arial" w:eastAsia="Times New Roman" w:hAnsi="Arial" w:cs="Arial"/>
                <w:b/>
                <w:bCs/>
                <w:sz w:val="23"/>
                <w:szCs w:val="23"/>
              </w:rPr>
              <w:t>Guidance</w:t>
            </w:r>
          </w:p>
          <w:p w14:paraId="77062F1D" w14:textId="77777777" w:rsidR="00E17AFB" w:rsidRDefault="00E17AFB">
            <w:pPr>
              <w:divId w:val="2101754568"/>
              <w:rPr>
                <w:rFonts w:ascii="Arial" w:eastAsia="Times New Roman" w:hAnsi="Arial" w:cs="Arial"/>
                <w:sz w:val="18"/>
                <w:szCs w:val="18"/>
              </w:rPr>
            </w:pPr>
            <w:r>
              <w:rPr>
                <w:rFonts w:ascii="Arial" w:eastAsia="Times New Roman" w:hAnsi="Arial" w:cs="Arial"/>
                <w:sz w:val="18"/>
                <w:szCs w:val="18"/>
              </w:rPr>
              <w:lastRenderedPageBreak/>
              <w:t>Refer to the IRM for the definition of FOD (Foreign Object Debris/Damage) and Human Factors Principles.</w:t>
            </w:r>
          </w:p>
          <w:p w14:paraId="434A5795" w14:textId="77777777" w:rsidR="00E17AFB" w:rsidRDefault="00E17AFB">
            <w:pPr>
              <w:divId w:val="1675841270"/>
              <w:rPr>
                <w:rFonts w:ascii="Arial" w:eastAsia="Times New Roman" w:hAnsi="Arial" w:cs="Arial"/>
                <w:sz w:val="18"/>
                <w:szCs w:val="18"/>
              </w:rPr>
            </w:pPr>
            <w:r>
              <w:rPr>
                <w:rFonts w:ascii="Arial" w:eastAsia="Times New Roman" w:hAnsi="Arial" w:cs="Arial"/>
                <w:sz w:val="18"/>
                <w:szCs w:val="18"/>
              </w:rPr>
              <w:t xml:space="preserve">Safety and human factors training typically includes the following subject areas as appropriate to the individual’s assigned operational function(s): </w:t>
            </w:r>
          </w:p>
          <w:p w14:paraId="160EC646" w14:textId="77777777" w:rsidR="00E17AFB" w:rsidRDefault="00E17AFB">
            <w:pPr>
              <w:pStyle w:val="iatalistitem"/>
              <w:numPr>
                <w:ilvl w:val="0"/>
                <w:numId w:val="22"/>
              </w:numPr>
              <w:divId w:val="1675841270"/>
              <w:rPr>
                <w:rFonts w:ascii="Arial" w:eastAsia="Times New Roman" w:hAnsi="Arial" w:cs="Arial"/>
                <w:sz w:val="18"/>
                <w:szCs w:val="18"/>
              </w:rPr>
            </w:pPr>
            <w:r>
              <w:rPr>
                <w:rFonts w:ascii="Arial" w:eastAsia="Times New Roman" w:hAnsi="Arial" w:cs="Arial"/>
                <w:sz w:val="18"/>
                <w:szCs w:val="18"/>
              </w:rPr>
              <w:t xml:space="preserve">Safety </w:t>
            </w:r>
            <w:proofErr w:type="gramStart"/>
            <w:r>
              <w:rPr>
                <w:rFonts w:ascii="Arial" w:eastAsia="Times New Roman" w:hAnsi="Arial" w:cs="Arial"/>
                <w:sz w:val="18"/>
                <w:szCs w:val="18"/>
              </w:rPr>
              <w:t>philosophy;</w:t>
            </w:r>
            <w:proofErr w:type="gramEnd"/>
          </w:p>
          <w:p w14:paraId="4FD9286C" w14:textId="77777777" w:rsidR="00E17AFB" w:rsidRDefault="00E17AFB">
            <w:pPr>
              <w:pStyle w:val="iatalistitem"/>
              <w:numPr>
                <w:ilvl w:val="0"/>
                <w:numId w:val="22"/>
              </w:numPr>
              <w:divId w:val="1675841270"/>
              <w:rPr>
                <w:rFonts w:ascii="Arial" w:eastAsia="Times New Roman" w:hAnsi="Arial" w:cs="Arial"/>
                <w:sz w:val="18"/>
                <w:szCs w:val="18"/>
              </w:rPr>
            </w:pPr>
            <w:r>
              <w:rPr>
                <w:rFonts w:ascii="Arial" w:eastAsia="Times New Roman" w:hAnsi="Arial" w:cs="Arial"/>
                <w:sz w:val="18"/>
                <w:szCs w:val="18"/>
              </w:rPr>
              <w:t xml:space="preserve">Safety </w:t>
            </w:r>
            <w:proofErr w:type="gramStart"/>
            <w:r>
              <w:rPr>
                <w:rFonts w:ascii="Arial" w:eastAsia="Times New Roman" w:hAnsi="Arial" w:cs="Arial"/>
                <w:sz w:val="18"/>
                <w:szCs w:val="18"/>
              </w:rPr>
              <w:t>regulations;</w:t>
            </w:r>
            <w:proofErr w:type="gramEnd"/>
            <w:r>
              <w:rPr>
                <w:rFonts w:ascii="Arial" w:eastAsia="Times New Roman" w:hAnsi="Arial" w:cs="Arial"/>
                <w:sz w:val="18"/>
                <w:szCs w:val="18"/>
              </w:rPr>
              <w:t xml:space="preserve"> </w:t>
            </w:r>
          </w:p>
          <w:p w14:paraId="58F08B87" w14:textId="77777777" w:rsidR="00E17AFB" w:rsidRDefault="00E17AFB">
            <w:pPr>
              <w:pStyle w:val="iatalistitem"/>
              <w:numPr>
                <w:ilvl w:val="0"/>
                <w:numId w:val="22"/>
              </w:numPr>
              <w:divId w:val="1675841270"/>
              <w:rPr>
                <w:rFonts w:ascii="Arial" w:eastAsia="Times New Roman" w:hAnsi="Arial" w:cs="Arial"/>
                <w:sz w:val="18"/>
                <w:szCs w:val="18"/>
              </w:rPr>
            </w:pPr>
            <w:proofErr w:type="gramStart"/>
            <w:r>
              <w:rPr>
                <w:rFonts w:ascii="Arial" w:eastAsia="Times New Roman" w:hAnsi="Arial" w:cs="Arial"/>
                <w:sz w:val="18"/>
                <w:szCs w:val="18"/>
              </w:rPr>
              <w:t>Hazards;</w:t>
            </w:r>
            <w:proofErr w:type="gramEnd"/>
          </w:p>
          <w:p w14:paraId="1F25A126" w14:textId="77777777" w:rsidR="00E17AFB" w:rsidRDefault="00E17AFB">
            <w:pPr>
              <w:pStyle w:val="iatalistitem"/>
              <w:numPr>
                <w:ilvl w:val="0"/>
                <w:numId w:val="22"/>
              </w:numPr>
              <w:divId w:val="1675841270"/>
              <w:rPr>
                <w:rFonts w:ascii="Arial" w:eastAsia="Times New Roman" w:hAnsi="Arial" w:cs="Arial"/>
                <w:sz w:val="18"/>
                <w:szCs w:val="18"/>
              </w:rPr>
            </w:pPr>
            <w:r>
              <w:rPr>
                <w:rFonts w:ascii="Arial" w:eastAsia="Times New Roman" w:hAnsi="Arial" w:cs="Arial"/>
                <w:sz w:val="18"/>
                <w:szCs w:val="18"/>
              </w:rPr>
              <w:t xml:space="preserve">Human </w:t>
            </w:r>
            <w:proofErr w:type="gramStart"/>
            <w:r>
              <w:rPr>
                <w:rFonts w:ascii="Arial" w:eastAsia="Times New Roman" w:hAnsi="Arial" w:cs="Arial"/>
                <w:sz w:val="18"/>
                <w:szCs w:val="18"/>
              </w:rPr>
              <w:t>factors;</w:t>
            </w:r>
            <w:proofErr w:type="gramEnd"/>
            <w:r>
              <w:rPr>
                <w:rFonts w:ascii="Arial" w:eastAsia="Times New Roman" w:hAnsi="Arial" w:cs="Arial"/>
                <w:sz w:val="18"/>
                <w:szCs w:val="18"/>
              </w:rPr>
              <w:t xml:space="preserve"> </w:t>
            </w:r>
          </w:p>
          <w:p w14:paraId="01A3DFE3" w14:textId="77777777" w:rsidR="00E17AFB" w:rsidRDefault="00E17AFB">
            <w:pPr>
              <w:pStyle w:val="iatalistitem"/>
              <w:numPr>
                <w:ilvl w:val="0"/>
                <w:numId w:val="22"/>
              </w:numPr>
              <w:divId w:val="1675841270"/>
              <w:rPr>
                <w:rFonts w:ascii="Arial" w:eastAsia="Times New Roman" w:hAnsi="Arial" w:cs="Arial"/>
                <w:sz w:val="18"/>
                <w:szCs w:val="18"/>
              </w:rPr>
            </w:pPr>
            <w:r>
              <w:rPr>
                <w:rFonts w:ascii="Arial" w:eastAsia="Times New Roman" w:hAnsi="Arial" w:cs="Arial"/>
                <w:sz w:val="18"/>
                <w:szCs w:val="18"/>
              </w:rPr>
              <w:t xml:space="preserve">Airside markings and </w:t>
            </w:r>
            <w:proofErr w:type="gramStart"/>
            <w:r>
              <w:rPr>
                <w:rFonts w:ascii="Arial" w:eastAsia="Times New Roman" w:hAnsi="Arial" w:cs="Arial"/>
                <w:sz w:val="18"/>
                <w:szCs w:val="18"/>
              </w:rPr>
              <w:t>signage;</w:t>
            </w:r>
            <w:proofErr w:type="gramEnd"/>
          </w:p>
          <w:p w14:paraId="06D0B9F8" w14:textId="77777777" w:rsidR="00E17AFB" w:rsidRDefault="00E17AFB">
            <w:pPr>
              <w:pStyle w:val="iatalistitem"/>
              <w:numPr>
                <w:ilvl w:val="0"/>
                <w:numId w:val="22"/>
              </w:numPr>
              <w:divId w:val="1675841270"/>
              <w:rPr>
                <w:rFonts w:ascii="Arial" w:eastAsia="Times New Roman" w:hAnsi="Arial" w:cs="Arial"/>
                <w:sz w:val="18"/>
                <w:szCs w:val="18"/>
              </w:rPr>
            </w:pPr>
            <w:r>
              <w:rPr>
                <w:rFonts w:ascii="Arial" w:eastAsia="Times New Roman" w:hAnsi="Arial" w:cs="Arial"/>
                <w:sz w:val="18"/>
                <w:szCs w:val="18"/>
              </w:rPr>
              <w:t xml:space="preserve">Emergency </w:t>
            </w:r>
            <w:proofErr w:type="gramStart"/>
            <w:r>
              <w:rPr>
                <w:rFonts w:ascii="Arial" w:eastAsia="Times New Roman" w:hAnsi="Arial" w:cs="Arial"/>
                <w:sz w:val="18"/>
                <w:szCs w:val="18"/>
              </w:rPr>
              <w:t>situations;</w:t>
            </w:r>
            <w:proofErr w:type="gramEnd"/>
          </w:p>
          <w:p w14:paraId="107B22E9" w14:textId="77777777" w:rsidR="00E17AFB" w:rsidRDefault="00E17AFB">
            <w:pPr>
              <w:pStyle w:val="iatalistitem"/>
              <w:numPr>
                <w:ilvl w:val="0"/>
                <w:numId w:val="22"/>
              </w:numPr>
              <w:divId w:val="1675841270"/>
              <w:rPr>
                <w:rFonts w:ascii="Arial" w:eastAsia="Times New Roman" w:hAnsi="Arial" w:cs="Arial"/>
                <w:sz w:val="18"/>
                <w:szCs w:val="18"/>
              </w:rPr>
            </w:pPr>
            <w:r>
              <w:rPr>
                <w:rFonts w:ascii="Arial" w:eastAsia="Times New Roman" w:hAnsi="Arial" w:cs="Arial"/>
                <w:sz w:val="18"/>
                <w:szCs w:val="18"/>
              </w:rPr>
              <w:t xml:space="preserve">FOD </w:t>
            </w:r>
            <w:proofErr w:type="gramStart"/>
            <w:r>
              <w:rPr>
                <w:rFonts w:ascii="Arial" w:eastAsia="Times New Roman" w:hAnsi="Arial" w:cs="Arial"/>
                <w:sz w:val="18"/>
                <w:szCs w:val="18"/>
              </w:rPr>
              <w:t>prevention;</w:t>
            </w:r>
            <w:proofErr w:type="gramEnd"/>
          </w:p>
          <w:p w14:paraId="5EF6EC05" w14:textId="77777777" w:rsidR="00E17AFB" w:rsidRDefault="00E17AFB">
            <w:pPr>
              <w:pStyle w:val="iatalistitem"/>
              <w:numPr>
                <w:ilvl w:val="0"/>
                <w:numId w:val="22"/>
              </w:numPr>
              <w:divId w:val="1675841270"/>
              <w:rPr>
                <w:rFonts w:ascii="Arial" w:eastAsia="Times New Roman" w:hAnsi="Arial" w:cs="Arial"/>
                <w:sz w:val="18"/>
                <w:szCs w:val="18"/>
              </w:rPr>
            </w:pPr>
            <w:r>
              <w:rPr>
                <w:rFonts w:ascii="Arial" w:eastAsia="Times New Roman" w:hAnsi="Arial" w:cs="Arial"/>
                <w:sz w:val="18"/>
                <w:szCs w:val="18"/>
              </w:rPr>
              <w:t xml:space="preserve">Personal </w:t>
            </w:r>
            <w:proofErr w:type="gramStart"/>
            <w:r>
              <w:rPr>
                <w:rFonts w:ascii="Arial" w:eastAsia="Times New Roman" w:hAnsi="Arial" w:cs="Arial"/>
                <w:sz w:val="18"/>
                <w:szCs w:val="18"/>
              </w:rPr>
              <w:t>protection;</w:t>
            </w:r>
            <w:proofErr w:type="gramEnd"/>
          </w:p>
          <w:p w14:paraId="41C953D2" w14:textId="77777777" w:rsidR="00E17AFB" w:rsidRDefault="00E17AFB">
            <w:pPr>
              <w:pStyle w:val="iatalistitem"/>
              <w:numPr>
                <w:ilvl w:val="0"/>
                <w:numId w:val="22"/>
              </w:numPr>
              <w:divId w:val="1675841270"/>
              <w:rPr>
                <w:rFonts w:ascii="Arial" w:eastAsia="Times New Roman" w:hAnsi="Arial" w:cs="Arial"/>
                <w:sz w:val="18"/>
                <w:szCs w:val="18"/>
              </w:rPr>
            </w:pPr>
            <w:r>
              <w:rPr>
                <w:rFonts w:ascii="Arial" w:eastAsia="Times New Roman" w:hAnsi="Arial" w:cs="Arial"/>
                <w:sz w:val="18"/>
                <w:szCs w:val="18"/>
              </w:rPr>
              <w:t xml:space="preserve">Accidents, incidents, near </w:t>
            </w:r>
            <w:proofErr w:type="gramStart"/>
            <w:r>
              <w:rPr>
                <w:rFonts w:ascii="Arial" w:eastAsia="Times New Roman" w:hAnsi="Arial" w:cs="Arial"/>
                <w:sz w:val="18"/>
                <w:szCs w:val="18"/>
              </w:rPr>
              <w:t>misses;</w:t>
            </w:r>
            <w:proofErr w:type="gramEnd"/>
          </w:p>
          <w:p w14:paraId="63A172E8" w14:textId="77777777" w:rsidR="00E17AFB" w:rsidRDefault="00E17AFB">
            <w:pPr>
              <w:pStyle w:val="iatalistitem"/>
              <w:numPr>
                <w:ilvl w:val="0"/>
                <w:numId w:val="22"/>
              </w:numPr>
              <w:divId w:val="1675841270"/>
              <w:rPr>
                <w:rFonts w:ascii="Arial" w:eastAsia="Times New Roman" w:hAnsi="Arial" w:cs="Arial"/>
                <w:sz w:val="18"/>
                <w:szCs w:val="18"/>
              </w:rPr>
            </w:pPr>
            <w:r>
              <w:rPr>
                <w:rFonts w:ascii="Arial" w:eastAsia="Times New Roman" w:hAnsi="Arial" w:cs="Arial"/>
                <w:sz w:val="18"/>
                <w:szCs w:val="18"/>
              </w:rPr>
              <w:t>Airside safety supervision.</w:t>
            </w:r>
          </w:p>
          <w:p w14:paraId="43C22365" w14:textId="77777777" w:rsidR="00E17AFB" w:rsidRDefault="00E17AFB">
            <w:pPr>
              <w:divId w:val="1314213605"/>
              <w:rPr>
                <w:rFonts w:ascii="Arial" w:eastAsia="Times New Roman" w:hAnsi="Arial" w:cs="Arial"/>
                <w:sz w:val="18"/>
                <w:szCs w:val="18"/>
              </w:rPr>
            </w:pPr>
            <w:r>
              <w:rPr>
                <w:rFonts w:ascii="Arial" w:eastAsia="Times New Roman" w:hAnsi="Arial" w:cs="Arial"/>
                <w:sz w:val="18"/>
                <w:szCs w:val="18"/>
              </w:rPr>
              <w:t>AHM 1110 Item 11 contains detailed guidance for safety and human factors training.</w:t>
            </w:r>
          </w:p>
        </w:tc>
      </w:tr>
    </w:tbl>
    <w:p w14:paraId="3F6B606A" w14:textId="77777777" w:rsidR="00E17AFB" w:rsidRDefault="00E17AFB">
      <w:pPr>
        <w:pStyle w:val="NormalWeb"/>
        <w:divId w:val="264071414"/>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6B13A352" w14:textId="77777777" w:rsidTr="00E17AFB">
        <w:trPr>
          <w:divId w:val="264071414"/>
        </w:trPr>
        <w:tc>
          <w:tcPr>
            <w:tcW w:w="8397" w:type="dxa"/>
            <w:hideMark/>
          </w:tcPr>
          <w:p w14:paraId="155EA604"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2.1.3</w:t>
            </w:r>
          </w:p>
        </w:tc>
      </w:tr>
      <w:tr w:rsidR="004501AB" w14:paraId="565979FB" w14:textId="77777777" w:rsidTr="00E17AFB">
        <w:trPr>
          <w:divId w:val="264071414"/>
        </w:trPr>
        <w:tc>
          <w:tcPr>
            <w:tcW w:w="8397" w:type="dxa"/>
            <w:hideMark/>
          </w:tcPr>
          <w:p w14:paraId="6B6D5FA5" w14:textId="77777777" w:rsidR="00E17AFB" w:rsidRDefault="00E17AFB">
            <w:pPr>
              <w:divId w:val="1062829257"/>
              <w:rPr>
                <w:rFonts w:ascii="Arial" w:eastAsia="Times New Roman" w:hAnsi="Arial" w:cs="Arial"/>
                <w:sz w:val="18"/>
                <w:szCs w:val="18"/>
              </w:rPr>
            </w:pPr>
            <w:r>
              <w:rPr>
                <w:rFonts w:ascii="Arial" w:eastAsia="Times New Roman" w:hAnsi="Arial" w:cs="Arial"/>
                <w:sz w:val="18"/>
                <w:szCs w:val="18"/>
              </w:rPr>
              <w:t xml:space="preserve">The Operator shall have a process to ensure training for personnel that perform operational duties in functions within the scope of ground handling operations for the Operator: </w:t>
            </w:r>
          </w:p>
          <w:p w14:paraId="5DFB3BA5" w14:textId="77777777" w:rsidR="00E17AFB" w:rsidRDefault="00E17AFB">
            <w:pPr>
              <w:pStyle w:val="iatalistitem"/>
              <w:numPr>
                <w:ilvl w:val="0"/>
                <w:numId w:val="23"/>
              </w:numPr>
              <w:divId w:val="1062829257"/>
              <w:rPr>
                <w:rFonts w:ascii="Arial" w:eastAsia="Times New Roman" w:hAnsi="Arial" w:cs="Arial"/>
                <w:sz w:val="18"/>
                <w:szCs w:val="18"/>
              </w:rPr>
            </w:pPr>
            <w:r>
              <w:rPr>
                <w:rFonts w:ascii="Arial" w:eastAsia="Times New Roman" w:hAnsi="Arial" w:cs="Arial"/>
                <w:sz w:val="18"/>
                <w:szCs w:val="18"/>
              </w:rPr>
              <w:t xml:space="preserve">Includes testing or evaluation by written, oral or practical means, as </w:t>
            </w:r>
            <w:proofErr w:type="gramStart"/>
            <w:r>
              <w:rPr>
                <w:rFonts w:ascii="Arial" w:eastAsia="Times New Roman" w:hAnsi="Arial" w:cs="Arial"/>
                <w:sz w:val="18"/>
                <w:szCs w:val="18"/>
              </w:rPr>
              <w:t>applicable;</w:t>
            </w:r>
            <w:proofErr w:type="gramEnd"/>
          </w:p>
          <w:p w14:paraId="0A2C08C7" w14:textId="77777777" w:rsidR="00E17AFB" w:rsidRDefault="00E17AFB">
            <w:pPr>
              <w:pStyle w:val="iatalistitem"/>
              <w:numPr>
                <w:ilvl w:val="0"/>
                <w:numId w:val="23"/>
              </w:numPr>
              <w:divId w:val="1062829257"/>
              <w:rPr>
                <w:rFonts w:ascii="Arial" w:eastAsia="Times New Roman" w:hAnsi="Arial" w:cs="Arial"/>
                <w:sz w:val="18"/>
                <w:szCs w:val="18"/>
              </w:rPr>
            </w:pPr>
            <w:r>
              <w:rPr>
                <w:rFonts w:ascii="Arial" w:eastAsia="Times New Roman" w:hAnsi="Arial" w:cs="Arial"/>
                <w:sz w:val="18"/>
                <w:szCs w:val="18"/>
              </w:rPr>
              <w:t xml:space="preserve">Requires a demonstration of adequate knowledge, </w:t>
            </w:r>
            <w:proofErr w:type="gramStart"/>
            <w:r>
              <w:rPr>
                <w:rFonts w:ascii="Arial" w:eastAsia="Times New Roman" w:hAnsi="Arial" w:cs="Arial"/>
                <w:sz w:val="18"/>
                <w:szCs w:val="18"/>
              </w:rPr>
              <w:t>competency</w:t>
            </w:r>
            <w:proofErr w:type="gramEnd"/>
            <w:r>
              <w:rPr>
                <w:rFonts w:ascii="Arial" w:eastAsia="Times New Roman" w:hAnsi="Arial" w:cs="Arial"/>
                <w:sz w:val="18"/>
                <w:szCs w:val="18"/>
              </w:rPr>
              <w:t xml:space="preserve"> and proficiency to perform duties, execute procedures and/or operate equipment. </w:t>
            </w:r>
            <w:r>
              <w:rPr>
                <w:rFonts w:ascii="Arial" w:eastAsia="Times New Roman" w:hAnsi="Arial" w:cs="Arial"/>
                <w:b/>
                <w:bCs/>
                <w:sz w:val="18"/>
                <w:szCs w:val="18"/>
              </w:rPr>
              <w:t>(GM)</w:t>
            </w:r>
          </w:p>
        </w:tc>
      </w:tr>
      <w:tr w:rsidR="004501AB" w14:paraId="254E29AA" w14:textId="77777777" w:rsidTr="00E17AFB">
        <w:trPr>
          <w:divId w:val="264071414"/>
        </w:trPr>
        <w:tc>
          <w:tcPr>
            <w:tcW w:w="8397" w:type="dxa"/>
            <w:hideMark/>
          </w:tcPr>
          <w:p w14:paraId="41A97B29" w14:textId="77777777" w:rsidR="00E17AFB" w:rsidRDefault="00000000">
            <w:pPr>
              <w:textAlignment w:val="center"/>
              <w:divId w:val="1596210497"/>
              <w:rPr>
                <w:rFonts w:ascii="Arial" w:eastAsia="Times New Roman" w:hAnsi="Arial" w:cs="Arial"/>
                <w:sz w:val="18"/>
                <w:szCs w:val="18"/>
              </w:rPr>
            </w:pPr>
            <w:sdt>
              <w:sdtPr>
                <w:rPr>
                  <w:rFonts w:ascii="Arial" w:eastAsia="Times New Roman" w:hAnsi="Arial" w:cs="Arial"/>
                  <w:sz w:val="18"/>
                  <w:szCs w:val="18"/>
                </w:rPr>
                <w:id w:val="-166785454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DE699BB" w14:textId="77777777" w:rsidR="00E17AFB" w:rsidRDefault="00000000">
            <w:pPr>
              <w:textAlignment w:val="center"/>
              <w:divId w:val="147215533"/>
              <w:rPr>
                <w:rFonts w:ascii="Arial" w:eastAsia="Times New Roman" w:hAnsi="Arial" w:cs="Arial"/>
                <w:sz w:val="18"/>
                <w:szCs w:val="18"/>
              </w:rPr>
            </w:pPr>
            <w:sdt>
              <w:sdtPr>
                <w:rPr>
                  <w:rFonts w:ascii="Arial" w:eastAsia="Times New Roman" w:hAnsi="Arial" w:cs="Arial"/>
                  <w:sz w:val="18"/>
                  <w:szCs w:val="18"/>
                </w:rPr>
                <w:id w:val="-177577882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32A45980" w14:textId="77777777" w:rsidR="00E17AFB" w:rsidRDefault="00000000">
            <w:pPr>
              <w:textAlignment w:val="center"/>
              <w:divId w:val="26179623"/>
              <w:rPr>
                <w:rFonts w:ascii="Arial" w:eastAsia="Times New Roman" w:hAnsi="Arial" w:cs="Arial"/>
                <w:sz w:val="18"/>
                <w:szCs w:val="18"/>
              </w:rPr>
            </w:pPr>
            <w:sdt>
              <w:sdtPr>
                <w:rPr>
                  <w:rFonts w:ascii="Arial" w:eastAsia="Times New Roman" w:hAnsi="Arial" w:cs="Arial"/>
                  <w:sz w:val="18"/>
                  <w:szCs w:val="18"/>
                </w:rPr>
                <w:id w:val="-172459373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660A50AD" w14:textId="77777777" w:rsidR="00E17AFB" w:rsidRDefault="00000000">
            <w:pPr>
              <w:textAlignment w:val="center"/>
              <w:divId w:val="433281153"/>
              <w:rPr>
                <w:rFonts w:ascii="Arial" w:eastAsia="Times New Roman" w:hAnsi="Arial" w:cs="Arial"/>
                <w:sz w:val="18"/>
                <w:szCs w:val="18"/>
              </w:rPr>
            </w:pPr>
            <w:sdt>
              <w:sdtPr>
                <w:rPr>
                  <w:rFonts w:ascii="Arial" w:eastAsia="Times New Roman" w:hAnsi="Arial" w:cs="Arial"/>
                  <w:sz w:val="18"/>
                  <w:szCs w:val="18"/>
                </w:rPr>
                <w:id w:val="7001862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34C5DA22" w14:textId="77777777" w:rsidR="00E17AFB" w:rsidRDefault="00000000">
            <w:pPr>
              <w:textAlignment w:val="center"/>
              <w:divId w:val="1965690229"/>
              <w:rPr>
                <w:rFonts w:ascii="Arial" w:eastAsia="Times New Roman" w:hAnsi="Arial" w:cs="Arial"/>
                <w:sz w:val="18"/>
                <w:szCs w:val="18"/>
              </w:rPr>
            </w:pPr>
            <w:sdt>
              <w:sdtPr>
                <w:rPr>
                  <w:rFonts w:ascii="Arial" w:eastAsia="Times New Roman" w:hAnsi="Arial" w:cs="Arial"/>
                  <w:sz w:val="18"/>
                  <w:szCs w:val="18"/>
                </w:rPr>
                <w:id w:val="-181809277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2E20175C" w14:textId="77777777" w:rsidTr="00E17AFB">
        <w:trPr>
          <w:divId w:val="264071414"/>
        </w:trPr>
        <w:tc>
          <w:tcPr>
            <w:tcW w:w="8397" w:type="dxa"/>
            <w:hideMark/>
          </w:tcPr>
          <w:p w14:paraId="42A11408" w14:textId="77777777" w:rsidR="00E17AFB" w:rsidRDefault="00E17AFB">
            <w:pPr>
              <w:divId w:val="119592063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56298991"/>
              <w:placeholder>
                <w:docPart w:val="DefaultPlaceholder_-1854013440"/>
              </w:placeholder>
              <w:showingPlcHdr/>
              <w:text w:multiLine="1"/>
            </w:sdtPr>
            <w:sdtContent>
              <w:p w14:paraId="388A565E"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0E5FA7CB" w14:textId="77777777" w:rsidTr="00E17AFB">
        <w:trPr>
          <w:divId w:val="264071414"/>
        </w:trPr>
        <w:tc>
          <w:tcPr>
            <w:tcW w:w="8397" w:type="dxa"/>
            <w:hideMark/>
          </w:tcPr>
          <w:p w14:paraId="202CFBA4" w14:textId="77777777" w:rsidR="00E17AFB" w:rsidRDefault="00E17AFB">
            <w:pPr>
              <w:divId w:val="666009245"/>
              <w:rPr>
                <w:rFonts w:ascii="Arial" w:eastAsia="Times New Roman" w:hAnsi="Arial" w:cs="Arial"/>
                <w:b/>
                <w:bCs/>
                <w:sz w:val="23"/>
                <w:szCs w:val="23"/>
              </w:rPr>
            </w:pPr>
            <w:r>
              <w:rPr>
                <w:rFonts w:ascii="Arial" w:eastAsia="Times New Roman" w:hAnsi="Arial" w:cs="Arial"/>
                <w:b/>
                <w:bCs/>
                <w:sz w:val="23"/>
                <w:szCs w:val="23"/>
              </w:rPr>
              <w:t>Auditor Actions</w:t>
            </w:r>
          </w:p>
          <w:p w14:paraId="78BE8689" w14:textId="77777777" w:rsidR="00E17AFB" w:rsidRDefault="00000000">
            <w:pPr>
              <w:divId w:val="1988244932"/>
              <w:rPr>
                <w:rFonts w:ascii="Arial" w:eastAsia="Times New Roman" w:hAnsi="Arial" w:cs="Arial"/>
                <w:sz w:val="18"/>
                <w:szCs w:val="18"/>
              </w:rPr>
            </w:pPr>
            <w:sdt>
              <w:sdtPr>
                <w:rPr>
                  <w:rStyle w:val="iatacheckbox1"/>
                  <w:rFonts w:ascii="Arial" w:eastAsia="Times New Roman" w:hAnsi="Arial" w:cs="Arial"/>
                  <w:sz w:val="18"/>
                  <w:szCs w:val="18"/>
                  <w:specVanish w:val="0"/>
                </w:rPr>
                <w:id w:val="8951092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training programs for ground handling operations personnel (focus: programs include a process for testing/evaluations/demonstrations as specified). </w:t>
            </w:r>
          </w:p>
          <w:p w14:paraId="403C2C4E" w14:textId="77777777" w:rsidR="00E17AFB" w:rsidRDefault="00000000">
            <w:pPr>
              <w:divId w:val="699400266"/>
              <w:rPr>
                <w:rFonts w:ascii="Arial" w:eastAsia="Times New Roman" w:hAnsi="Arial" w:cs="Arial"/>
                <w:sz w:val="18"/>
                <w:szCs w:val="18"/>
              </w:rPr>
            </w:pPr>
            <w:sdt>
              <w:sdtPr>
                <w:rPr>
                  <w:rStyle w:val="iatacheckbox1"/>
                  <w:rFonts w:ascii="Arial" w:eastAsia="Times New Roman" w:hAnsi="Arial" w:cs="Arial"/>
                  <w:sz w:val="18"/>
                  <w:szCs w:val="18"/>
                  <w:specVanish w:val="0"/>
                </w:rPr>
                <w:id w:val="-14706331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5F7C93F6" w14:textId="77777777" w:rsidR="00E17AFB" w:rsidRDefault="00000000">
            <w:pPr>
              <w:divId w:val="329719691"/>
              <w:rPr>
                <w:rFonts w:ascii="Arial" w:eastAsia="Times New Roman" w:hAnsi="Arial" w:cs="Arial"/>
                <w:sz w:val="18"/>
                <w:szCs w:val="18"/>
              </w:rPr>
            </w:pPr>
            <w:sdt>
              <w:sdtPr>
                <w:rPr>
                  <w:rStyle w:val="iatacheckbox1"/>
                  <w:rFonts w:ascii="Arial" w:eastAsia="Times New Roman" w:hAnsi="Arial" w:cs="Arial"/>
                  <w:sz w:val="18"/>
                  <w:szCs w:val="18"/>
                  <w:specVanish w:val="0"/>
                </w:rPr>
                <w:id w:val="63691953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initial/recurrent/requalification course curricula/syllabi (focus: training courses include testing/evaluations/demonstrations). </w:t>
            </w:r>
          </w:p>
          <w:p w14:paraId="49452639" w14:textId="77777777" w:rsidR="00E17AFB" w:rsidRDefault="00000000">
            <w:pPr>
              <w:divId w:val="527304356"/>
              <w:rPr>
                <w:rFonts w:ascii="Arial" w:eastAsia="Times New Roman" w:hAnsi="Arial" w:cs="Arial"/>
                <w:sz w:val="18"/>
                <w:szCs w:val="18"/>
              </w:rPr>
            </w:pPr>
            <w:sdt>
              <w:sdtPr>
                <w:rPr>
                  <w:rStyle w:val="iatacheckbox1"/>
                  <w:rFonts w:ascii="Arial" w:eastAsia="Times New Roman" w:hAnsi="Arial" w:cs="Arial"/>
                  <w:sz w:val="18"/>
                  <w:szCs w:val="18"/>
                  <w:specVanish w:val="0"/>
                </w:rPr>
                <w:id w:val="140433483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initial/recurrent/requalification training records of selected personnel (focus: testing/evaluations/demonstrations as specified completed during initial/recurrent/requalification training). </w:t>
            </w:r>
          </w:p>
          <w:p w14:paraId="7CD83B16" w14:textId="77777777" w:rsidR="00E17AFB" w:rsidRDefault="00000000">
            <w:pPr>
              <w:divId w:val="1333528534"/>
              <w:rPr>
                <w:rFonts w:ascii="Arial" w:eastAsia="Times New Roman" w:hAnsi="Arial" w:cs="Arial"/>
                <w:sz w:val="18"/>
                <w:szCs w:val="18"/>
              </w:rPr>
            </w:pPr>
            <w:sdt>
              <w:sdtPr>
                <w:rPr>
                  <w:rStyle w:val="iatacheckbox1"/>
                  <w:rFonts w:ascii="Arial" w:eastAsia="Times New Roman" w:hAnsi="Arial" w:cs="Arial"/>
                  <w:sz w:val="18"/>
                  <w:szCs w:val="18"/>
                  <w:specVanish w:val="0"/>
                </w:rPr>
                <w:id w:val="-158074951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99772278"/>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3CB3036D" w14:textId="77777777" w:rsidTr="00E17AFB">
        <w:trPr>
          <w:divId w:val="264071414"/>
        </w:trPr>
        <w:tc>
          <w:tcPr>
            <w:tcW w:w="8397" w:type="dxa"/>
            <w:hideMark/>
          </w:tcPr>
          <w:p w14:paraId="06B4C056" w14:textId="77777777" w:rsidR="00E17AFB" w:rsidRDefault="00E17AFB">
            <w:pPr>
              <w:divId w:val="813257136"/>
              <w:rPr>
                <w:rFonts w:ascii="Arial" w:eastAsia="Times New Roman" w:hAnsi="Arial" w:cs="Arial"/>
                <w:b/>
                <w:bCs/>
                <w:sz w:val="23"/>
                <w:szCs w:val="23"/>
              </w:rPr>
            </w:pPr>
            <w:r>
              <w:rPr>
                <w:rFonts w:ascii="Arial" w:eastAsia="Times New Roman" w:hAnsi="Arial" w:cs="Arial"/>
                <w:b/>
                <w:bCs/>
                <w:sz w:val="23"/>
                <w:szCs w:val="23"/>
              </w:rPr>
              <w:t>Guidance</w:t>
            </w:r>
          </w:p>
          <w:p w14:paraId="5F434F73" w14:textId="77777777" w:rsidR="00E17AFB" w:rsidRDefault="00E17AFB">
            <w:pPr>
              <w:divId w:val="1810779725"/>
              <w:rPr>
                <w:rFonts w:ascii="Arial" w:eastAsia="Times New Roman" w:hAnsi="Arial" w:cs="Arial"/>
                <w:sz w:val="18"/>
                <w:szCs w:val="18"/>
              </w:rPr>
            </w:pPr>
            <w:r>
              <w:rPr>
                <w:rFonts w:ascii="Arial" w:eastAsia="Times New Roman" w:hAnsi="Arial" w:cs="Arial"/>
                <w:sz w:val="18"/>
                <w:szCs w:val="18"/>
              </w:rPr>
              <w:t xml:space="preserve">Training is usually divided into theoretical and practical parts, both of which normally include a record of </w:t>
            </w:r>
            <w:r>
              <w:rPr>
                <w:rFonts w:ascii="Arial" w:eastAsia="Times New Roman" w:hAnsi="Arial" w:cs="Arial"/>
                <w:sz w:val="18"/>
                <w:szCs w:val="18"/>
              </w:rPr>
              <w:lastRenderedPageBreak/>
              <w:t xml:space="preserve">an evaluation and successful completion of training. </w:t>
            </w:r>
          </w:p>
          <w:p w14:paraId="344BCF10" w14:textId="77777777" w:rsidR="00E17AFB" w:rsidRDefault="00E17AFB">
            <w:pPr>
              <w:divId w:val="288780202"/>
              <w:rPr>
                <w:rFonts w:ascii="Arial" w:eastAsia="Times New Roman" w:hAnsi="Arial" w:cs="Arial"/>
                <w:sz w:val="18"/>
                <w:szCs w:val="18"/>
              </w:rPr>
            </w:pPr>
            <w:r>
              <w:rPr>
                <w:rFonts w:ascii="Arial" w:eastAsia="Times New Roman" w:hAnsi="Arial" w:cs="Arial"/>
                <w:sz w:val="18"/>
                <w:szCs w:val="18"/>
              </w:rPr>
              <w:t xml:space="preserve">An assessment of knowledge gained from the theoretical part of training is normally accomplished through use of written or computer-based testing. </w:t>
            </w:r>
          </w:p>
          <w:p w14:paraId="5B535BF2" w14:textId="77777777" w:rsidR="00E17AFB" w:rsidRDefault="00E17AFB">
            <w:pPr>
              <w:divId w:val="1895854057"/>
              <w:rPr>
                <w:rFonts w:ascii="Arial" w:eastAsia="Times New Roman" w:hAnsi="Arial" w:cs="Arial"/>
                <w:sz w:val="18"/>
                <w:szCs w:val="18"/>
              </w:rPr>
            </w:pPr>
            <w:r>
              <w:rPr>
                <w:rFonts w:ascii="Arial" w:eastAsia="Times New Roman" w:hAnsi="Arial" w:cs="Arial"/>
                <w:sz w:val="18"/>
                <w:szCs w:val="18"/>
              </w:rPr>
              <w:t xml:space="preserve">Practical training typically includes an on-the-job training phase followed by a demonstration of competence in the skills that are relevant to the specific ground handling function. </w:t>
            </w:r>
          </w:p>
          <w:p w14:paraId="27FB4987" w14:textId="77777777" w:rsidR="00E17AFB" w:rsidRDefault="00E17AFB">
            <w:pPr>
              <w:divId w:val="2043506047"/>
              <w:rPr>
                <w:rFonts w:ascii="Arial" w:eastAsia="Times New Roman" w:hAnsi="Arial" w:cs="Arial"/>
                <w:sz w:val="18"/>
                <w:szCs w:val="18"/>
              </w:rPr>
            </w:pPr>
            <w:r>
              <w:rPr>
                <w:rFonts w:ascii="Arial" w:eastAsia="Times New Roman" w:hAnsi="Arial" w:cs="Arial"/>
                <w:sz w:val="18"/>
                <w:szCs w:val="18"/>
              </w:rPr>
              <w:t xml:space="preserve">An oral means of assessment may be included as an element of the evaluation included in the theoretical and/or practical parts of training but would typically not be used as the sole method of evaluation. </w:t>
            </w:r>
          </w:p>
          <w:p w14:paraId="6E40881F" w14:textId="77777777" w:rsidR="00E17AFB" w:rsidRDefault="00E17AFB">
            <w:pPr>
              <w:divId w:val="938634615"/>
              <w:rPr>
                <w:rFonts w:ascii="Arial" w:eastAsia="Times New Roman" w:hAnsi="Arial" w:cs="Arial"/>
                <w:sz w:val="18"/>
                <w:szCs w:val="18"/>
              </w:rPr>
            </w:pPr>
            <w:r>
              <w:rPr>
                <w:rFonts w:ascii="Arial" w:eastAsia="Times New Roman" w:hAnsi="Arial" w:cs="Arial"/>
                <w:sz w:val="18"/>
                <w:szCs w:val="18"/>
              </w:rPr>
              <w:t xml:space="preserve">Records of evaluations for both theoretical and practical training are normally retained to verify currency in accordance with training program requirements. </w:t>
            </w:r>
          </w:p>
        </w:tc>
      </w:tr>
    </w:tbl>
    <w:p w14:paraId="3A97314F" w14:textId="77777777" w:rsidR="00E17AFB" w:rsidRDefault="00E17AFB">
      <w:pPr>
        <w:pStyle w:val="NormalWeb"/>
        <w:divId w:val="264071414"/>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499AE5A5" w14:textId="77777777" w:rsidTr="00E17AFB">
        <w:trPr>
          <w:divId w:val="264071414"/>
        </w:trPr>
        <w:tc>
          <w:tcPr>
            <w:tcW w:w="8397" w:type="dxa"/>
            <w:hideMark/>
          </w:tcPr>
          <w:p w14:paraId="554B6CD4"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2.1.4</w:t>
            </w:r>
          </w:p>
        </w:tc>
      </w:tr>
      <w:tr w:rsidR="004501AB" w14:paraId="0BFEA215" w14:textId="77777777" w:rsidTr="00E17AFB">
        <w:trPr>
          <w:divId w:val="264071414"/>
        </w:trPr>
        <w:tc>
          <w:tcPr>
            <w:tcW w:w="8397" w:type="dxa"/>
            <w:hideMark/>
          </w:tcPr>
          <w:p w14:paraId="5668C29B" w14:textId="77777777" w:rsidR="00E17AFB" w:rsidRDefault="00E17AFB">
            <w:pPr>
              <w:divId w:val="1230271015"/>
              <w:rPr>
                <w:rFonts w:ascii="Arial" w:eastAsia="Times New Roman" w:hAnsi="Arial" w:cs="Arial"/>
                <w:sz w:val="18"/>
                <w:szCs w:val="18"/>
              </w:rPr>
            </w:pPr>
            <w:r>
              <w:rPr>
                <w:rFonts w:ascii="Arial" w:eastAsia="Times New Roman" w:hAnsi="Arial" w:cs="Arial"/>
                <w:sz w:val="18"/>
                <w:szCs w:val="18"/>
              </w:rPr>
              <w:t xml:space="preserve">The Operator shall have a process to ensure completion of required training by personnel that perform operational duties in functions within the scope of ground handling operations for the Operator is recorded and such records are retained in accordance with GRH 1.7.1. </w:t>
            </w:r>
          </w:p>
        </w:tc>
      </w:tr>
      <w:tr w:rsidR="004501AB" w14:paraId="307B730B" w14:textId="77777777" w:rsidTr="00E17AFB">
        <w:trPr>
          <w:divId w:val="264071414"/>
        </w:trPr>
        <w:tc>
          <w:tcPr>
            <w:tcW w:w="8397" w:type="dxa"/>
            <w:hideMark/>
          </w:tcPr>
          <w:p w14:paraId="429CB713" w14:textId="77777777" w:rsidR="00E17AFB" w:rsidRDefault="00000000">
            <w:pPr>
              <w:textAlignment w:val="center"/>
              <w:divId w:val="1795370190"/>
              <w:rPr>
                <w:rFonts w:ascii="Arial" w:eastAsia="Times New Roman" w:hAnsi="Arial" w:cs="Arial"/>
                <w:sz w:val="18"/>
                <w:szCs w:val="18"/>
              </w:rPr>
            </w:pPr>
            <w:sdt>
              <w:sdtPr>
                <w:rPr>
                  <w:rFonts w:ascii="Arial" w:eastAsia="Times New Roman" w:hAnsi="Arial" w:cs="Arial"/>
                  <w:sz w:val="18"/>
                  <w:szCs w:val="18"/>
                </w:rPr>
                <w:id w:val="-167756991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1283DA1" w14:textId="77777777" w:rsidR="00E17AFB" w:rsidRDefault="00000000">
            <w:pPr>
              <w:textAlignment w:val="center"/>
              <w:divId w:val="1903591125"/>
              <w:rPr>
                <w:rFonts w:ascii="Arial" w:eastAsia="Times New Roman" w:hAnsi="Arial" w:cs="Arial"/>
                <w:sz w:val="18"/>
                <w:szCs w:val="18"/>
              </w:rPr>
            </w:pPr>
            <w:sdt>
              <w:sdtPr>
                <w:rPr>
                  <w:rFonts w:ascii="Arial" w:eastAsia="Times New Roman" w:hAnsi="Arial" w:cs="Arial"/>
                  <w:sz w:val="18"/>
                  <w:szCs w:val="18"/>
                </w:rPr>
                <w:id w:val="-198399557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4FD10847" w14:textId="77777777" w:rsidR="00E17AFB" w:rsidRDefault="00000000">
            <w:pPr>
              <w:textAlignment w:val="center"/>
              <w:divId w:val="1520198315"/>
              <w:rPr>
                <w:rFonts w:ascii="Arial" w:eastAsia="Times New Roman" w:hAnsi="Arial" w:cs="Arial"/>
                <w:sz w:val="18"/>
                <w:szCs w:val="18"/>
              </w:rPr>
            </w:pPr>
            <w:sdt>
              <w:sdtPr>
                <w:rPr>
                  <w:rFonts w:ascii="Arial" w:eastAsia="Times New Roman" w:hAnsi="Arial" w:cs="Arial"/>
                  <w:sz w:val="18"/>
                  <w:szCs w:val="18"/>
                </w:rPr>
                <w:id w:val="-153164806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21376DE0" w14:textId="77777777" w:rsidR="00E17AFB" w:rsidRDefault="00000000">
            <w:pPr>
              <w:textAlignment w:val="center"/>
              <w:divId w:val="1665812748"/>
              <w:rPr>
                <w:rFonts w:ascii="Arial" w:eastAsia="Times New Roman" w:hAnsi="Arial" w:cs="Arial"/>
                <w:sz w:val="18"/>
                <w:szCs w:val="18"/>
              </w:rPr>
            </w:pPr>
            <w:sdt>
              <w:sdtPr>
                <w:rPr>
                  <w:rFonts w:ascii="Arial" w:eastAsia="Times New Roman" w:hAnsi="Arial" w:cs="Arial"/>
                  <w:sz w:val="18"/>
                  <w:szCs w:val="18"/>
                </w:rPr>
                <w:id w:val="-58684424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667EFB4C" w14:textId="77777777" w:rsidR="00E17AFB" w:rsidRDefault="00000000">
            <w:pPr>
              <w:textAlignment w:val="center"/>
              <w:divId w:val="1848396452"/>
              <w:rPr>
                <w:rFonts w:ascii="Arial" w:eastAsia="Times New Roman" w:hAnsi="Arial" w:cs="Arial"/>
                <w:sz w:val="18"/>
                <w:szCs w:val="18"/>
              </w:rPr>
            </w:pPr>
            <w:sdt>
              <w:sdtPr>
                <w:rPr>
                  <w:rFonts w:ascii="Arial" w:eastAsia="Times New Roman" w:hAnsi="Arial" w:cs="Arial"/>
                  <w:sz w:val="18"/>
                  <w:szCs w:val="18"/>
                </w:rPr>
                <w:id w:val="77336535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E54C3B1" w14:textId="77777777" w:rsidTr="00E17AFB">
        <w:trPr>
          <w:divId w:val="264071414"/>
        </w:trPr>
        <w:tc>
          <w:tcPr>
            <w:tcW w:w="8397" w:type="dxa"/>
            <w:hideMark/>
          </w:tcPr>
          <w:p w14:paraId="0AF93E12" w14:textId="77777777" w:rsidR="00E17AFB" w:rsidRDefault="00E17AFB">
            <w:pPr>
              <w:divId w:val="31248643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72327943"/>
              <w:placeholder>
                <w:docPart w:val="DefaultPlaceholder_-1854013440"/>
              </w:placeholder>
              <w:showingPlcHdr/>
              <w:text w:multiLine="1"/>
            </w:sdtPr>
            <w:sdtContent>
              <w:p w14:paraId="16CF008C"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1085DAAB" w14:textId="77777777" w:rsidTr="00E17AFB">
        <w:trPr>
          <w:divId w:val="264071414"/>
        </w:trPr>
        <w:tc>
          <w:tcPr>
            <w:tcW w:w="8397" w:type="dxa"/>
            <w:hideMark/>
          </w:tcPr>
          <w:p w14:paraId="34E4260F" w14:textId="77777777" w:rsidR="00E17AFB" w:rsidRDefault="00E17AFB">
            <w:pPr>
              <w:divId w:val="2057315331"/>
              <w:rPr>
                <w:rFonts w:ascii="Arial" w:eastAsia="Times New Roman" w:hAnsi="Arial" w:cs="Arial"/>
                <w:b/>
                <w:bCs/>
                <w:sz w:val="23"/>
                <w:szCs w:val="23"/>
              </w:rPr>
            </w:pPr>
            <w:r>
              <w:rPr>
                <w:rFonts w:ascii="Arial" w:eastAsia="Times New Roman" w:hAnsi="Arial" w:cs="Arial"/>
                <w:b/>
                <w:bCs/>
                <w:sz w:val="23"/>
                <w:szCs w:val="23"/>
              </w:rPr>
              <w:t>Auditor Actions</w:t>
            </w:r>
          </w:p>
          <w:p w14:paraId="2F94CF3D" w14:textId="77777777" w:rsidR="00E17AFB" w:rsidRDefault="00000000">
            <w:pPr>
              <w:divId w:val="553540154"/>
              <w:rPr>
                <w:rFonts w:ascii="Arial" w:eastAsia="Times New Roman" w:hAnsi="Arial" w:cs="Arial"/>
                <w:sz w:val="18"/>
                <w:szCs w:val="18"/>
              </w:rPr>
            </w:pPr>
            <w:sdt>
              <w:sdtPr>
                <w:rPr>
                  <w:rStyle w:val="iatacheckbox1"/>
                  <w:rFonts w:ascii="Arial" w:eastAsia="Times New Roman" w:hAnsi="Arial" w:cs="Arial"/>
                  <w:sz w:val="18"/>
                  <w:szCs w:val="18"/>
                  <w:specVanish w:val="0"/>
                </w:rPr>
                <w:id w:val="-72746362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ground handling operations records system (focus: system includes training records of personnel that perform ground handling operations duties). </w:t>
            </w:r>
          </w:p>
          <w:p w14:paraId="7ADF1D11" w14:textId="77777777" w:rsidR="00E17AFB" w:rsidRDefault="00000000">
            <w:pPr>
              <w:divId w:val="2041929805"/>
              <w:rPr>
                <w:rFonts w:ascii="Arial" w:eastAsia="Times New Roman" w:hAnsi="Arial" w:cs="Arial"/>
                <w:sz w:val="18"/>
                <w:szCs w:val="18"/>
              </w:rPr>
            </w:pPr>
            <w:sdt>
              <w:sdtPr>
                <w:rPr>
                  <w:rStyle w:val="iatacheckbox1"/>
                  <w:rFonts w:ascii="Arial" w:eastAsia="Times New Roman" w:hAnsi="Arial" w:cs="Arial"/>
                  <w:sz w:val="18"/>
                  <w:szCs w:val="18"/>
                  <w:specVanish w:val="0"/>
                </w:rPr>
                <w:id w:val="-58669537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5C6B0112" w14:textId="77777777" w:rsidR="00E17AFB" w:rsidRDefault="00000000">
            <w:pPr>
              <w:divId w:val="120148244"/>
              <w:rPr>
                <w:rFonts w:ascii="Arial" w:eastAsia="Times New Roman" w:hAnsi="Arial" w:cs="Arial"/>
                <w:sz w:val="18"/>
                <w:szCs w:val="18"/>
              </w:rPr>
            </w:pPr>
            <w:sdt>
              <w:sdtPr>
                <w:rPr>
                  <w:rStyle w:val="iatacheckbox1"/>
                  <w:rFonts w:ascii="Arial" w:eastAsia="Times New Roman" w:hAnsi="Arial" w:cs="Arial"/>
                  <w:sz w:val="18"/>
                  <w:szCs w:val="18"/>
                  <w:specVanish w:val="0"/>
                </w:rPr>
                <w:id w:val="135900389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initial/recurrent/requalification training records of selected personnel (focus: completion of initial/recurrent/requalification training). </w:t>
            </w:r>
          </w:p>
          <w:p w14:paraId="1014FEF6" w14:textId="77777777" w:rsidR="00E17AFB" w:rsidRDefault="00000000">
            <w:pPr>
              <w:divId w:val="262693723"/>
              <w:rPr>
                <w:rFonts w:ascii="Arial" w:eastAsia="Times New Roman" w:hAnsi="Arial" w:cs="Arial"/>
                <w:sz w:val="18"/>
                <w:szCs w:val="18"/>
              </w:rPr>
            </w:pPr>
            <w:sdt>
              <w:sdtPr>
                <w:rPr>
                  <w:rStyle w:val="iatacheckbox1"/>
                  <w:rFonts w:ascii="Arial" w:eastAsia="Times New Roman" w:hAnsi="Arial" w:cs="Arial"/>
                  <w:sz w:val="18"/>
                  <w:szCs w:val="18"/>
                  <w:specVanish w:val="0"/>
                </w:rPr>
                <w:id w:val="194395812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223644320"/>
                <w:placeholder>
                  <w:docPart w:val="DefaultPlaceholder_-1854013440"/>
                </w:placeholder>
                <w:showingPlcHdr/>
                <w:text w:multiLine="1"/>
              </w:sdtPr>
              <w:sdtContent>
                <w:r w:rsidR="00E17AFB" w:rsidRPr="00F77C9D">
                  <w:rPr>
                    <w:rStyle w:val="PlaceholderText"/>
                  </w:rPr>
                  <w:t>Click or tap here to enter text.</w:t>
                </w:r>
              </w:sdtContent>
            </w:sdt>
          </w:p>
        </w:tc>
      </w:tr>
    </w:tbl>
    <w:p w14:paraId="7A22878B" w14:textId="77777777" w:rsidR="00E17AFB" w:rsidRDefault="00E17AFB">
      <w:pPr>
        <w:pStyle w:val="NormalWeb"/>
        <w:divId w:val="26407141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14DF282A" w14:textId="77777777" w:rsidTr="00E17AFB">
        <w:trPr>
          <w:divId w:val="264071414"/>
        </w:trPr>
        <w:tc>
          <w:tcPr>
            <w:tcW w:w="8397" w:type="dxa"/>
            <w:hideMark/>
          </w:tcPr>
          <w:p w14:paraId="19B6CCE5"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2.1.5</w:t>
            </w:r>
          </w:p>
        </w:tc>
      </w:tr>
      <w:tr w:rsidR="004501AB" w14:paraId="3E39CF34" w14:textId="77777777" w:rsidTr="00E17AFB">
        <w:trPr>
          <w:divId w:val="264071414"/>
        </w:trPr>
        <w:tc>
          <w:tcPr>
            <w:tcW w:w="8397" w:type="dxa"/>
            <w:hideMark/>
          </w:tcPr>
          <w:p w14:paraId="501484DC" w14:textId="77777777" w:rsidR="00E17AFB" w:rsidRDefault="00E17AFB">
            <w:pPr>
              <w:divId w:val="166210661"/>
              <w:rPr>
                <w:rFonts w:ascii="Arial" w:eastAsia="Times New Roman" w:hAnsi="Arial" w:cs="Arial"/>
                <w:sz w:val="18"/>
                <w:szCs w:val="18"/>
              </w:rPr>
            </w:pPr>
            <w:r>
              <w:rPr>
                <w:rFonts w:ascii="Arial" w:eastAsia="Times New Roman" w:hAnsi="Arial" w:cs="Arial"/>
                <w:sz w:val="18"/>
                <w:szCs w:val="18"/>
              </w:rPr>
              <w:t xml:space="preserve">The Operator shall have a process to ensure the training programs completed by ground handling operations personnel in accordance with GRH 2.1.1 are reviewed and updated to remain relevant and current. </w:t>
            </w:r>
          </w:p>
        </w:tc>
      </w:tr>
      <w:tr w:rsidR="004501AB" w14:paraId="433B0F67" w14:textId="77777777" w:rsidTr="00E17AFB">
        <w:trPr>
          <w:divId w:val="264071414"/>
        </w:trPr>
        <w:tc>
          <w:tcPr>
            <w:tcW w:w="8397" w:type="dxa"/>
            <w:hideMark/>
          </w:tcPr>
          <w:p w14:paraId="4ACECB37" w14:textId="77777777" w:rsidR="00E17AFB" w:rsidRDefault="00000000">
            <w:pPr>
              <w:textAlignment w:val="center"/>
              <w:divId w:val="689835659"/>
              <w:rPr>
                <w:rFonts w:ascii="Arial" w:eastAsia="Times New Roman" w:hAnsi="Arial" w:cs="Arial"/>
                <w:sz w:val="18"/>
                <w:szCs w:val="18"/>
              </w:rPr>
            </w:pPr>
            <w:sdt>
              <w:sdtPr>
                <w:rPr>
                  <w:rFonts w:ascii="Arial" w:eastAsia="Times New Roman" w:hAnsi="Arial" w:cs="Arial"/>
                  <w:sz w:val="18"/>
                  <w:szCs w:val="18"/>
                </w:rPr>
                <w:id w:val="-175257455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7A56E833" w14:textId="77777777" w:rsidR="00E17AFB" w:rsidRDefault="00000000">
            <w:pPr>
              <w:textAlignment w:val="center"/>
              <w:divId w:val="10886723"/>
              <w:rPr>
                <w:rFonts w:ascii="Arial" w:eastAsia="Times New Roman" w:hAnsi="Arial" w:cs="Arial"/>
                <w:sz w:val="18"/>
                <w:szCs w:val="18"/>
              </w:rPr>
            </w:pPr>
            <w:sdt>
              <w:sdtPr>
                <w:rPr>
                  <w:rFonts w:ascii="Arial" w:eastAsia="Times New Roman" w:hAnsi="Arial" w:cs="Arial"/>
                  <w:sz w:val="18"/>
                  <w:szCs w:val="18"/>
                </w:rPr>
                <w:id w:val="-143296697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7316E9F4" w14:textId="77777777" w:rsidR="00E17AFB" w:rsidRDefault="00000000">
            <w:pPr>
              <w:textAlignment w:val="center"/>
              <w:divId w:val="1898082885"/>
              <w:rPr>
                <w:rFonts w:ascii="Arial" w:eastAsia="Times New Roman" w:hAnsi="Arial" w:cs="Arial"/>
                <w:sz w:val="18"/>
                <w:szCs w:val="18"/>
              </w:rPr>
            </w:pPr>
            <w:sdt>
              <w:sdtPr>
                <w:rPr>
                  <w:rFonts w:ascii="Arial" w:eastAsia="Times New Roman" w:hAnsi="Arial" w:cs="Arial"/>
                  <w:sz w:val="18"/>
                  <w:szCs w:val="18"/>
                </w:rPr>
                <w:id w:val="90070927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11A388A" w14:textId="77777777" w:rsidR="00E17AFB" w:rsidRDefault="00000000">
            <w:pPr>
              <w:textAlignment w:val="center"/>
              <w:divId w:val="1661079811"/>
              <w:rPr>
                <w:rFonts w:ascii="Arial" w:eastAsia="Times New Roman" w:hAnsi="Arial" w:cs="Arial"/>
                <w:sz w:val="18"/>
                <w:szCs w:val="18"/>
              </w:rPr>
            </w:pPr>
            <w:sdt>
              <w:sdtPr>
                <w:rPr>
                  <w:rFonts w:ascii="Arial" w:eastAsia="Times New Roman" w:hAnsi="Arial" w:cs="Arial"/>
                  <w:sz w:val="18"/>
                  <w:szCs w:val="18"/>
                </w:rPr>
                <w:id w:val="28909828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75F7EC8F" w14:textId="77777777" w:rsidR="00E17AFB" w:rsidRDefault="00000000">
            <w:pPr>
              <w:textAlignment w:val="center"/>
              <w:divId w:val="636566894"/>
              <w:rPr>
                <w:rFonts w:ascii="Arial" w:eastAsia="Times New Roman" w:hAnsi="Arial" w:cs="Arial"/>
                <w:sz w:val="18"/>
                <w:szCs w:val="18"/>
              </w:rPr>
            </w:pPr>
            <w:sdt>
              <w:sdtPr>
                <w:rPr>
                  <w:rFonts w:ascii="Arial" w:eastAsia="Times New Roman" w:hAnsi="Arial" w:cs="Arial"/>
                  <w:sz w:val="18"/>
                  <w:szCs w:val="18"/>
                </w:rPr>
                <w:id w:val="-187599161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348981C2" w14:textId="77777777" w:rsidTr="00E17AFB">
        <w:trPr>
          <w:divId w:val="264071414"/>
        </w:trPr>
        <w:tc>
          <w:tcPr>
            <w:tcW w:w="8397" w:type="dxa"/>
            <w:hideMark/>
          </w:tcPr>
          <w:p w14:paraId="4BCABA29" w14:textId="77777777" w:rsidR="00E17AFB" w:rsidRDefault="00E17AFB">
            <w:pPr>
              <w:divId w:val="79869295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17299823"/>
              <w:placeholder>
                <w:docPart w:val="DefaultPlaceholder_-1854013440"/>
              </w:placeholder>
              <w:showingPlcHdr/>
              <w:text w:multiLine="1"/>
            </w:sdtPr>
            <w:sdtContent>
              <w:p w14:paraId="3B548545"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6E2BB797" w14:textId="77777777" w:rsidTr="00E17AFB">
        <w:trPr>
          <w:divId w:val="264071414"/>
        </w:trPr>
        <w:tc>
          <w:tcPr>
            <w:tcW w:w="8397" w:type="dxa"/>
            <w:hideMark/>
          </w:tcPr>
          <w:p w14:paraId="1A43B337" w14:textId="77777777" w:rsidR="00E17AFB" w:rsidRDefault="00E17AFB">
            <w:pPr>
              <w:divId w:val="806318977"/>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323F0040" w14:textId="77777777" w:rsidR="00E17AFB" w:rsidRDefault="00000000">
            <w:pPr>
              <w:divId w:val="1084182902"/>
              <w:rPr>
                <w:rFonts w:ascii="Arial" w:eastAsia="Times New Roman" w:hAnsi="Arial" w:cs="Arial"/>
                <w:sz w:val="18"/>
                <w:szCs w:val="18"/>
              </w:rPr>
            </w:pPr>
            <w:sdt>
              <w:sdtPr>
                <w:rPr>
                  <w:rStyle w:val="iatacheckbox1"/>
                  <w:rFonts w:ascii="Arial" w:eastAsia="Times New Roman" w:hAnsi="Arial" w:cs="Arial"/>
                  <w:sz w:val="18"/>
                  <w:szCs w:val="18"/>
                  <w:specVanish w:val="0"/>
                </w:rPr>
                <w:id w:val="54087652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 for review and update of training programs completed by ground handling operations personnel. </w:t>
            </w:r>
          </w:p>
          <w:p w14:paraId="35F964BA" w14:textId="77777777" w:rsidR="00E17AFB" w:rsidRDefault="00000000">
            <w:pPr>
              <w:divId w:val="973603396"/>
              <w:rPr>
                <w:rFonts w:ascii="Arial" w:eastAsia="Times New Roman" w:hAnsi="Arial" w:cs="Arial"/>
                <w:sz w:val="18"/>
                <w:szCs w:val="18"/>
              </w:rPr>
            </w:pPr>
            <w:sdt>
              <w:sdtPr>
                <w:rPr>
                  <w:rStyle w:val="iatacheckbox1"/>
                  <w:rFonts w:ascii="Arial" w:eastAsia="Times New Roman" w:hAnsi="Arial" w:cs="Arial"/>
                  <w:sz w:val="18"/>
                  <w:szCs w:val="18"/>
                  <w:specVanish w:val="0"/>
                </w:rPr>
                <w:id w:val="23844649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3B9A065E" w14:textId="77777777" w:rsidR="00E17AFB" w:rsidRDefault="00000000">
            <w:pPr>
              <w:divId w:val="1649362649"/>
              <w:rPr>
                <w:rFonts w:ascii="Arial" w:eastAsia="Times New Roman" w:hAnsi="Arial" w:cs="Arial"/>
                <w:sz w:val="18"/>
                <w:szCs w:val="18"/>
              </w:rPr>
            </w:pPr>
            <w:sdt>
              <w:sdtPr>
                <w:rPr>
                  <w:rStyle w:val="iatacheckbox1"/>
                  <w:rFonts w:ascii="Arial" w:eastAsia="Times New Roman" w:hAnsi="Arial" w:cs="Arial"/>
                  <w:sz w:val="18"/>
                  <w:szCs w:val="18"/>
                  <w:specVanish w:val="0"/>
                </w:rPr>
                <w:id w:val="-141855025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training program records/documents (focus: programs have been periodically reviewed and updated). </w:t>
            </w:r>
          </w:p>
          <w:p w14:paraId="1EF312FA" w14:textId="77777777" w:rsidR="00E17AFB" w:rsidRDefault="00000000">
            <w:pPr>
              <w:divId w:val="239679653"/>
              <w:rPr>
                <w:rFonts w:ascii="Arial" w:eastAsia="Times New Roman" w:hAnsi="Arial" w:cs="Arial"/>
                <w:sz w:val="18"/>
                <w:szCs w:val="18"/>
              </w:rPr>
            </w:pPr>
            <w:sdt>
              <w:sdtPr>
                <w:rPr>
                  <w:rStyle w:val="iatacheckbox1"/>
                  <w:rFonts w:ascii="Arial" w:eastAsia="Times New Roman" w:hAnsi="Arial" w:cs="Arial"/>
                  <w:sz w:val="18"/>
                  <w:szCs w:val="18"/>
                  <w:specVanish w:val="0"/>
                </w:rPr>
                <w:id w:val="-56048265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631978170"/>
                <w:placeholder>
                  <w:docPart w:val="DefaultPlaceholder_-1854013440"/>
                </w:placeholder>
                <w:showingPlcHdr/>
                <w:text w:multiLine="1"/>
              </w:sdtPr>
              <w:sdtContent>
                <w:r w:rsidR="00E17AFB" w:rsidRPr="00F77C9D">
                  <w:rPr>
                    <w:rStyle w:val="PlaceholderText"/>
                  </w:rPr>
                  <w:t>Click or tap here to enter text.</w:t>
                </w:r>
              </w:sdtContent>
            </w:sdt>
          </w:p>
        </w:tc>
      </w:tr>
    </w:tbl>
    <w:p w14:paraId="1E2F1398" w14:textId="77777777" w:rsidR="00E17AFB" w:rsidRDefault="00E17AFB">
      <w:pPr>
        <w:pStyle w:val="NormalWeb"/>
        <w:divId w:val="264071414"/>
        <w:rPr>
          <w:rFonts w:ascii="Arial" w:hAnsi="Arial" w:cs="Arial"/>
          <w:color w:val="022A4C"/>
          <w:sz w:val="18"/>
          <w:szCs w:val="18"/>
        </w:rPr>
      </w:pPr>
      <w:r>
        <w:rPr>
          <w:rFonts w:ascii="Arial" w:hAnsi="Arial" w:cs="Arial"/>
          <w:color w:val="022A4C"/>
          <w:sz w:val="18"/>
          <w:szCs w:val="18"/>
        </w:rPr>
        <w:t> </w:t>
      </w:r>
    </w:p>
    <w:p w14:paraId="0F0F6BE3"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Program Elements</w:t>
      </w:r>
    </w:p>
    <w:tbl>
      <w:tblPr>
        <w:tblStyle w:val="TableGrid"/>
        <w:tblW w:w="4500" w:type="pct"/>
        <w:tblLayout w:type="fixed"/>
        <w:tblLook w:val="04A0" w:firstRow="1" w:lastRow="0" w:firstColumn="1" w:lastColumn="0" w:noHBand="0" w:noVBand="1"/>
      </w:tblPr>
      <w:tblGrid>
        <w:gridCol w:w="8618"/>
      </w:tblGrid>
      <w:tr w:rsidR="004501AB" w14:paraId="773EECC2" w14:textId="77777777" w:rsidTr="00E17AFB">
        <w:trPr>
          <w:divId w:val="283972270"/>
        </w:trPr>
        <w:tc>
          <w:tcPr>
            <w:tcW w:w="8397" w:type="dxa"/>
            <w:hideMark/>
          </w:tcPr>
          <w:p w14:paraId="5DAAA9BF" w14:textId="77777777" w:rsidR="00E17AFB" w:rsidRDefault="00E17AFB">
            <w:pPr>
              <w:rPr>
                <w:rFonts w:ascii="Arial" w:eastAsia="Times New Roman" w:hAnsi="Arial" w:cs="Arial"/>
                <w:sz w:val="23"/>
                <w:szCs w:val="23"/>
              </w:rPr>
            </w:pPr>
            <w:r>
              <w:rPr>
                <w:rStyle w:val="iatasidemarks1"/>
                <w:rFonts w:eastAsia="Times New Roman" w:cs="Arial"/>
                <w:sz w:val="23"/>
                <w:szCs w:val="23"/>
                <w:specVanish w:val="0"/>
              </w:rPr>
              <w:t xml:space="preserve"> </w:t>
            </w:r>
            <w:bookmarkStart w:id="16" w:name="0.400198143320130"/>
            <w:r>
              <w:rPr>
                <w:rStyle w:val="iatasidemarks1"/>
                <w:rFonts w:eastAsia="Times New Roman" w:cs="Arial"/>
                <w:sz w:val="23"/>
                <w:szCs w:val="23"/>
                <w:specVanish w:val="0"/>
              </w:rPr>
              <w:t></w:t>
            </w:r>
            <w:bookmarkEnd w:id="16"/>
            <w:r>
              <w:rPr>
                <w:rFonts w:ascii="Arial" w:eastAsia="Times New Roman" w:hAnsi="Arial" w:cs="Arial"/>
                <w:b/>
                <w:bCs/>
                <w:sz w:val="23"/>
                <w:szCs w:val="23"/>
              </w:rPr>
              <w:t>GRH 2.2.1</w:t>
            </w:r>
          </w:p>
        </w:tc>
      </w:tr>
      <w:tr w:rsidR="004501AB" w14:paraId="576179E0" w14:textId="77777777" w:rsidTr="00E17AFB">
        <w:trPr>
          <w:divId w:val="283972270"/>
        </w:trPr>
        <w:tc>
          <w:tcPr>
            <w:tcW w:w="8397" w:type="dxa"/>
            <w:hideMark/>
          </w:tcPr>
          <w:p w14:paraId="440DCFA7" w14:textId="77777777" w:rsidR="00E17AFB" w:rsidRDefault="00E17AFB">
            <w:pPr>
              <w:divId w:val="2013605572"/>
              <w:rPr>
                <w:rFonts w:ascii="Arial" w:eastAsia="Times New Roman" w:hAnsi="Arial" w:cs="Arial"/>
                <w:sz w:val="18"/>
                <w:szCs w:val="18"/>
              </w:rPr>
            </w:pPr>
            <w:r>
              <w:rPr>
                <w:rFonts w:ascii="Arial" w:eastAsia="Times New Roman" w:hAnsi="Arial" w:cs="Arial"/>
                <w:sz w:val="18"/>
                <w:szCs w:val="18"/>
              </w:rPr>
              <w:t xml:space="preserve">The Operator shall have a process to ensure ground handling operations personnel complete dangerous goods training, to include initial training and recurrent training within 24 months of previous training in dangerous goods. Such training shall be completed by personnel that perform operational duties in the following functions within the scope of ground handling operations: </w:t>
            </w:r>
          </w:p>
          <w:p w14:paraId="60E41933" w14:textId="77777777" w:rsidR="00E17AFB" w:rsidRDefault="00E17AFB">
            <w:pPr>
              <w:pStyle w:val="iatalistitem"/>
              <w:numPr>
                <w:ilvl w:val="0"/>
                <w:numId w:val="24"/>
              </w:numPr>
              <w:divId w:val="2013605572"/>
              <w:rPr>
                <w:rFonts w:ascii="Arial" w:eastAsia="Times New Roman" w:hAnsi="Arial" w:cs="Arial"/>
                <w:sz w:val="18"/>
                <w:szCs w:val="18"/>
              </w:rPr>
            </w:pPr>
            <w:r>
              <w:rPr>
                <w:rFonts w:ascii="Arial" w:eastAsia="Times New Roman" w:hAnsi="Arial" w:cs="Arial"/>
                <w:sz w:val="18"/>
                <w:szCs w:val="18"/>
              </w:rPr>
              <w:t xml:space="preserve">Passenger </w:t>
            </w:r>
            <w:proofErr w:type="gramStart"/>
            <w:r>
              <w:rPr>
                <w:rFonts w:ascii="Arial" w:eastAsia="Times New Roman" w:hAnsi="Arial" w:cs="Arial"/>
                <w:sz w:val="18"/>
                <w:szCs w:val="18"/>
              </w:rPr>
              <w:t>handling;</w:t>
            </w:r>
            <w:proofErr w:type="gramEnd"/>
          </w:p>
          <w:p w14:paraId="29A7AA12" w14:textId="77777777" w:rsidR="00E17AFB" w:rsidRDefault="00E17AFB">
            <w:pPr>
              <w:pStyle w:val="iatalistitem"/>
              <w:numPr>
                <w:ilvl w:val="0"/>
                <w:numId w:val="24"/>
              </w:numPr>
              <w:divId w:val="2013605572"/>
              <w:rPr>
                <w:rFonts w:ascii="Arial" w:eastAsia="Times New Roman" w:hAnsi="Arial" w:cs="Arial"/>
                <w:sz w:val="18"/>
                <w:szCs w:val="18"/>
              </w:rPr>
            </w:pPr>
            <w:r>
              <w:rPr>
                <w:rFonts w:ascii="Arial" w:eastAsia="Times New Roman" w:hAnsi="Arial" w:cs="Arial"/>
                <w:sz w:val="18"/>
                <w:szCs w:val="18"/>
              </w:rPr>
              <w:t xml:space="preserve">Baggage </w:t>
            </w:r>
            <w:proofErr w:type="gramStart"/>
            <w:r>
              <w:rPr>
                <w:rFonts w:ascii="Arial" w:eastAsia="Times New Roman" w:hAnsi="Arial" w:cs="Arial"/>
                <w:sz w:val="18"/>
                <w:szCs w:val="18"/>
              </w:rPr>
              <w:t>handling;</w:t>
            </w:r>
            <w:proofErr w:type="gramEnd"/>
          </w:p>
          <w:p w14:paraId="203447A3" w14:textId="77777777" w:rsidR="00E17AFB" w:rsidRDefault="00E17AFB">
            <w:pPr>
              <w:pStyle w:val="iatalistitem"/>
              <w:numPr>
                <w:ilvl w:val="0"/>
                <w:numId w:val="24"/>
              </w:numPr>
              <w:divId w:val="2013605572"/>
              <w:rPr>
                <w:rFonts w:ascii="Arial" w:eastAsia="Times New Roman" w:hAnsi="Arial" w:cs="Arial"/>
                <w:sz w:val="18"/>
                <w:szCs w:val="18"/>
              </w:rPr>
            </w:pPr>
            <w:r>
              <w:rPr>
                <w:rFonts w:ascii="Arial" w:eastAsia="Times New Roman" w:hAnsi="Arial" w:cs="Arial"/>
                <w:sz w:val="18"/>
                <w:szCs w:val="18"/>
              </w:rPr>
              <w:t xml:space="preserve">Aircraft </w:t>
            </w:r>
            <w:proofErr w:type="gramStart"/>
            <w:r>
              <w:rPr>
                <w:rFonts w:ascii="Arial" w:eastAsia="Times New Roman" w:hAnsi="Arial" w:cs="Arial"/>
                <w:sz w:val="18"/>
                <w:szCs w:val="18"/>
              </w:rPr>
              <w:t>loading;</w:t>
            </w:r>
            <w:proofErr w:type="gramEnd"/>
          </w:p>
          <w:p w14:paraId="10ACFC8D" w14:textId="77777777" w:rsidR="00E17AFB" w:rsidRDefault="00E17AFB">
            <w:pPr>
              <w:pStyle w:val="iatalistitem"/>
              <w:numPr>
                <w:ilvl w:val="0"/>
                <w:numId w:val="24"/>
              </w:numPr>
              <w:divId w:val="2013605572"/>
              <w:rPr>
                <w:rFonts w:ascii="Arial" w:eastAsia="Times New Roman" w:hAnsi="Arial" w:cs="Arial"/>
                <w:sz w:val="18"/>
                <w:szCs w:val="18"/>
              </w:rPr>
            </w:pPr>
            <w:r>
              <w:rPr>
                <w:rFonts w:ascii="Arial" w:eastAsia="Times New Roman" w:hAnsi="Arial" w:cs="Arial"/>
                <w:sz w:val="18"/>
                <w:szCs w:val="18"/>
              </w:rPr>
              <w:t>Load control. </w:t>
            </w:r>
            <w:r>
              <w:rPr>
                <w:rFonts w:ascii="Arial" w:eastAsia="Times New Roman" w:hAnsi="Arial" w:cs="Arial"/>
                <w:b/>
                <w:bCs/>
                <w:sz w:val="18"/>
                <w:szCs w:val="18"/>
              </w:rPr>
              <w:t>(GM)</w:t>
            </w:r>
          </w:p>
        </w:tc>
      </w:tr>
      <w:tr w:rsidR="004501AB" w14:paraId="3F221DA0" w14:textId="77777777" w:rsidTr="00E17AFB">
        <w:trPr>
          <w:divId w:val="283972270"/>
        </w:trPr>
        <w:tc>
          <w:tcPr>
            <w:tcW w:w="8397" w:type="dxa"/>
            <w:hideMark/>
          </w:tcPr>
          <w:p w14:paraId="518D593F" w14:textId="77777777" w:rsidR="00E17AFB" w:rsidRDefault="00000000">
            <w:pPr>
              <w:textAlignment w:val="center"/>
              <w:divId w:val="523398703"/>
              <w:rPr>
                <w:rFonts w:ascii="Arial" w:eastAsia="Times New Roman" w:hAnsi="Arial" w:cs="Arial"/>
                <w:sz w:val="18"/>
                <w:szCs w:val="18"/>
              </w:rPr>
            </w:pPr>
            <w:sdt>
              <w:sdtPr>
                <w:rPr>
                  <w:rFonts w:ascii="Arial" w:eastAsia="Times New Roman" w:hAnsi="Arial" w:cs="Arial"/>
                  <w:sz w:val="18"/>
                  <w:szCs w:val="18"/>
                </w:rPr>
                <w:id w:val="26635960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36A59BAE" w14:textId="77777777" w:rsidR="00E17AFB" w:rsidRDefault="00000000">
            <w:pPr>
              <w:textAlignment w:val="center"/>
              <w:divId w:val="617227554"/>
              <w:rPr>
                <w:rFonts w:ascii="Arial" w:eastAsia="Times New Roman" w:hAnsi="Arial" w:cs="Arial"/>
                <w:sz w:val="18"/>
                <w:szCs w:val="18"/>
              </w:rPr>
            </w:pPr>
            <w:sdt>
              <w:sdtPr>
                <w:rPr>
                  <w:rFonts w:ascii="Arial" w:eastAsia="Times New Roman" w:hAnsi="Arial" w:cs="Arial"/>
                  <w:sz w:val="18"/>
                  <w:szCs w:val="18"/>
                </w:rPr>
                <w:id w:val="-64999087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0A523B3B" w14:textId="77777777" w:rsidR="00E17AFB" w:rsidRDefault="00000000">
            <w:pPr>
              <w:textAlignment w:val="center"/>
              <w:divId w:val="555705523"/>
              <w:rPr>
                <w:rFonts w:ascii="Arial" w:eastAsia="Times New Roman" w:hAnsi="Arial" w:cs="Arial"/>
                <w:sz w:val="18"/>
                <w:szCs w:val="18"/>
              </w:rPr>
            </w:pPr>
            <w:sdt>
              <w:sdtPr>
                <w:rPr>
                  <w:rFonts w:ascii="Arial" w:eastAsia="Times New Roman" w:hAnsi="Arial" w:cs="Arial"/>
                  <w:sz w:val="18"/>
                  <w:szCs w:val="18"/>
                </w:rPr>
                <w:id w:val="-161234881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0FB6F1D2" w14:textId="77777777" w:rsidR="00E17AFB" w:rsidRDefault="00000000">
            <w:pPr>
              <w:textAlignment w:val="center"/>
              <w:divId w:val="1463695408"/>
              <w:rPr>
                <w:rFonts w:ascii="Arial" w:eastAsia="Times New Roman" w:hAnsi="Arial" w:cs="Arial"/>
                <w:sz w:val="18"/>
                <w:szCs w:val="18"/>
              </w:rPr>
            </w:pPr>
            <w:sdt>
              <w:sdtPr>
                <w:rPr>
                  <w:rFonts w:ascii="Arial" w:eastAsia="Times New Roman" w:hAnsi="Arial" w:cs="Arial"/>
                  <w:sz w:val="18"/>
                  <w:szCs w:val="18"/>
                </w:rPr>
                <w:id w:val="113991600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7867BF48" w14:textId="77777777" w:rsidR="00E17AFB" w:rsidRDefault="00000000">
            <w:pPr>
              <w:textAlignment w:val="center"/>
              <w:divId w:val="800806154"/>
              <w:rPr>
                <w:rFonts w:ascii="Arial" w:eastAsia="Times New Roman" w:hAnsi="Arial" w:cs="Arial"/>
                <w:sz w:val="18"/>
                <w:szCs w:val="18"/>
              </w:rPr>
            </w:pPr>
            <w:sdt>
              <w:sdtPr>
                <w:rPr>
                  <w:rFonts w:ascii="Arial" w:eastAsia="Times New Roman" w:hAnsi="Arial" w:cs="Arial"/>
                  <w:sz w:val="18"/>
                  <w:szCs w:val="18"/>
                </w:rPr>
                <w:id w:val="-3620520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31C89DB5" w14:textId="77777777" w:rsidTr="00E17AFB">
        <w:trPr>
          <w:divId w:val="283972270"/>
        </w:trPr>
        <w:tc>
          <w:tcPr>
            <w:tcW w:w="8397" w:type="dxa"/>
            <w:hideMark/>
          </w:tcPr>
          <w:p w14:paraId="1AD74F54" w14:textId="77777777" w:rsidR="00E17AFB" w:rsidRDefault="00E17AFB">
            <w:pPr>
              <w:divId w:val="213046928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77230465"/>
              <w:placeholder>
                <w:docPart w:val="DefaultPlaceholder_-1854013440"/>
              </w:placeholder>
              <w:showingPlcHdr/>
              <w:text w:multiLine="1"/>
            </w:sdtPr>
            <w:sdtContent>
              <w:p w14:paraId="510B18F0"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67B3DA20" w14:textId="77777777" w:rsidTr="00E17AFB">
        <w:trPr>
          <w:divId w:val="283972270"/>
        </w:trPr>
        <w:tc>
          <w:tcPr>
            <w:tcW w:w="8397" w:type="dxa"/>
            <w:hideMark/>
          </w:tcPr>
          <w:p w14:paraId="7856FF85" w14:textId="77777777" w:rsidR="00E17AFB" w:rsidRDefault="00E17AFB">
            <w:pPr>
              <w:divId w:val="1066418269"/>
              <w:rPr>
                <w:rFonts w:ascii="Arial" w:eastAsia="Times New Roman" w:hAnsi="Arial" w:cs="Arial"/>
                <w:b/>
                <w:bCs/>
                <w:sz w:val="23"/>
                <w:szCs w:val="23"/>
              </w:rPr>
            </w:pPr>
            <w:r>
              <w:rPr>
                <w:rFonts w:ascii="Arial" w:eastAsia="Times New Roman" w:hAnsi="Arial" w:cs="Arial"/>
                <w:b/>
                <w:bCs/>
                <w:sz w:val="23"/>
                <w:szCs w:val="23"/>
              </w:rPr>
              <w:t>Auditor Actions</w:t>
            </w:r>
          </w:p>
          <w:p w14:paraId="3C957832" w14:textId="77777777" w:rsidR="00E17AFB" w:rsidRDefault="00000000">
            <w:pPr>
              <w:divId w:val="1524125654"/>
              <w:rPr>
                <w:rFonts w:ascii="Arial" w:eastAsia="Times New Roman" w:hAnsi="Arial" w:cs="Arial"/>
                <w:sz w:val="18"/>
                <w:szCs w:val="18"/>
              </w:rPr>
            </w:pPr>
            <w:sdt>
              <w:sdtPr>
                <w:rPr>
                  <w:rStyle w:val="iatacheckbox1"/>
                  <w:rFonts w:ascii="Arial" w:eastAsia="Times New Roman" w:hAnsi="Arial" w:cs="Arial"/>
                  <w:sz w:val="18"/>
                  <w:szCs w:val="18"/>
                  <w:specVanish w:val="0"/>
                </w:rPr>
                <w:id w:val="-164140972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dangerous goods training program (</w:t>
            </w:r>
            <w:proofErr w:type="gramStart"/>
            <w:r w:rsidR="00E17AFB">
              <w:rPr>
                <w:rFonts w:ascii="Arial" w:eastAsia="Times New Roman" w:hAnsi="Arial" w:cs="Arial"/>
                <w:sz w:val="18"/>
                <w:szCs w:val="18"/>
              </w:rPr>
              <w:t>focus:</w:t>
            </w:r>
            <w:proofErr w:type="gramEnd"/>
            <w:r w:rsidR="00E17AFB">
              <w:rPr>
                <w:rFonts w:ascii="Arial" w:eastAsia="Times New Roman" w:hAnsi="Arial" w:cs="Arial"/>
                <w:sz w:val="18"/>
                <w:szCs w:val="18"/>
              </w:rPr>
              <w:t xml:space="preserve"> defines DG training requirements for ground handling personnel as appropriate for specific assigned responsibilities/duty functions). </w:t>
            </w:r>
          </w:p>
          <w:p w14:paraId="4D30D8C6" w14:textId="77777777" w:rsidR="00E17AFB" w:rsidRDefault="00000000">
            <w:pPr>
              <w:divId w:val="1832408078"/>
              <w:rPr>
                <w:rFonts w:ascii="Arial" w:eastAsia="Times New Roman" w:hAnsi="Arial" w:cs="Arial"/>
                <w:sz w:val="18"/>
                <w:szCs w:val="18"/>
              </w:rPr>
            </w:pPr>
            <w:sdt>
              <w:sdtPr>
                <w:rPr>
                  <w:rStyle w:val="iatacheckbox1"/>
                  <w:rFonts w:ascii="Arial" w:eastAsia="Times New Roman" w:hAnsi="Arial" w:cs="Arial"/>
                  <w:sz w:val="18"/>
                  <w:szCs w:val="18"/>
                  <w:specVanish w:val="0"/>
                </w:rPr>
                <w:id w:val="-29060268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65F91020" w14:textId="77777777" w:rsidR="00E17AFB" w:rsidRDefault="00000000">
            <w:pPr>
              <w:divId w:val="898587728"/>
              <w:rPr>
                <w:rFonts w:ascii="Arial" w:eastAsia="Times New Roman" w:hAnsi="Arial" w:cs="Arial"/>
                <w:sz w:val="18"/>
                <w:szCs w:val="18"/>
              </w:rPr>
            </w:pPr>
            <w:sdt>
              <w:sdtPr>
                <w:rPr>
                  <w:rStyle w:val="iatacheckbox1"/>
                  <w:rFonts w:ascii="Arial" w:eastAsia="Times New Roman" w:hAnsi="Arial" w:cs="Arial"/>
                  <w:sz w:val="18"/>
                  <w:szCs w:val="18"/>
                  <w:specVanish w:val="0"/>
                </w:rPr>
                <w:id w:val="-20395289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applicable initial/recurrent dangerous goods training curricula and syllabi (focus: subject areas appropriate for personnel based on specific responsibilities/duty functions). </w:t>
            </w:r>
          </w:p>
          <w:p w14:paraId="1EEC808E" w14:textId="77777777" w:rsidR="00E17AFB" w:rsidRDefault="00000000">
            <w:pPr>
              <w:divId w:val="34164611"/>
              <w:rPr>
                <w:rFonts w:ascii="Arial" w:eastAsia="Times New Roman" w:hAnsi="Arial" w:cs="Arial"/>
                <w:sz w:val="18"/>
                <w:szCs w:val="18"/>
              </w:rPr>
            </w:pPr>
            <w:sdt>
              <w:sdtPr>
                <w:rPr>
                  <w:rStyle w:val="iatacheckbox1"/>
                  <w:rFonts w:ascii="Arial" w:eastAsia="Times New Roman" w:hAnsi="Arial" w:cs="Arial"/>
                  <w:sz w:val="18"/>
                  <w:szCs w:val="18"/>
                  <w:specVanish w:val="0"/>
                </w:rPr>
                <w:id w:val="106891909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training records of selected personnel (focus: completion of required training as appropriate for assigned responsibilities/duty functions). </w:t>
            </w:r>
          </w:p>
          <w:p w14:paraId="720C94C2" w14:textId="77777777" w:rsidR="00E17AFB" w:rsidRDefault="00000000">
            <w:pPr>
              <w:divId w:val="1936740975"/>
              <w:rPr>
                <w:rFonts w:ascii="Arial" w:eastAsia="Times New Roman" w:hAnsi="Arial" w:cs="Arial"/>
                <w:sz w:val="18"/>
                <w:szCs w:val="18"/>
              </w:rPr>
            </w:pPr>
            <w:sdt>
              <w:sdtPr>
                <w:rPr>
                  <w:rStyle w:val="iatacheckbox1"/>
                  <w:rFonts w:ascii="Arial" w:eastAsia="Times New Roman" w:hAnsi="Arial" w:cs="Arial"/>
                  <w:sz w:val="18"/>
                  <w:szCs w:val="18"/>
                  <w:specVanish w:val="0"/>
                </w:rPr>
                <w:id w:val="-148916565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915466216"/>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11C6594F" w14:textId="77777777" w:rsidTr="00E17AFB">
        <w:trPr>
          <w:divId w:val="283972270"/>
        </w:trPr>
        <w:tc>
          <w:tcPr>
            <w:tcW w:w="8397" w:type="dxa"/>
            <w:hideMark/>
          </w:tcPr>
          <w:p w14:paraId="79C3DD01" w14:textId="77777777" w:rsidR="00E17AFB" w:rsidRDefault="00E17AFB">
            <w:pPr>
              <w:divId w:val="2109883843"/>
              <w:rPr>
                <w:rFonts w:ascii="Arial" w:eastAsia="Times New Roman" w:hAnsi="Arial" w:cs="Arial"/>
                <w:b/>
                <w:bCs/>
                <w:sz w:val="23"/>
                <w:szCs w:val="23"/>
              </w:rPr>
            </w:pPr>
            <w:r>
              <w:rPr>
                <w:rFonts w:ascii="Arial" w:eastAsia="Times New Roman" w:hAnsi="Arial" w:cs="Arial"/>
                <w:b/>
                <w:bCs/>
                <w:sz w:val="23"/>
                <w:szCs w:val="23"/>
              </w:rPr>
              <w:t>Guidance</w:t>
            </w:r>
          </w:p>
          <w:p w14:paraId="6A027854" w14:textId="77777777" w:rsidR="00E17AFB" w:rsidRDefault="00E17AFB">
            <w:pPr>
              <w:divId w:val="1781532818"/>
              <w:rPr>
                <w:rFonts w:ascii="Arial" w:eastAsia="Times New Roman" w:hAnsi="Arial" w:cs="Arial"/>
                <w:sz w:val="18"/>
                <w:szCs w:val="18"/>
              </w:rPr>
            </w:pPr>
            <w:r>
              <w:rPr>
                <w:rFonts w:ascii="Arial" w:eastAsia="Times New Roman" w:hAnsi="Arial" w:cs="Arial"/>
                <w:sz w:val="18"/>
                <w:szCs w:val="18"/>
              </w:rPr>
              <w:t xml:space="preserve">The training and assessment for dangerous goods training for aircraft loading and load control personnel will depend on whether the operator carries dangerous goods as cargo or not. However, dangerous goods training is required for all indicated operator ground handling personnel. The course content and assessment are determined by the operator and may vary depending on specific responsibilities and duty function(s). </w:t>
            </w:r>
          </w:p>
          <w:p w14:paraId="7BCF3037" w14:textId="77777777" w:rsidR="00E17AFB" w:rsidRDefault="00E17AFB">
            <w:pPr>
              <w:divId w:val="1389647799"/>
              <w:rPr>
                <w:rFonts w:ascii="Arial" w:eastAsia="Times New Roman" w:hAnsi="Arial" w:cs="Arial"/>
                <w:sz w:val="18"/>
                <w:szCs w:val="18"/>
              </w:rPr>
            </w:pPr>
            <w:r>
              <w:rPr>
                <w:rFonts w:ascii="Arial" w:eastAsia="Times New Roman" w:hAnsi="Arial" w:cs="Arial"/>
                <w:sz w:val="18"/>
                <w:szCs w:val="18"/>
              </w:rPr>
              <w:t xml:space="preserve">Recurrent training in dangerous goods is completed within a validity period that expires 24 months from the previous training to ensure knowledge is current unless a shorter period is defined by a competent </w:t>
            </w:r>
            <w:r>
              <w:rPr>
                <w:rFonts w:ascii="Arial" w:eastAsia="Times New Roman" w:hAnsi="Arial" w:cs="Arial"/>
                <w:sz w:val="18"/>
                <w:szCs w:val="18"/>
              </w:rPr>
              <w:lastRenderedPageBreak/>
              <w:t xml:space="preserve">authority. However, when such recurrent training is completed within the final 3 months of the 24-month validity period, the new validity period may extend from the month on which the recurrent training was completed until 24 months from the expiry month of the current validity period. If such recurrent training is completed </w:t>
            </w:r>
            <w:r>
              <w:rPr>
                <w:rFonts w:ascii="Arial" w:eastAsia="Times New Roman" w:hAnsi="Arial" w:cs="Arial"/>
                <w:i/>
                <w:iCs/>
                <w:sz w:val="18"/>
                <w:szCs w:val="18"/>
              </w:rPr>
              <w:t>prior</w:t>
            </w:r>
            <w:r>
              <w:rPr>
                <w:rFonts w:ascii="Arial" w:eastAsia="Times New Roman" w:hAnsi="Arial" w:cs="Arial"/>
                <w:sz w:val="18"/>
                <w:szCs w:val="18"/>
              </w:rPr>
              <w:t xml:space="preserve"> to the final three months of the validity period, the new validity period would extend 24 months from the month the recurrent training was completed. </w:t>
            </w:r>
          </w:p>
          <w:p w14:paraId="567997EE" w14:textId="77777777" w:rsidR="00E17AFB" w:rsidRDefault="00E17AFB">
            <w:pPr>
              <w:divId w:val="889732096"/>
              <w:rPr>
                <w:rFonts w:ascii="Arial" w:eastAsia="Times New Roman" w:hAnsi="Arial" w:cs="Arial"/>
                <w:sz w:val="18"/>
                <w:szCs w:val="18"/>
              </w:rPr>
            </w:pPr>
            <w:r>
              <w:rPr>
                <w:rFonts w:ascii="Arial" w:eastAsia="Times New Roman" w:hAnsi="Arial" w:cs="Arial"/>
                <w:sz w:val="18"/>
                <w:szCs w:val="18"/>
              </w:rPr>
              <w:t xml:space="preserve">Refer to DGR 1.5. Additional guidance material for competency-based training and assessment, that includes adapted task lists for well-defined job functions, is available at www.iata.org/dangerousgoods. </w:t>
            </w:r>
          </w:p>
        </w:tc>
      </w:tr>
    </w:tbl>
    <w:p w14:paraId="015CE8FF" w14:textId="77777777" w:rsidR="00E17AFB" w:rsidRDefault="00E17AFB">
      <w:pPr>
        <w:pStyle w:val="NormalWeb"/>
        <w:divId w:val="28397227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4A1F2FE2" w14:textId="77777777" w:rsidTr="00E17AFB">
        <w:trPr>
          <w:divId w:val="283972270"/>
        </w:trPr>
        <w:tc>
          <w:tcPr>
            <w:tcW w:w="8397" w:type="dxa"/>
            <w:hideMark/>
          </w:tcPr>
          <w:p w14:paraId="64632213" w14:textId="77777777" w:rsidR="00E17AFB" w:rsidRDefault="00E17AFB">
            <w:pPr>
              <w:rPr>
                <w:rFonts w:ascii="Arial" w:eastAsia="Times New Roman" w:hAnsi="Arial" w:cs="Arial"/>
                <w:sz w:val="23"/>
                <w:szCs w:val="23"/>
              </w:rPr>
            </w:pPr>
            <w:r>
              <w:rPr>
                <w:rStyle w:val="iatasidemarks1"/>
                <w:rFonts w:eastAsia="Times New Roman" w:cs="Arial"/>
                <w:sz w:val="23"/>
                <w:szCs w:val="23"/>
                <w:specVanish w:val="0"/>
              </w:rPr>
              <w:t xml:space="preserve"> </w:t>
            </w:r>
            <w:bookmarkStart w:id="17" w:name="0.400198143320134"/>
            <w:r>
              <w:rPr>
                <w:rStyle w:val="iatasidemarks1"/>
                <w:rFonts w:eastAsia="Times New Roman" w:cs="Arial"/>
                <w:sz w:val="23"/>
                <w:szCs w:val="23"/>
                <w:specVanish w:val="0"/>
              </w:rPr>
              <w:t></w:t>
            </w:r>
            <w:bookmarkEnd w:id="17"/>
            <w:r>
              <w:rPr>
                <w:rFonts w:ascii="Arial" w:eastAsia="Times New Roman" w:hAnsi="Arial" w:cs="Arial"/>
                <w:b/>
                <w:bCs/>
                <w:sz w:val="23"/>
                <w:szCs w:val="23"/>
              </w:rPr>
              <w:t>GRH 2.2.3</w:t>
            </w:r>
          </w:p>
        </w:tc>
      </w:tr>
      <w:tr w:rsidR="004501AB" w14:paraId="63897F8F" w14:textId="77777777" w:rsidTr="00E17AFB">
        <w:trPr>
          <w:divId w:val="283972270"/>
        </w:trPr>
        <w:tc>
          <w:tcPr>
            <w:tcW w:w="8397" w:type="dxa"/>
            <w:hideMark/>
          </w:tcPr>
          <w:p w14:paraId="297CD582" w14:textId="77777777" w:rsidR="00E17AFB" w:rsidRDefault="00E17AFB">
            <w:pPr>
              <w:divId w:val="2071609321"/>
              <w:rPr>
                <w:rFonts w:ascii="Arial" w:eastAsia="Times New Roman" w:hAnsi="Arial" w:cs="Arial"/>
                <w:sz w:val="18"/>
                <w:szCs w:val="18"/>
              </w:rPr>
            </w:pPr>
            <w:r>
              <w:rPr>
                <w:rFonts w:ascii="Arial" w:eastAsia="Times New Roman" w:hAnsi="Arial" w:cs="Arial"/>
                <w:sz w:val="18"/>
                <w:szCs w:val="18"/>
              </w:rPr>
              <w:t xml:space="preserve">The Operator shall have a process to ensure initial and recurrent training or recurrent assessment completed by applicable ground handling personnel in accordance with GRH 2.1.1 addresses the following areas of operations, as applicable to ground handling duties or function(s) performed: </w:t>
            </w:r>
          </w:p>
          <w:p w14:paraId="35179EFD" w14:textId="77777777" w:rsidR="00E17AFB" w:rsidRDefault="00E17AFB">
            <w:pPr>
              <w:pStyle w:val="iatalistitem"/>
              <w:numPr>
                <w:ilvl w:val="0"/>
                <w:numId w:val="25"/>
              </w:numPr>
              <w:divId w:val="2071609321"/>
              <w:rPr>
                <w:rFonts w:ascii="Arial" w:eastAsia="Times New Roman" w:hAnsi="Arial" w:cs="Arial"/>
                <w:sz w:val="18"/>
                <w:szCs w:val="18"/>
              </w:rPr>
            </w:pPr>
            <w:r>
              <w:rPr>
                <w:rFonts w:ascii="Arial" w:eastAsia="Times New Roman" w:hAnsi="Arial" w:cs="Arial"/>
                <w:sz w:val="18"/>
                <w:szCs w:val="18"/>
              </w:rPr>
              <w:t xml:space="preserve">Passenger </w:t>
            </w:r>
            <w:proofErr w:type="gramStart"/>
            <w:r>
              <w:rPr>
                <w:rFonts w:ascii="Arial" w:eastAsia="Times New Roman" w:hAnsi="Arial" w:cs="Arial"/>
                <w:sz w:val="18"/>
                <w:szCs w:val="18"/>
              </w:rPr>
              <w:t>services;</w:t>
            </w:r>
            <w:proofErr w:type="gramEnd"/>
          </w:p>
          <w:p w14:paraId="663B23AE" w14:textId="77777777" w:rsidR="00E17AFB" w:rsidRDefault="00E17AFB">
            <w:pPr>
              <w:pStyle w:val="iatalistitem"/>
              <w:numPr>
                <w:ilvl w:val="0"/>
                <w:numId w:val="25"/>
              </w:numPr>
              <w:divId w:val="2071609321"/>
              <w:rPr>
                <w:rFonts w:ascii="Arial" w:eastAsia="Times New Roman" w:hAnsi="Arial" w:cs="Arial"/>
                <w:sz w:val="18"/>
                <w:szCs w:val="18"/>
              </w:rPr>
            </w:pPr>
            <w:r>
              <w:rPr>
                <w:rFonts w:ascii="Arial" w:eastAsia="Times New Roman" w:hAnsi="Arial" w:cs="Arial"/>
                <w:sz w:val="18"/>
                <w:szCs w:val="18"/>
              </w:rPr>
              <w:t xml:space="preserve">Ramp </w:t>
            </w:r>
            <w:proofErr w:type="gramStart"/>
            <w:r>
              <w:rPr>
                <w:rFonts w:ascii="Arial" w:eastAsia="Times New Roman" w:hAnsi="Arial" w:cs="Arial"/>
                <w:sz w:val="18"/>
                <w:szCs w:val="18"/>
              </w:rPr>
              <w:t>services;</w:t>
            </w:r>
            <w:proofErr w:type="gramEnd"/>
          </w:p>
          <w:p w14:paraId="05D4A6E7" w14:textId="77777777" w:rsidR="00E17AFB" w:rsidRDefault="00E17AFB">
            <w:pPr>
              <w:pStyle w:val="iatalistitem"/>
              <w:numPr>
                <w:ilvl w:val="0"/>
                <w:numId w:val="25"/>
              </w:numPr>
              <w:divId w:val="2071609321"/>
              <w:rPr>
                <w:rFonts w:ascii="Arial" w:eastAsia="Times New Roman" w:hAnsi="Arial" w:cs="Arial"/>
                <w:sz w:val="18"/>
                <w:szCs w:val="18"/>
              </w:rPr>
            </w:pPr>
            <w:r>
              <w:rPr>
                <w:rFonts w:ascii="Arial" w:eastAsia="Times New Roman" w:hAnsi="Arial" w:cs="Arial"/>
                <w:sz w:val="18"/>
                <w:szCs w:val="18"/>
              </w:rPr>
              <w:t xml:space="preserve">Load </w:t>
            </w:r>
            <w:proofErr w:type="gramStart"/>
            <w:r>
              <w:rPr>
                <w:rFonts w:ascii="Arial" w:eastAsia="Times New Roman" w:hAnsi="Arial" w:cs="Arial"/>
                <w:sz w:val="18"/>
                <w:szCs w:val="18"/>
              </w:rPr>
              <w:t>control;</w:t>
            </w:r>
            <w:proofErr w:type="gramEnd"/>
          </w:p>
          <w:p w14:paraId="4A13937B" w14:textId="77777777" w:rsidR="00E17AFB" w:rsidRDefault="00E17AFB">
            <w:pPr>
              <w:pStyle w:val="iatalistitem"/>
              <w:numPr>
                <w:ilvl w:val="0"/>
                <w:numId w:val="25"/>
              </w:numPr>
              <w:divId w:val="2071609321"/>
              <w:rPr>
                <w:rFonts w:ascii="Arial" w:eastAsia="Times New Roman" w:hAnsi="Arial" w:cs="Arial"/>
                <w:sz w:val="18"/>
                <w:szCs w:val="18"/>
              </w:rPr>
            </w:pPr>
            <w:r>
              <w:rPr>
                <w:rFonts w:ascii="Arial" w:eastAsia="Times New Roman" w:hAnsi="Arial" w:cs="Arial"/>
                <w:sz w:val="18"/>
                <w:szCs w:val="18"/>
              </w:rPr>
              <w:t xml:space="preserve">Aircraft </w:t>
            </w:r>
            <w:proofErr w:type="gramStart"/>
            <w:r>
              <w:rPr>
                <w:rFonts w:ascii="Arial" w:eastAsia="Times New Roman" w:hAnsi="Arial" w:cs="Arial"/>
                <w:sz w:val="18"/>
                <w:szCs w:val="18"/>
              </w:rPr>
              <w:t>fueling;</w:t>
            </w:r>
            <w:proofErr w:type="gramEnd"/>
          </w:p>
          <w:p w14:paraId="6C0DABEC" w14:textId="77777777" w:rsidR="00E17AFB" w:rsidRDefault="00E17AFB">
            <w:pPr>
              <w:pStyle w:val="iatalistitem"/>
              <w:numPr>
                <w:ilvl w:val="0"/>
                <w:numId w:val="25"/>
              </w:numPr>
              <w:divId w:val="2071609321"/>
              <w:rPr>
                <w:rFonts w:ascii="Arial" w:eastAsia="Times New Roman" w:hAnsi="Arial" w:cs="Arial"/>
                <w:sz w:val="18"/>
                <w:szCs w:val="18"/>
              </w:rPr>
            </w:pPr>
            <w:r>
              <w:rPr>
                <w:rFonts w:ascii="Arial" w:eastAsia="Times New Roman" w:hAnsi="Arial" w:cs="Arial"/>
                <w:sz w:val="18"/>
                <w:szCs w:val="18"/>
              </w:rPr>
              <w:t>Aircraft ground de-/anti-icing.</w:t>
            </w:r>
          </w:p>
        </w:tc>
      </w:tr>
      <w:tr w:rsidR="004501AB" w14:paraId="155C70CC" w14:textId="77777777" w:rsidTr="00E17AFB">
        <w:trPr>
          <w:divId w:val="283972270"/>
        </w:trPr>
        <w:tc>
          <w:tcPr>
            <w:tcW w:w="8397" w:type="dxa"/>
            <w:hideMark/>
          </w:tcPr>
          <w:p w14:paraId="2CEF707C" w14:textId="77777777" w:rsidR="00E17AFB" w:rsidRDefault="00000000">
            <w:pPr>
              <w:textAlignment w:val="center"/>
              <w:divId w:val="2073649711"/>
              <w:rPr>
                <w:rFonts w:ascii="Arial" w:eastAsia="Times New Roman" w:hAnsi="Arial" w:cs="Arial"/>
                <w:sz w:val="18"/>
                <w:szCs w:val="18"/>
              </w:rPr>
            </w:pPr>
            <w:sdt>
              <w:sdtPr>
                <w:rPr>
                  <w:rFonts w:ascii="Arial" w:eastAsia="Times New Roman" w:hAnsi="Arial" w:cs="Arial"/>
                  <w:sz w:val="18"/>
                  <w:szCs w:val="18"/>
                </w:rPr>
                <w:id w:val="-210510623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78BB0F39" w14:textId="77777777" w:rsidR="00E17AFB" w:rsidRDefault="00000000">
            <w:pPr>
              <w:textAlignment w:val="center"/>
              <w:divId w:val="1144739799"/>
              <w:rPr>
                <w:rFonts w:ascii="Arial" w:eastAsia="Times New Roman" w:hAnsi="Arial" w:cs="Arial"/>
                <w:sz w:val="18"/>
                <w:szCs w:val="18"/>
              </w:rPr>
            </w:pPr>
            <w:sdt>
              <w:sdtPr>
                <w:rPr>
                  <w:rFonts w:ascii="Arial" w:eastAsia="Times New Roman" w:hAnsi="Arial" w:cs="Arial"/>
                  <w:sz w:val="18"/>
                  <w:szCs w:val="18"/>
                </w:rPr>
                <w:id w:val="-122289343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3B43F72B" w14:textId="77777777" w:rsidR="00E17AFB" w:rsidRDefault="00000000">
            <w:pPr>
              <w:textAlignment w:val="center"/>
              <w:divId w:val="2086953610"/>
              <w:rPr>
                <w:rFonts w:ascii="Arial" w:eastAsia="Times New Roman" w:hAnsi="Arial" w:cs="Arial"/>
                <w:sz w:val="18"/>
                <w:szCs w:val="18"/>
              </w:rPr>
            </w:pPr>
            <w:sdt>
              <w:sdtPr>
                <w:rPr>
                  <w:rFonts w:ascii="Arial" w:eastAsia="Times New Roman" w:hAnsi="Arial" w:cs="Arial"/>
                  <w:sz w:val="18"/>
                  <w:szCs w:val="18"/>
                </w:rPr>
                <w:id w:val="167453491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396DF108" w14:textId="77777777" w:rsidR="00E17AFB" w:rsidRDefault="00000000">
            <w:pPr>
              <w:textAlignment w:val="center"/>
              <w:divId w:val="1660307286"/>
              <w:rPr>
                <w:rFonts w:ascii="Arial" w:eastAsia="Times New Roman" w:hAnsi="Arial" w:cs="Arial"/>
                <w:sz w:val="18"/>
                <w:szCs w:val="18"/>
              </w:rPr>
            </w:pPr>
            <w:sdt>
              <w:sdtPr>
                <w:rPr>
                  <w:rFonts w:ascii="Arial" w:eastAsia="Times New Roman" w:hAnsi="Arial" w:cs="Arial"/>
                  <w:sz w:val="18"/>
                  <w:szCs w:val="18"/>
                </w:rPr>
                <w:id w:val="-184184499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49C49387" w14:textId="77777777" w:rsidR="00E17AFB" w:rsidRDefault="00000000">
            <w:pPr>
              <w:textAlignment w:val="center"/>
              <w:divId w:val="1302811548"/>
              <w:rPr>
                <w:rFonts w:ascii="Arial" w:eastAsia="Times New Roman" w:hAnsi="Arial" w:cs="Arial"/>
                <w:sz w:val="18"/>
                <w:szCs w:val="18"/>
              </w:rPr>
            </w:pPr>
            <w:sdt>
              <w:sdtPr>
                <w:rPr>
                  <w:rFonts w:ascii="Arial" w:eastAsia="Times New Roman" w:hAnsi="Arial" w:cs="Arial"/>
                  <w:sz w:val="18"/>
                  <w:szCs w:val="18"/>
                </w:rPr>
                <w:id w:val="89038870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4CEBD901" w14:textId="77777777" w:rsidTr="00E17AFB">
        <w:trPr>
          <w:divId w:val="283972270"/>
        </w:trPr>
        <w:tc>
          <w:tcPr>
            <w:tcW w:w="8397" w:type="dxa"/>
            <w:hideMark/>
          </w:tcPr>
          <w:p w14:paraId="165FF1EB" w14:textId="77777777" w:rsidR="00E17AFB" w:rsidRDefault="00E17AFB">
            <w:pPr>
              <w:divId w:val="64208176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53770275"/>
              <w:placeholder>
                <w:docPart w:val="DefaultPlaceholder_-1854013440"/>
              </w:placeholder>
              <w:showingPlcHdr/>
              <w:text w:multiLine="1"/>
            </w:sdtPr>
            <w:sdtContent>
              <w:p w14:paraId="79D0737F"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BAA2B9F" w14:textId="77777777" w:rsidTr="00E17AFB">
        <w:trPr>
          <w:divId w:val="283972270"/>
        </w:trPr>
        <w:tc>
          <w:tcPr>
            <w:tcW w:w="8397" w:type="dxa"/>
            <w:hideMark/>
          </w:tcPr>
          <w:p w14:paraId="0EF0DD99" w14:textId="77777777" w:rsidR="00E17AFB" w:rsidRDefault="00E17AFB">
            <w:pPr>
              <w:divId w:val="248929153"/>
              <w:rPr>
                <w:rFonts w:ascii="Arial" w:eastAsia="Times New Roman" w:hAnsi="Arial" w:cs="Arial"/>
                <w:b/>
                <w:bCs/>
                <w:sz w:val="23"/>
                <w:szCs w:val="23"/>
              </w:rPr>
            </w:pPr>
            <w:r>
              <w:rPr>
                <w:rFonts w:ascii="Arial" w:eastAsia="Times New Roman" w:hAnsi="Arial" w:cs="Arial"/>
                <w:b/>
                <w:bCs/>
                <w:sz w:val="23"/>
                <w:szCs w:val="23"/>
              </w:rPr>
              <w:t>Auditor Actions</w:t>
            </w:r>
          </w:p>
          <w:p w14:paraId="4971EF14" w14:textId="77777777" w:rsidR="00E17AFB" w:rsidRDefault="00000000">
            <w:pPr>
              <w:divId w:val="340814500"/>
              <w:rPr>
                <w:rFonts w:ascii="Arial" w:eastAsia="Times New Roman" w:hAnsi="Arial" w:cs="Arial"/>
                <w:sz w:val="18"/>
                <w:szCs w:val="18"/>
              </w:rPr>
            </w:pPr>
            <w:sdt>
              <w:sdtPr>
                <w:rPr>
                  <w:rStyle w:val="iatacheckbox1"/>
                  <w:rFonts w:ascii="Arial" w:eastAsia="Times New Roman" w:hAnsi="Arial" w:cs="Arial"/>
                  <w:sz w:val="18"/>
                  <w:szCs w:val="18"/>
                  <w:specVanish w:val="0"/>
                </w:rPr>
                <w:id w:val="-175042083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training program for ground handling personnel (focus: training program addresses all specified operational areas). </w:t>
            </w:r>
          </w:p>
          <w:p w14:paraId="32EDAA75" w14:textId="77777777" w:rsidR="00E17AFB" w:rsidRDefault="00000000">
            <w:pPr>
              <w:divId w:val="1109856906"/>
              <w:rPr>
                <w:rFonts w:ascii="Arial" w:eastAsia="Times New Roman" w:hAnsi="Arial" w:cs="Arial"/>
                <w:sz w:val="18"/>
                <w:szCs w:val="18"/>
              </w:rPr>
            </w:pPr>
            <w:sdt>
              <w:sdtPr>
                <w:rPr>
                  <w:rStyle w:val="iatacheckbox1"/>
                  <w:rFonts w:ascii="Arial" w:eastAsia="Times New Roman" w:hAnsi="Arial" w:cs="Arial"/>
                  <w:sz w:val="18"/>
                  <w:szCs w:val="18"/>
                  <w:specVanish w:val="0"/>
                </w:rPr>
                <w:id w:val="17122620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62B11C53" w14:textId="77777777" w:rsidR="00E17AFB" w:rsidRDefault="00000000">
            <w:pPr>
              <w:divId w:val="989334922"/>
              <w:rPr>
                <w:rFonts w:ascii="Arial" w:eastAsia="Times New Roman" w:hAnsi="Arial" w:cs="Arial"/>
                <w:sz w:val="18"/>
                <w:szCs w:val="18"/>
              </w:rPr>
            </w:pPr>
            <w:sdt>
              <w:sdtPr>
                <w:rPr>
                  <w:rStyle w:val="iatacheckbox1"/>
                  <w:rFonts w:ascii="Arial" w:eastAsia="Times New Roman" w:hAnsi="Arial" w:cs="Arial"/>
                  <w:sz w:val="18"/>
                  <w:szCs w:val="18"/>
                  <w:specVanish w:val="0"/>
                </w:rPr>
                <w:id w:val="60731078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initial/recurrent/requalification training curricula/syllabi (focus: training addresses all specified operational areas). </w:t>
            </w:r>
          </w:p>
          <w:p w14:paraId="3F98837B" w14:textId="77777777" w:rsidR="00E17AFB" w:rsidRDefault="00000000">
            <w:pPr>
              <w:divId w:val="1933468479"/>
              <w:rPr>
                <w:rFonts w:ascii="Arial" w:eastAsia="Times New Roman" w:hAnsi="Arial" w:cs="Arial"/>
                <w:sz w:val="18"/>
                <w:szCs w:val="18"/>
              </w:rPr>
            </w:pPr>
            <w:sdt>
              <w:sdtPr>
                <w:rPr>
                  <w:rStyle w:val="iatacheckbox1"/>
                  <w:rFonts w:ascii="Arial" w:eastAsia="Times New Roman" w:hAnsi="Arial" w:cs="Arial"/>
                  <w:sz w:val="18"/>
                  <w:szCs w:val="18"/>
                  <w:specVanish w:val="0"/>
                </w:rPr>
                <w:id w:val="87944390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initial/recurrent/requalification training records of selected personnel (focus: completion of training appropriate for individual duties/functions performed). </w:t>
            </w:r>
          </w:p>
          <w:p w14:paraId="58F8CBAA" w14:textId="77777777" w:rsidR="00E17AFB" w:rsidRDefault="00000000">
            <w:pPr>
              <w:divId w:val="2090687929"/>
              <w:rPr>
                <w:rFonts w:ascii="Arial" w:eastAsia="Times New Roman" w:hAnsi="Arial" w:cs="Arial"/>
                <w:sz w:val="18"/>
                <w:szCs w:val="18"/>
              </w:rPr>
            </w:pPr>
            <w:sdt>
              <w:sdtPr>
                <w:rPr>
                  <w:rStyle w:val="iatacheckbox1"/>
                  <w:rFonts w:ascii="Arial" w:eastAsia="Times New Roman" w:hAnsi="Arial" w:cs="Arial"/>
                  <w:sz w:val="18"/>
                  <w:szCs w:val="18"/>
                  <w:specVanish w:val="0"/>
                </w:rPr>
                <w:id w:val="38700041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249352873"/>
                <w:placeholder>
                  <w:docPart w:val="DefaultPlaceholder_-1854013440"/>
                </w:placeholder>
                <w:showingPlcHdr/>
                <w:text w:multiLine="1"/>
              </w:sdtPr>
              <w:sdtContent>
                <w:r w:rsidR="00E17AFB" w:rsidRPr="00F77C9D">
                  <w:rPr>
                    <w:rStyle w:val="PlaceholderText"/>
                  </w:rPr>
                  <w:t>Click or tap here to enter text.</w:t>
                </w:r>
              </w:sdtContent>
            </w:sdt>
          </w:p>
        </w:tc>
      </w:tr>
    </w:tbl>
    <w:p w14:paraId="2A585E10" w14:textId="77777777" w:rsidR="00E17AFB" w:rsidRDefault="00E17AFB">
      <w:pPr>
        <w:pStyle w:val="NormalWeb"/>
        <w:divId w:val="28397227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4CB2C450" w14:textId="77777777" w:rsidTr="00E17AFB">
        <w:trPr>
          <w:divId w:val="283972270"/>
        </w:trPr>
        <w:tc>
          <w:tcPr>
            <w:tcW w:w="8397" w:type="dxa"/>
            <w:hideMark/>
          </w:tcPr>
          <w:p w14:paraId="1B1D437D"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2.2.4</w:t>
            </w:r>
          </w:p>
        </w:tc>
      </w:tr>
      <w:tr w:rsidR="004501AB" w14:paraId="11E0D367" w14:textId="77777777" w:rsidTr="00E17AFB">
        <w:trPr>
          <w:divId w:val="283972270"/>
        </w:trPr>
        <w:tc>
          <w:tcPr>
            <w:tcW w:w="8397" w:type="dxa"/>
            <w:hideMark/>
          </w:tcPr>
          <w:p w14:paraId="012209DB" w14:textId="77777777" w:rsidR="00E17AFB" w:rsidRDefault="00E17AFB">
            <w:pPr>
              <w:divId w:val="75250689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processes to ensure training for ground handling personnel assigned to perform passenger services, ramp services and load control as specified in GRH 2.2.3 include training elements in accordance with specifications in </w:t>
            </w:r>
            <w:r>
              <w:rPr>
                <w:rFonts w:ascii="Arial" w:eastAsia="Times New Roman" w:hAnsi="Arial" w:cs="Arial"/>
                <w:b/>
                <w:bCs/>
                <w:sz w:val="18"/>
                <w:szCs w:val="18"/>
              </w:rPr>
              <w:t>Table 6.1</w:t>
            </w:r>
            <w:r>
              <w:rPr>
                <w:rFonts w:ascii="Arial" w:eastAsia="Times New Roman" w:hAnsi="Arial" w:cs="Arial"/>
                <w:sz w:val="18"/>
                <w:szCs w:val="18"/>
              </w:rPr>
              <w:t xml:space="preserve">. </w:t>
            </w:r>
            <w:r>
              <w:rPr>
                <w:rFonts w:ascii="Arial" w:eastAsia="Times New Roman" w:hAnsi="Arial" w:cs="Arial"/>
                <w:b/>
                <w:bCs/>
                <w:sz w:val="18"/>
                <w:szCs w:val="18"/>
              </w:rPr>
              <w:t>(GM)</w:t>
            </w:r>
          </w:p>
        </w:tc>
      </w:tr>
      <w:tr w:rsidR="004501AB" w14:paraId="05D431AD" w14:textId="77777777" w:rsidTr="00E17AFB">
        <w:trPr>
          <w:divId w:val="283972270"/>
        </w:trPr>
        <w:tc>
          <w:tcPr>
            <w:tcW w:w="8397" w:type="dxa"/>
            <w:hideMark/>
          </w:tcPr>
          <w:p w14:paraId="791ADCC6" w14:textId="77777777" w:rsidR="00E17AFB" w:rsidRDefault="00000000">
            <w:pPr>
              <w:textAlignment w:val="center"/>
              <w:divId w:val="2082826352"/>
              <w:rPr>
                <w:rFonts w:ascii="Arial" w:eastAsia="Times New Roman" w:hAnsi="Arial" w:cs="Arial"/>
                <w:sz w:val="18"/>
                <w:szCs w:val="18"/>
              </w:rPr>
            </w:pPr>
            <w:sdt>
              <w:sdtPr>
                <w:rPr>
                  <w:rFonts w:ascii="Arial" w:eastAsia="Times New Roman" w:hAnsi="Arial" w:cs="Arial"/>
                  <w:sz w:val="18"/>
                  <w:szCs w:val="18"/>
                </w:rPr>
                <w:id w:val="-61937324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69492C7" w14:textId="77777777" w:rsidR="00E17AFB" w:rsidRDefault="00000000">
            <w:pPr>
              <w:textAlignment w:val="center"/>
              <w:divId w:val="797991382"/>
              <w:rPr>
                <w:rFonts w:ascii="Arial" w:eastAsia="Times New Roman" w:hAnsi="Arial" w:cs="Arial"/>
                <w:sz w:val="18"/>
                <w:szCs w:val="18"/>
              </w:rPr>
            </w:pPr>
            <w:sdt>
              <w:sdtPr>
                <w:rPr>
                  <w:rFonts w:ascii="Arial" w:eastAsia="Times New Roman" w:hAnsi="Arial" w:cs="Arial"/>
                  <w:sz w:val="18"/>
                  <w:szCs w:val="18"/>
                </w:rPr>
                <w:id w:val="97433887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5CCF9B4E" w14:textId="77777777" w:rsidR="00E17AFB" w:rsidRDefault="00000000">
            <w:pPr>
              <w:textAlignment w:val="center"/>
              <w:divId w:val="1741056747"/>
              <w:rPr>
                <w:rFonts w:ascii="Arial" w:eastAsia="Times New Roman" w:hAnsi="Arial" w:cs="Arial"/>
                <w:sz w:val="18"/>
                <w:szCs w:val="18"/>
              </w:rPr>
            </w:pPr>
            <w:sdt>
              <w:sdtPr>
                <w:rPr>
                  <w:rFonts w:ascii="Arial" w:eastAsia="Times New Roman" w:hAnsi="Arial" w:cs="Arial"/>
                  <w:sz w:val="18"/>
                  <w:szCs w:val="18"/>
                </w:rPr>
                <w:id w:val="60724346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2385F653" w14:textId="77777777" w:rsidR="00E17AFB" w:rsidRDefault="00000000">
            <w:pPr>
              <w:textAlignment w:val="center"/>
              <w:divId w:val="1828667027"/>
              <w:rPr>
                <w:rFonts w:ascii="Arial" w:eastAsia="Times New Roman" w:hAnsi="Arial" w:cs="Arial"/>
                <w:sz w:val="18"/>
                <w:szCs w:val="18"/>
              </w:rPr>
            </w:pPr>
            <w:sdt>
              <w:sdtPr>
                <w:rPr>
                  <w:rFonts w:ascii="Arial" w:eastAsia="Times New Roman" w:hAnsi="Arial" w:cs="Arial"/>
                  <w:sz w:val="18"/>
                  <w:szCs w:val="18"/>
                </w:rPr>
                <w:id w:val="119418916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654792B6" w14:textId="77777777" w:rsidR="00E17AFB" w:rsidRDefault="00000000">
            <w:pPr>
              <w:textAlignment w:val="center"/>
              <w:divId w:val="792675425"/>
              <w:rPr>
                <w:rFonts w:ascii="Arial" w:eastAsia="Times New Roman" w:hAnsi="Arial" w:cs="Arial"/>
                <w:sz w:val="18"/>
                <w:szCs w:val="18"/>
              </w:rPr>
            </w:pPr>
            <w:sdt>
              <w:sdtPr>
                <w:rPr>
                  <w:rFonts w:ascii="Arial" w:eastAsia="Times New Roman" w:hAnsi="Arial" w:cs="Arial"/>
                  <w:sz w:val="18"/>
                  <w:szCs w:val="18"/>
                </w:rPr>
                <w:id w:val="42214987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8BCBA46" w14:textId="77777777" w:rsidTr="00E17AFB">
        <w:trPr>
          <w:divId w:val="283972270"/>
        </w:trPr>
        <w:tc>
          <w:tcPr>
            <w:tcW w:w="8397" w:type="dxa"/>
            <w:hideMark/>
          </w:tcPr>
          <w:p w14:paraId="3882805B" w14:textId="77777777" w:rsidR="00E17AFB" w:rsidRDefault="00E17AFB">
            <w:pPr>
              <w:divId w:val="1753113904"/>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317347423"/>
              <w:placeholder>
                <w:docPart w:val="DefaultPlaceholder_-1854013440"/>
              </w:placeholder>
              <w:showingPlcHdr/>
              <w:text w:multiLine="1"/>
            </w:sdtPr>
            <w:sdtContent>
              <w:p w14:paraId="0182F9FB"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4B63DDFC" w14:textId="77777777" w:rsidTr="00E17AFB">
        <w:trPr>
          <w:divId w:val="283972270"/>
        </w:trPr>
        <w:tc>
          <w:tcPr>
            <w:tcW w:w="8397" w:type="dxa"/>
            <w:hideMark/>
          </w:tcPr>
          <w:p w14:paraId="1B42C9BA" w14:textId="77777777" w:rsidR="00E17AFB" w:rsidRDefault="00E17AFB">
            <w:pPr>
              <w:divId w:val="265618588"/>
              <w:rPr>
                <w:rFonts w:ascii="Arial" w:eastAsia="Times New Roman" w:hAnsi="Arial" w:cs="Arial"/>
                <w:b/>
                <w:bCs/>
                <w:sz w:val="23"/>
                <w:szCs w:val="23"/>
              </w:rPr>
            </w:pPr>
            <w:r>
              <w:rPr>
                <w:rFonts w:ascii="Arial" w:eastAsia="Times New Roman" w:hAnsi="Arial" w:cs="Arial"/>
                <w:b/>
                <w:bCs/>
                <w:sz w:val="23"/>
                <w:szCs w:val="23"/>
              </w:rPr>
              <w:t>Auditor Actions</w:t>
            </w:r>
          </w:p>
          <w:p w14:paraId="6C41AFAF" w14:textId="77777777" w:rsidR="00E17AFB" w:rsidRDefault="00000000">
            <w:pPr>
              <w:divId w:val="1446998931"/>
              <w:rPr>
                <w:rFonts w:ascii="Arial" w:eastAsia="Times New Roman" w:hAnsi="Arial" w:cs="Arial"/>
                <w:sz w:val="18"/>
                <w:szCs w:val="18"/>
              </w:rPr>
            </w:pPr>
            <w:sdt>
              <w:sdtPr>
                <w:rPr>
                  <w:rStyle w:val="iatacheckbox1"/>
                  <w:rFonts w:ascii="Arial" w:eastAsia="Times New Roman" w:hAnsi="Arial" w:cs="Arial"/>
                  <w:sz w:val="18"/>
                  <w:szCs w:val="18"/>
                  <w:specVanish w:val="0"/>
                </w:rPr>
                <w:id w:val="80867815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training program for ground handling personnel (focus: training addresses functions associated with passenger services, ramp services and load control). </w:t>
            </w:r>
          </w:p>
          <w:p w14:paraId="2EFDBD3B" w14:textId="77777777" w:rsidR="00E17AFB" w:rsidRDefault="00000000">
            <w:pPr>
              <w:divId w:val="1724790476"/>
              <w:rPr>
                <w:rFonts w:ascii="Arial" w:eastAsia="Times New Roman" w:hAnsi="Arial" w:cs="Arial"/>
                <w:sz w:val="18"/>
                <w:szCs w:val="18"/>
              </w:rPr>
            </w:pPr>
            <w:sdt>
              <w:sdtPr>
                <w:rPr>
                  <w:rStyle w:val="iatacheckbox1"/>
                  <w:rFonts w:ascii="Arial" w:eastAsia="Times New Roman" w:hAnsi="Arial" w:cs="Arial"/>
                  <w:sz w:val="18"/>
                  <w:szCs w:val="18"/>
                  <w:specVanish w:val="0"/>
                </w:rPr>
                <w:id w:val="62080714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57514AD6" w14:textId="77777777" w:rsidR="00E17AFB" w:rsidRDefault="00000000">
            <w:pPr>
              <w:divId w:val="1085570777"/>
              <w:rPr>
                <w:rFonts w:ascii="Arial" w:eastAsia="Times New Roman" w:hAnsi="Arial" w:cs="Arial"/>
                <w:sz w:val="18"/>
                <w:szCs w:val="18"/>
              </w:rPr>
            </w:pPr>
            <w:sdt>
              <w:sdtPr>
                <w:rPr>
                  <w:rStyle w:val="iatacheckbox1"/>
                  <w:rFonts w:ascii="Arial" w:eastAsia="Times New Roman" w:hAnsi="Arial" w:cs="Arial"/>
                  <w:sz w:val="18"/>
                  <w:szCs w:val="18"/>
                  <w:specVanish w:val="0"/>
                </w:rPr>
                <w:id w:val="-183728770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initial/recurrent/requalification training curricula/syllabi (focus: curricula/syllabi included training elements as specified in Table 6.1). </w:t>
            </w:r>
          </w:p>
          <w:p w14:paraId="64B0DBBE" w14:textId="77777777" w:rsidR="00E17AFB" w:rsidRDefault="00000000">
            <w:pPr>
              <w:divId w:val="1914847277"/>
              <w:rPr>
                <w:rFonts w:ascii="Arial" w:eastAsia="Times New Roman" w:hAnsi="Arial" w:cs="Arial"/>
                <w:sz w:val="18"/>
                <w:szCs w:val="18"/>
              </w:rPr>
            </w:pPr>
            <w:sdt>
              <w:sdtPr>
                <w:rPr>
                  <w:rStyle w:val="iatacheckbox1"/>
                  <w:rFonts w:ascii="Arial" w:eastAsia="Times New Roman" w:hAnsi="Arial" w:cs="Arial"/>
                  <w:sz w:val="18"/>
                  <w:szCs w:val="18"/>
                  <w:specVanish w:val="0"/>
                </w:rPr>
                <w:id w:val="173612476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initial/recurrent/requalification training records of selected personnel (focus: completion of training appropriate for individual duties/functions performed). </w:t>
            </w:r>
          </w:p>
          <w:p w14:paraId="6FEAE65B" w14:textId="77777777" w:rsidR="00E17AFB" w:rsidRDefault="00000000">
            <w:pPr>
              <w:divId w:val="556161863"/>
              <w:rPr>
                <w:rFonts w:ascii="Arial" w:eastAsia="Times New Roman" w:hAnsi="Arial" w:cs="Arial"/>
                <w:sz w:val="18"/>
                <w:szCs w:val="18"/>
              </w:rPr>
            </w:pPr>
            <w:sdt>
              <w:sdtPr>
                <w:rPr>
                  <w:rStyle w:val="iatacheckbox1"/>
                  <w:rFonts w:ascii="Arial" w:eastAsia="Times New Roman" w:hAnsi="Arial" w:cs="Arial"/>
                  <w:sz w:val="18"/>
                  <w:szCs w:val="18"/>
                  <w:specVanish w:val="0"/>
                </w:rPr>
                <w:id w:val="-214295213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training program matrices (focus: proper relationship between ground handling functions and training subjects specified in Table 6.1). </w:t>
            </w:r>
          </w:p>
          <w:p w14:paraId="21942533" w14:textId="77777777" w:rsidR="00E17AFB" w:rsidRDefault="00000000">
            <w:pPr>
              <w:divId w:val="1276594962"/>
              <w:rPr>
                <w:rFonts w:ascii="Arial" w:eastAsia="Times New Roman" w:hAnsi="Arial" w:cs="Arial"/>
                <w:sz w:val="18"/>
                <w:szCs w:val="18"/>
              </w:rPr>
            </w:pPr>
            <w:sdt>
              <w:sdtPr>
                <w:rPr>
                  <w:rStyle w:val="iatacheckbox1"/>
                  <w:rFonts w:ascii="Arial" w:eastAsia="Times New Roman" w:hAnsi="Arial" w:cs="Arial"/>
                  <w:sz w:val="18"/>
                  <w:szCs w:val="18"/>
                  <w:specVanish w:val="0"/>
                </w:rPr>
                <w:id w:val="195166358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923336396"/>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1773A966" w14:textId="77777777" w:rsidTr="00E17AFB">
        <w:trPr>
          <w:divId w:val="283972270"/>
        </w:trPr>
        <w:tc>
          <w:tcPr>
            <w:tcW w:w="8397" w:type="dxa"/>
            <w:hideMark/>
          </w:tcPr>
          <w:p w14:paraId="5147D8D3" w14:textId="77777777" w:rsidR="00E17AFB" w:rsidRDefault="00E17AFB">
            <w:pPr>
              <w:divId w:val="417286621"/>
              <w:rPr>
                <w:rFonts w:ascii="Arial" w:eastAsia="Times New Roman" w:hAnsi="Arial" w:cs="Arial"/>
                <w:b/>
                <w:bCs/>
                <w:sz w:val="23"/>
                <w:szCs w:val="23"/>
              </w:rPr>
            </w:pPr>
            <w:r>
              <w:rPr>
                <w:rFonts w:ascii="Arial" w:eastAsia="Times New Roman" w:hAnsi="Arial" w:cs="Arial"/>
                <w:b/>
                <w:bCs/>
                <w:sz w:val="23"/>
                <w:szCs w:val="23"/>
              </w:rPr>
              <w:t>Guidance</w:t>
            </w:r>
          </w:p>
          <w:p w14:paraId="4C55ED0B" w14:textId="77777777" w:rsidR="00E17AFB" w:rsidRDefault="00E17AFB">
            <w:pPr>
              <w:divId w:val="1401441235"/>
              <w:rPr>
                <w:rFonts w:ascii="Arial" w:eastAsia="Times New Roman" w:hAnsi="Arial" w:cs="Arial"/>
                <w:sz w:val="18"/>
                <w:szCs w:val="18"/>
              </w:rPr>
            </w:pPr>
            <w:r>
              <w:rPr>
                <w:rStyle w:val="iatasidemarks1"/>
                <w:rFonts w:eastAsia="Times New Roman" w:cs="Arial"/>
                <w:sz w:val="18"/>
                <w:szCs w:val="18"/>
                <w:specVanish w:val="0"/>
              </w:rPr>
              <w:t xml:space="preserve"> </w:t>
            </w:r>
            <w:bookmarkStart w:id="18" w:name="0.400198143320135"/>
            <w:bookmarkEnd w:id="18"/>
            <w:r>
              <w:rPr>
                <w:rFonts w:ascii="Arial" w:eastAsia="Times New Roman" w:hAnsi="Arial" w:cs="Arial"/>
                <w:sz w:val="18"/>
                <w:szCs w:val="18"/>
              </w:rPr>
              <w:t xml:space="preserve">For additional guidance refer to AHM 1110, Ground Operations Training Program. </w:t>
            </w:r>
          </w:p>
        </w:tc>
      </w:tr>
    </w:tbl>
    <w:p w14:paraId="4B365ED5" w14:textId="77777777" w:rsidR="00E17AFB" w:rsidRDefault="00E17AFB">
      <w:pPr>
        <w:pStyle w:val="NormalWeb"/>
        <w:divId w:val="28397227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7419A497" w14:textId="77777777" w:rsidTr="00E17AFB">
        <w:trPr>
          <w:divId w:val="283972270"/>
        </w:trPr>
        <w:tc>
          <w:tcPr>
            <w:tcW w:w="8397" w:type="dxa"/>
            <w:hideMark/>
          </w:tcPr>
          <w:p w14:paraId="7FE0F4BB"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2.2.5</w:t>
            </w:r>
          </w:p>
        </w:tc>
      </w:tr>
      <w:tr w:rsidR="004501AB" w14:paraId="0AB6C23F" w14:textId="77777777" w:rsidTr="00E17AFB">
        <w:trPr>
          <w:divId w:val="283972270"/>
        </w:trPr>
        <w:tc>
          <w:tcPr>
            <w:tcW w:w="8397" w:type="dxa"/>
            <w:hideMark/>
          </w:tcPr>
          <w:p w14:paraId="16CC1C09" w14:textId="77777777" w:rsidR="00E17AFB" w:rsidRDefault="00E17AFB">
            <w:pPr>
              <w:divId w:val="5466326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ensure training for ground handling personnel assigned to perform aircraft fueling as specified in GRH 2.2.3 includes the following training elements: </w:t>
            </w:r>
          </w:p>
          <w:p w14:paraId="2F5C3D64" w14:textId="77777777" w:rsidR="00E17AFB" w:rsidRDefault="00E17AFB">
            <w:pPr>
              <w:pStyle w:val="iatalistitem"/>
              <w:numPr>
                <w:ilvl w:val="0"/>
                <w:numId w:val="26"/>
              </w:numPr>
              <w:divId w:val="54663263"/>
              <w:rPr>
                <w:rFonts w:ascii="Arial" w:eastAsia="Times New Roman" w:hAnsi="Arial" w:cs="Arial"/>
                <w:sz w:val="18"/>
                <w:szCs w:val="18"/>
              </w:rPr>
            </w:pPr>
            <w:r>
              <w:rPr>
                <w:rFonts w:ascii="Arial" w:eastAsia="Times New Roman" w:hAnsi="Arial" w:cs="Arial"/>
                <w:sz w:val="18"/>
                <w:szCs w:val="18"/>
              </w:rPr>
              <w:t xml:space="preserve">Safe operation of </w:t>
            </w:r>
            <w:proofErr w:type="gramStart"/>
            <w:r>
              <w:rPr>
                <w:rFonts w:ascii="Arial" w:eastAsia="Times New Roman" w:hAnsi="Arial" w:cs="Arial"/>
                <w:sz w:val="18"/>
                <w:szCs w:val="18"/>
              </w:rPr>
              <w:t>equipment;</w:t>
            </w:r>
            <w:proofErr w:type="gramEnd"/>
          </w:p>
          <w:p w14:paraId="00AC010B" w14:textId="77777777" w:rsidR="00E17AFB" w:rsidRDefault="00E17AFB">
            <w:pPr>
              <w:pStyle w:val="iatalistitem"/>
              <w:numPr>
                <w:ilvl w:val="0"/>
                <w:numId w:val="26"/>
              </w:numPr>
              <w:divId w:val="54663263"/>
              <w:rPr>
                <w:rFonts w:ascii="Arial" w:eastAsia="Times New Roman" w:hAnsi="Arial" w:cs="Arial"/>
                <w:sz w:val="18"/>
                <w:szCs w:val="18"/>
              </w:rPr>
            </w:pPr>
            <w:r>
              <w:rPr>
                <w:rFonts w:ascii="Arial" w:eastAsia="Times New Roman" w:hAnsi="Arial" w:cs="Arial"/>
                <w:sz w:val="18"/>
                <w:szCs w:val="18"/>
              </w:rPr>
              <w:t xml:space="preserve">Emergency </w:t>
            </w:r>
            <w:proofErr w:type="gramStart"/>
            <w:r>
              <w:rPr>
                <w:rFonts w:ascii="Arial" w:eastAsia="Times New Roman" w:hAnsi="Arial" w:cs="Arial"/>
                <w:sz w:val="18"/>
                <w:szCs w:val="18"/>
              </w:rPr>
              <w:t>procedures;</w:t>
            </w:r>
            <w:proofErr w:type="gramEnd"/>
          </w:p>
          <w:p w14:paraId="61B0C30F" w14:textId="77777777" w:rsidR="00E17AFB" w:rsidRDefault="00E17AFB">
            <w:pPr>
              <w:pStyle w:val="iatalistitem"/>
              <w:numPr>
                <w:ilvl w:val="0"/>
                <w:numId w:val="26"/>
              </w:numPr>
              <w:divId w:val="54663263"/>
              <w:rPr>
                <w:rFonts w:ascii="Arial" w:eastAsia="Times New Roman" w:hAnsi="Arial" w:cs="Arial"/>
                <w:sz w:val="18"/>
                <w:szCs w:val="18"/>
              </w:rPr>
            </w:pPr>
            <w:r>
              <w:rPr>
                <w:rFonts w:ascii="Arial" w:eastAsia="Times New Roman" w:hAnsi="Arial" w:cs="Arial"/>
                <w:sz w:val="18"/>
                <w:szCs w:val="18"/>
              </w:rPr>
              <w:t xml:space="preserve">Fuel spillage avoidance </w:t>
            </w:r>
            <w:proofErr w:type="gramStart"/>
            <w:r>
              <w:rPr>
                <w:rFonts w:ascii="Arial" w:eastAsia="Times New Roman" w:hAnsi="Arial" w:cs="Arial"/>
                <w:sz w:val="18"/>
                <w:szCs w:val="18"/>
              </w:rPr>
              <w:t>response;</w:t>
            </w:r>
            <w:proofErr w:type="gramEnd"/>
          </w:p>
          <w:p w14:paraId="5537FBE7" w14:textId="77777777" w:rsidR="00E17AFB" w:rsidRDefault="00E17AFB">
            <w:pPr>
              <w:pStyle w:val="iatalistitem"/>
              <w:numPr>
                <w:ilvl w:val="0"/>
                <w:numId w:val="26"/>
              </w:numPr>
              <w:divId w:val="54663263"/>
              <w:rPr>
                <w:rFonts w:ascii="Arial" w:eastAsia="Times New Roman" w:hAnsi="Arial" w:cs="Arial"/>
                <w:sz w:val="18"/>
                <w:szCs w:val="18"/>
              </w:rPr>
            </w:pPr>
            <w:r>
              <w:rPr>
                <w:rFonts w:ascii="Arial" w:eastAsia="Times New Roman" w:hAnsi="Arial" w:cs="Arial"/>
                <w:sz w:val="18"/>
                <w:szCs w:val="18"/>
              </w:rPr>
              <w:t xml:space="preserve">Aircraft fueling and defueling </w:t>
            </w:r>
            <w:proofErr w:type="gramStart"/>
            <w:r>
              <w:rPr>
                <w:rFonts w:ascii="Arial" w:eastAsia="Times New Roman" w:hAnsi="Arial" w:cs="Arial"/>
                <w:sz w:val="18"/>
                <w:szCs w:val="18"/>
              </w:rPr>
              <w:t>procedures;</w:t>
            </w:r>
            <w:proofErr w:type="gramEnd"/>
          </w:p>
          <w:p w14:paraId="5FC7AFF9" w14:textId="77777777" w:rsidR="00E17AFB" w:rsidRDefault="00E17AFB">
            <w:pPr>
              <w:pStyle w:val="iatalistitem"/>
              <w:numPr>
                <w:ilvl w:val="0"/>
                <w:numId w:val="26"/>
              </w:numPr>
              <w:divId w:val="54663263"/>
              <w:rPr>
                <w:rFonts w:ascii="Arial" w:eastAsia="Times New Roman" w:hAnsi="Arial" w:cs="Arial"/>
                <w:sz w:val="18"/>
                <w:szCs w:val="18"/>
              </w:rPr>
            </w:pPr>
            <w:r>
              <w:rPr>
                <w:rFonts w:ascii="Arial" w:eastAsia="Times New Roman" w:hAnsi="Arial" w:cs="Arial"/>
                <w:sz w:val="18"/>
                <w:szCs w:val="18"/>
              </w:rPr>
              <w:t>Aircraft-specific training. </w:t>
            </w:r>
            <w:r>
              <w:rPr>
                <w:rFonts w:ascii="Arial" w:eastAsia="Times New Roman" w:hAnsi="Arial" w:cs="Arial"/>
                <w:b/>
                <w:bCs/>
                <w:sz w:val="18"/>
                <w:szCs w:val="18"/>
              </w:rPr>
              <w:t>(GM)</w:t>
            </w:r>
          </w:p>
        </w:tc>
      </w:tr>
      <w:tr w:rsidR="004501AB" w14:paraId="554ECEDC" w14:textId="77777777" w:rsidTr="00E17AFB">
        <w:trPr>
          <w:divId w:val="283972270"/>
        </w:trPr>
        <w:tc>
          <w:tcPr>
            <w:tcW w:w="8397" w:type="dxa"/>
            <w:hideMark/>
          </w:tcPr>
          <w:p w14:paraId="204695BF" w14:textId="77777777" w:rsidR="00E17AFB" w:rsidRDefault="00000000">
            <w:pPr>
              <w:textAlignment w:val="center"/>
              <w:divId w:val="67919029"/>
              <w:rPr>
                <w:rFonts w:ascii="Arial" w:eastAsia="Times New Roman" w:hAnsi="Arial" w:cs="Arial"/>
                <w:sz w:val="18"/>
                <w:szCs w:val="18"/>
              </w:rPr>
            </w:pPr>
            <w:sdt>
              <w:sdtPr>
                <w:rPr>
                  <w:rFonts w:ascii="Arial" w:eastAsia="Times New Roman" w:hAnsi="Arial" w:cs="Arial"/>
                  <w:sz w:val="18"/>
                  <w:szCs w:val="18"/>
                </w:rPr>
                <w:id w:val="33488578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EEB9654" w14:textId="77777777" w:rsidR="00E17AFB" w:rsidRDefault="00000000">
            <w:pPr>
              <w:textAlignment w:val="center"/>
              <w:divId w:val="653334506"/>
              <w:rPr>
                <w:rFonts w:ascii="Arial" w:eastAsia="Times New Roman" w:hAnsi="Arial" w:cs="Arial"/>
                <w:sz w:val="18"/>
                <w:szCs w:val="18"/>
              </w:rPr>
            </w:pPr>
            <w:sdt>
              <w:sdtPr>
                <w:rPr>
                  <w:rFonts w:ascii="Arial" w:eastAsia="Times New Roman" w:hAnsi="Arial" w:cs="Arial"/>
                  <w:sz w:val="18"/>
                  <w:szCs w:val="18"/>
                </w:rPr>
                <w:id w:val="3679013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3EF2FB78" w14:textId="77777777" w:rsidR="00E17AFB" w:rsidRDefault="00000000">
            <w:pPr>
              <w:textAlignment w:val="center"/>
              <w:divId w:val="1895238898"/>
              <w:rPr>
                <w:rFonts w:ascii="Arial" w:eastAsia="Times New Roman" w:hAnsi="Arial" w:cs="Arial"/>
                <w:sz w:val="18"/>
                <w:szCs w:val="18"/>
              </w:rPr>
            </w:pPr>
            <w:sdt>
              <w:sdtPr>
                <w:rPr>
                  <w:rFonts w:ascii="Arial" w:eastAsia="Times New Roman" w:hAnsi="Arial" w:cs="Arial"/>
                  <w:sz w:val="18"/>
                  <w:szCs w:val="18"/>
                </w:rPr>
                <w:id w:val="98427682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0AA5F41A" w14:textId="77777777" w:rsidR="00E17AFB" w:rsidRDefault="00000000">
            <w:pPr>
              <w:textAlignment w:val="center"/>
              <w:divId w:val="857696247"/>
              <w:rPr>
                <w:rFonts w:ascii="Arial" w:eastAsia="Times New Roman" w:hAnsi="Arial" w:cs="Arial"/>
                <w:sz w:val="18"/>
                <w:szCs w:val="18"/>
              </w:rPr>
            </w:pPr>
            <w:sdt>
              <w:sdtPr>
                <w:rPr>
                  <w:rFonts w:ascii="Arial" w:eastAsia="Times New Roman" w:hAnsi="Arial" w:cs="Arial"/>
                  <w:sz w:val="18"/>
                  <w:szCs w:val="18"/>
                </w:rPr>
                <w:id w:val="176518612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1B924431" w14:textId="77777777" w:rsidR="00E17AFB" w:rsidRDefault="00000000">
            <w:pPr>
              <w:textAlignment w:val="center"/>
              <w:divId w:val="448815452"/>
              <w:rPr>
                <w:rFonts w:ascii="Arial" w:eastAsia="Times New Roman" w:hAnsi="Arial" w:cs="Arial"/>
                <w:sz w:val="18"/>
                <w:szCs w:val="18"/>
              </w:rPr>
            </w:pPr>
            <w:sdt>
              <w:sdtPr>
                <w:rPr>
                  <w:rFonts w:ascii="Arial" w:eastAsia="Times New Roman" w:hAnsi="Arial" w:cs="Arial"/>
                  <w:sz w:val="18"/>
                  <w:szCs w:val="18"/>
                </w:rPr>
                <w:id w:val="214098728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2FAC9A2A" w14:textId="77777777" w:rsidTr="00E17AFB">
        <w:trPr>
          <w:divId w:val="283972270"/>
        </w:trPr>
        <w:tc>
          <w:tcPr>
            <w:tcW w:w="8397" w:type="dxa"/>
            <w:hideMark/>
          </w:tcPr>
          <w:p w14:paraId="4B62BD91" w14:textId="77777777" w:rsidR="00E17AFB" w:rsidRDefault="00E17AFB">
            <w:pPr>
              <w:divId w:val="87315413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30951720"/>
              <w:placeholder>
                <w:docPart w:val="DefaultPlaceholder_-1854013440"/>
              </w:placeholder>
              <w:showingPlcHdr/>
              <w:text w:multiLine="1"/>
            </w:sdtPr>
            <w:sdtContent>
              <w:p w14:paraId="260F2FE1"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4660753C" w14:textId="77777777" w:rsidTr="00E17AFB">
        <w:trPr>
          <w:divId w:val="283972270"/>
        </w:trPr>
        <w:tc>
          <w:tcPr>
            <w:tcW w:w="8397" w:type="dxa"/>
            <w:hideMark/>
          </w:tcPr>
          <w:p w14:paraId="0BA3056B" w14:textId="77777777" w:rsidR="00E17AFB" w:rsidRDefault="00E17AFB">
            <w:pPr>
              <w:divId w:val="1645239962"/>
              <w:rPr>
                <w:rFonts w:ascii="Arial" w:eastAsia="Times New Roman" w:hAnsi="Arial" w:cs="Arial"/>
                <w:b/>
                <w:bCs/>
                <w:sz w:val="23"/>
                <w:szCs w:val="23"/>
              </w:rPr>
            </w:pPr>
            <w:r>
              <w:rPr>
                <w:rFonts w:ascii="Arial" w:eastAsia="Times New Roman" w:hAnsi="Arial" w:cs="Arial"/>
                <w:b/>
                <w:bCs/>
                <w:sz w:val="23"/>
                <w:szCs w:val="23"/>
              </w:rPr>
              <w:t>Auditor Actions</w:t>
            </w:r>
          </w:p>
          <w:p w14:paraId="08138A47" w14:textId="77777777" w:rsidR="00E17AFB" w:rsidRDefault="00000000">
            <w:pPr>
              <w:divId w:val="1874493312"/>
              <w:rPr>
                <w:rFonts w:ascii="Arial" w:eastAsia="Times New Roman" w:hAnsi="Arial" w:cs="Arial"/>
                <w:sz w:val="18"/>
                <w:szCs w:val="18"/>
              </w:rPr>
            </w:pPr>
            <w:sdt>
              <w:sdtPr>
                <w:rPr>
                  <w:rStyle w:val="iatacheckbox1"/>
                  <w:rFonts w:ascii="Arial" w:eastAsia="Times New Roman" w:hAnsi="Arial" w:cs="Arial"/>
                  <w:sz w:val="18"/>
                  <w:szCs w:val="18"/>
                  <w:specVanish w:val="0"/>
                </w:rPr>
                <w:id w:val="-198461023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Identified/Assessed </w:t>
            </w:r>
            <w:r w:rsidR="00E17AFB">
              <w:rPr>
                <w:rFonts w:ascii="Arial" w:eastAsia="Times New Roman" w:hAnsi="Arial" w:cs="Arial"/>
                <w:sz w:val="18"/>
                <w:szCs w:val="18"/>
              </w:rPr>
              <w:t xml:space="preserve">training program for ground handling personnel (focus: program includes the specified training elements associated with aircraft fueling operations). </w:t>
            </w:r>
          </w:p>
          <w:p w14:paraId="70AC864E" w14:textId="77777777" w:rsidR="00E17AFB" w:rsidRDefault="00000000">
            <w:pPr>
              <w:divId w:val="241767122"/>
              <w:rPr>
                <w:rFonts w:ascii="Arial" w:eastAsia="Times New Roman" w:hAnsi="Arial" w:cs="Arial"/>
                <w:sz w:val="18"/>
                <w:szCs w:val="18"/>
              </w:rPr>
            </w:pPr>
            <w:sdt>
              <w:sdtPr>
                <w:rPr>
                  <w:rStyle w:val="iatacheckbox1"/>
                  <w:rFonts w:ascii="Arial" w:eastAsia="Times New Roman" w:hAnsi="Arial" w:cs="Arial"/>
                  <w:sz w:val="18"/>
                  <w:szCs w:val="18"/>
                  <w:specVanish w:val="0"/>
                </w:rPr>
                <w:id w:val="52445222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25A9473D" w14:textId="77777777" w:rsidR="00E17AFB" w:rsidRDefault="00000000">
            <w:pPr>
              <w:divId w:val="487744399"/>
              <w:rPr>
                <w:rFonts w:ascii="Arial" w:eastAsia="Times New Roman" w:hAnsi="Arial" w:cs="Arial"/>
                <w:sz w:val="18"/>
                <w:szCs w:val="18"/>
              </w:rPr>
            </w:pPr>
            <w:sdt>
              <w:sdtPr>
                <w:rPr>
                  <w:rStyle w:val="iatacheckbox1"/>
                  <w:rFonts w:ascii="Arial" w:eastAsia="Times New Roman" w:hAnsi="Arial" w:cs="Arial"/>
                  <w:sz w:val="18"/>
                  <w:szCs w:val="18"/>
                  <w:specVanish w:val="0"/>
                </w:rPr>
                <w:id w:val="-15715579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initial/recurrent/requalification training curricula/syllabi (focus: curricula/syllabi address the specified training elements for aircraft fuelling). </w:t>
            </w:r>
          </w:p>
          <w:p w14:paraId="6A1EAE06" w14:textId="77777777" w:rsidR="00E17AFB" w:rsidRDefault="00000000">
            <w:pPr>
              <w:divId w:val="159657217"/>
              <w:rPr>
                <w:rFonts w:ascii="Arial" w:eastAsia="Times New Roman" w:hAnsi="Arial" w:cs="Arial"/>
                <w:sz w:val="18"/>
                <w:szCs w:val="18"/>
              </w:rPr>
            </w:pPr>
            <w:sdt>
              <w:sdtPr>
                <w:rPr>
                  <w:rStyle w:val="iatacheckbox1"/>
                  <w:rFonts w:ascii="Arial" w:eastAsia="Times New Roman" w:hAnsi="Arial" w:cs="Arial"/>
                  <w:sz w:val="18"/>
                  <w:szCs w:val="18"/>
                  <w:specVanish w:val="0"/>
                </w:rPr>
                <w:id w:val="142668912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initial/recurrent/requalification training records (focus: personnel have completed training appropriate to operational functions performed). </w:t>
            </w:r>
          </w:p>
          <w:p w14:paraId="3607053B" w14:textId="77777777" w:rsidR="00E17AFB" w:rsidRDefault="00000000">
            <w:pPr>
              <w:divId w:val="274754623"/>
              <w:rPr>
                <w:rFonts w:ascii="Arial" w:eastAsia="Times New Roman" w:hAnsi="Arial" w:cs="Arial"/>
                <w:sz w:val="18"/>
                <w:szCs w:val="18"/>
              </w:rPr>
            </w:pPr>
            <w:sdt>
              <w:sdtPr>
                <w:rPr>
                  <w:rStyle w:val="iatacheckbox1"/>
                  <w:rFonts w:ascii="Arial" w:eastAsia="Times New Roman" w:hAnsi="Arial" w:cs="Arial"/>
                  <w:sz w:val="18"/>
                  <w:szCs w:val="18"/>
                  <w:specVanish w:val="0"/>
                </w:rPr>
                <w:id w:val="14016477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006552964"/>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05A9F3C4" w14:textId="77777777" w:rsidTr="00E17AFB">
        <w:trPr>
          <w:divId w:val="283972270"/>
        </w:trPr>
        <w:tc>
          <w:tcPr>
            <w:tcW w:w="8397" w:type="dxa"/>
            <w:hideMark/>
          </w:tcPr>
          <w:p w14:paraId="7D7E5F9A" w14:textId="77777777" w:rsidR="00E17AFB" w:rsidRDefault="00E17AFB">
            <w:pPr>
              <w:divId w:val="1645543798"/>
              <w:rPr>
                <w:rFonts w:ascii="Arial" w:eastAsia="Times New Roman" w:hAnsi="Arial" w:cs="Arial"/>
                <w:b/>
                <w:bCs/>
                <w:sz w:val="23"/>
                <w:szCs w:val="23"/>
              </w:rPr>
            </w:pPr>
            <w:r>
              <w:rPr>
                <w:rFonts w:ascii="Arial" w:eastAsia="Times New Roman" w:hAnsi="Arial" w:cs="Arial"/>
                <w:b/>
                <w:bCs/>
                <w:sz w:val="23"/>
                <w:szCs w:val="23"/>
              </w:rPr>
              <w:lastRenderedPageBreak/>
              <w:t>Guidance</w:t>
            </w:r>
          </w:p>
          <w:p w14:paraId="74268ADB" w14:textId="77777777" w:rsidR="00E17AFB" w:rsidRDefault="00E17AFB">
            <w:pPr>
              <w:divId w:val="110057736"/>
              <w:rPr>
                <w:rFonts w:ascii="Arial" w:eastAsia="Times New Roman" w:hAnsi="Arial" w:cs="Arial"/>
                <w:sz w:val="18"/>
                <w:szCs w:val="18"/>
              </w:rPr>
            </w:pPr>
            <w:r>
              <w:rPr>
                <w:rFonts w:ascii="Arial" w:eastAsia="Times New Roman" w:hAnsi="Arial" w:cs="Arial"/>
                <w:sz w:val="18"/>
                <w:szCs w:val="18"/>
              </w:rPr>
              <w:t xml:space="preserve">Refer to the IATA Guidance Material on Standard Into-Plane Fuelling Procedures as applicable to functions directly involved in aircraft fuelling operations. </w:t>
            </w:r>
          </w:p>
        </w:tc>
      </w:tr>
    </w:tbl>
    <w:p w14:paraId="63F95196" w14:textId="77777777" w:rsidR="00E17AFB" w:rsidRDefault="00E17AFB">
      <w:pPr>
        <w:pStyle w:val="NormalWeb"/>
        <w:divId w:val="28397227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34EEC04D" w14:textId="77777777" w:rsidTr="00E17AFB">
        <w:trPr>
          <w:divId w:val="283972270"/>
        </w:trPr>
        <w:tc>
          <w:tcPr>
            <w:tcW w:w="8397" w:type="dxa"/>
            <w:hideMark/>
          </w:tcPr>
          <w:p w14:paraId="6EBBC7D9"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2.2.6</w:t>
            </w:r>
          </w:p>
        </w:tc>
      </w:tr>
      <w:tr w:rsidR="004501AB" w14:paraId="4172EB72" w14:textId="77777777" w:rsidTr="00E17AFB">
        <w:trPr>
          <w:divId w:val="283972270"/>
        </w:trPr>
        <w:tc>
          <w:tcPr>
            <w:tcW w:w="8397" w:type="dxa"/>
            <w:hideMark/>
          </w:tcPr>
          <w:p w14:paraId="4654162D" w14:textId="77777777" w:rsidR="00E17AFB" w:rsidRDefault="00E17AFB">
            <w:pPr>
              <w:divId w:val="1092048989"/>
              <w:rPr>
                <w:rFonts w:ascii="Arial" w:eastAsia="Times New Roman" w:hAnsi="Arial" w:cs="Arial"/>
                <w:sz w:val="18"/>
                <w:szCs w:val="18"/>
              </w:rPr>
            </w:pPr>
            <w:r>
              <w:rPr>
                <w:rFonts w:ascii="Arial" w:eastAsia="Times New Roman" w:hAnsi="Arial" w:cs="Arial"/>
                <w:sz w:val="18"/>
                <w:szCs w:val="18"/>
              </w:rPr>
              <w:t xml:space="preserve">If the Operator conducts flights from any airport when conditions are conducive to ground aircraft icing, 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ensure training for ground handling personnel assigned to perform aircraft ground de-/anti-icing as specified in GRH 2.2.3 includes following training elements: </w:t>
            </w:r>
          </w:p>
          <w:p w14:paraId="22E38BC6" w14:textId="77777777" w:rsidR="00E17AFB" w:rsidRDefault="00E17AFB">
            <w:pPr>
              <w:pStyle w:val="iatalistitem"/>
              <w:numPr>
                <w:ilvl w:val="0"/>
                <w:numId w:val="27"/>
              </w:numPr>
              <w:divId w:val="1092048989"/>
              <w:rPr>
                <w:rFonts w:ascii="Arial" w:eastAsia="Times New Roman" w:hAnsi="Arial" w:cs="Arial"/>
                <w:sz w:val="18"/>
                <w:szCs w:val="18"/>
              </w:rPr>
            </w:pPr>
            <w:r>
              <w:rPr>
                <w:rFonts w:ascii="Arial" w:eastAsia="Times New Roman" w:hAnsi="Arial" w:cs="Arial"/>
                <w:sz w:val="18"/>
                <w:szCs w:val="18"/>
              </w:rPr>
              <w:t xml:space="preserve">Common standard, regulation and recommendation including local rule and </w:t>
            </w:r>
            <w:proofErr w:type="gramStart"/>
            <w:r>
              <w:rPr>
                <w:rFonts w:ascii="Arial" w:eastAsia="Times New Roman" w:hAnsi="Arial" w:cs="Arial"/>
                <w:sz w:val="18"/>
                <w:szCs w:val="18"/>
              </w:rPr>
              <w:t>restriction;</w:t>
            </w:r>
            <w:proofErr w:type="gramEnd"/>
          </w:p>
          <w:p w14:paraId="0E75F317" w14:textId="77777777" w:rsidR="00E17AFB" w:rsidRDefault="00E17AFB">
            <w:pPr>
              <w:pStyle w:val="iatalistitem"/>
              <w:numPr>
                <w:ilvl w:val="0"/>
                <w:numId w:val="27"/>
              </w:numPr>
              <w:divId w:val="1092048989"/>
              <w:rPr>
                <w:rFonts w:ascii="Arial" w:eastAsia="Times New Roman" w:hAnsi="Arial" w:cs="Arial"/>
                <w:sz w:val="18"/>
                <w:szCs w:val="18"/>
              </w:rPr>
            </w:pPr>
            <w:r>
              <w:rPr>
                <w:rFonts w:ascii="Arial" w:eastAsia="Times New Roman" w:hAnsi="Arial" w:cs="Arial"/>
                <w:sz w:val="18"/>
                <w:szCs w:val="18"/>
              </w:rPr>
              <w:t xml:space="preserve">Hazard of snow, ice and </w:t>
            </w:r>
            <w:proofErr w:type="gramStart"/>
            <w:r>
              <w:rPr>
                <w:rFonts w:ascii="Arial" w:eastAsia="Times New Roman" w:hAnsi="Arial" w:cs="Arial"/>
                <w:sz w:val="18"/>
                <w:szCs w:val="18"/>
              </w:rPr>
              <w:t>frost;</w:t>
            </w:r>
            <w:proofErr w:type="gramEnd"/>
          </w:p>
          <w:p w14:paraId="5DFB69C2" w14:textId="77777777" w:rsidR="00E17AFB" w:rsidRDefault="00E17AFB">
            <w:pPr>
              <w:pStyle w:val="iatalistitem"/>
              <w:numPr>
                <w:ilvl w:val="0"/>
                <w:numId w:val="27"/>
              </w:numPr>
              <w:divId w:val="1092048989"/>
              <w:rPr>
                <w:rFonts w:ascii="Arial" w:eastAsia="Times New Roman" w:hAnsi="Arial" w:cs="Arial"/>
                <w:sz w:val="18"/>
                <w:szCs w:val="18"/>
              </w:rPr>
            </w:pPr>
            <w:r>
              <w:rPr>
                <w:rFonts w:ascii="Arial" w:eastAsia="Times New Roman" w:hAnsi="Arial" w:cs="Arial"/>
                <w:sz w:val="18"/>
                <w:szCs w:val="18"/>
              </w:rPr>
              <w:t xml:space="preserve">Safe operation of equipment and de/anti-icing operation including aircraft critical </w:t>
            </w:r>
            <w:proofErr w:type="gramStart"/>
            <w:r>
              <w:rPr>
                <w:rFonts w:ascii="Arial" w:eastAsia="Times New Roman" w:hAnsi="Arial" w:cs="Arial"/>
                <w:sz w:val="18"/>
                <w:szCs w:val="18"/>
              </w:rPr>
              <w:t>area;</w:t>
            </w:r>
            <w:proofErr w:type="gramEnd"/>
          </w:p>
          <w:p w14:paraId="11151E5B" w14:textId="77777777" w:rsidR="00E17AFB" w:rsidRDefault="00E17AFB">
            <w:pPr>
              <w:pStyle w:val="iatalistitem"/>
              <w:numPr>
                <w:ilvl w:val="0"/>
                <w:numId w:val="27"/>
              </w:numPr>
              <w:divId w:val="1092048989"/>
              <w:rPr>
                <w:rFonts w:ascii="Arial" w:eastAsia="Times New Roman" w:hAnsi="Arial" w:cs="Arial"/>
                <w:sz w:val="18"/>
                <w:szCs w:val="18"/>
              </w:rPr>
            </w:pPr>
            <w:r>
              <w:rPr>
                <w:rFonts w:ascii="Arial" w:eastAsia="Times New Roman" w:hAnsi="Arial" w:cs="Arial"/>
                <w:sz w:val="18"/>
                <w:szCs w:val="18"/>
              </w:rPr>
              <w:t xml:space="preserve">Fluid characteristics and application, and limitation of holdover </w:t>
            </w:r>
            <w:proofErr w:type="gramStart"/>
            <w:r>
              <w:rPr>
                <w:rFonts w:ascii="Arial" w:eastAsia="Times New Roman" w:hAnsi="Arial" w:cs="Arial"/>
                <w:sz w:val="18"/>
                <w:szCs w:val="18"/>
              </w:rPr>
              <w:t>time;</w:t>
            </w:r>
            <w:proofErr w:type="gramEnd"/>
          </w:p>
          <w:p w14:paraId="723A4B98" w14:textId="77777777" w:rsidR="00E17AFB" w:rsidRDefault="00E17AFB">
            <w:pPr>
              <w:pStyle w:val="iatalistitem"/>
              <w:numPr>
                <w:ilvl w:val="0"/>
                <w:numId w:val="27"/>
              </w:numPr>
              <w:divId w:val="1092048989"/>
              <w:rPr>
                <w:rFonts w:ascii="Arial" w:eastAsia="Times New Roman" w:hAnsi="Arial" w:cs="Arial"/>
                <w:sz w:val="18"/>
                <w:szCs w:val="18"/>
              </w:rPr>
            </w:pPr>
            <w:r>
              <w:rPr>
                <w:rFonts w:ascii="Arial" w:eastAsia="Times New Roman" w:hAnsi="Arial" w:cs="Arial"/>
                <w:sz w:val="18"/>
                <w:szCs w:val="18"/>
              </w:rPr>
              <w:t xml:space="preserve">Deicing/anti-icing codes, </w:t>
            </w:r>
            <w:proofErr w:type="gramStart"/>
            <w:r>
              <w:rPr>
                <w:rFonts w:ascii="Arial" w:eastAsia="Times New Roman" w:hAnsi="Arial" w:cs="Arial"/>
                <w:sz w:val="18"/>
                <w:szCs w:val="18"/>
              </w:rPr>
              <w:t>communication</w:t>
            </w:r>
            <w:proofErr w:type="gramEnd"/>
            <w:r>
              <w:rPr>
                <w:rFonts w:ascii="Arial" w:eastAsia="Times New Roman" w:hAnsi="Arial" w:cs="Arial"/>
                <w:sz w:val="18"/>
                <w:szCs w:val="18"/>
              </w:rPr>
              <w:t xml:space="preserve"> and coordination. </w:t>
            </w:r>
            <w:r>
              <w:rPr>
                <w:rFonts w:ascii="Arial" w:eastAsia="Times New Roman" w:hAnsi="Arial" w:cs="Arial"/>
                <w:b/>
                <w:bCs/>
                <w:sz w:val="18"/>
                <w:szCs w:val="18"/>
              </w:rPr>
              <w:t>(GM)</w:t>
            </w:r>
          </w:p>
        </w:tc>
      </w:tr>
      <w:tr w:rsidR="004501AB" w14:paraId="13797E65" w14:textId="77777777" w:rsidTr="00E17AFB">
        <w:trPr>
          <w:divId w:val="283972270"/>
        </w:trPr>
        <w:tc>
          <w:tcPr>
            <w:tcW w:w="8397" w:type="dxa"/>
            <w:hideMark/>
          </w:tcPr>
          <w:p w14:paraId="70BF5D89" w14:textId="77777777" w:rsidR="00E17AFB" w:rsidRDefault="00000000">
            <w:pPr>
              <w:textAlignment w:val="center"/>
              <w:divId w:val="2095976837"/>
              <w:rPr>
                <w:rFonts w:ascii="Arial" w:eastAsia="Times New Roman" w:hAnsi="Arial" w:cs="Arial"/>
                <w:sz w:val="18"/>
                <w:szCs w:val="18"/>
              </w:rPr>
            </w:pPr>
            <w:sdt>
              <w:sdtPr>
                <w:rPr>
                  <w:rFonts w:ascii="Arial" w:eastAsia="Times New Roman" w:hAnsi="Arial" w:cs="Arial"/>
                  <w:sz w:val="18"/>
                  <w:szCs w:val="18"/>
                </w:rPr>
                <w:id w:val="144920604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78744AE6" w14:textId="77777777" w:rsidR="00E17AFB" w:rsidRDefault="00000000">
            <w:pPr>
              <w:textAlignment w:val="center"/>
              <w:divId w:val="711346014"/>
              <w:rPr>
                <w:rFonts w:ascii="Arial" w:eastAsia="Times New Roman" w:hAnsi="Arial" w:cs="Arial"/>
                <w:sz w:val="18"/>
                <w:szCs w:val="18"/>
              </w:rPr>
            </w:pPr>
            <w:sdt>
              <w:sdtPr>
                <w:rPr>
                  <w:rFonts w:ascii="Arial" w:eastAsia="Times New Roman" w:hAnsi="Arial" w:cs="Arial"/>
                  <w:sz w:val="18"/>
                  <w:szCs w:val="18"/>
                </w:rPr>
                <w:id w:val="161540357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206A5CC2" w14:textId="77777777" w:rsidR="00E17AFB" w:rsidRDefault="00000000">
            <w:pPr>
              <w:textAlignment w:val="center"/>
              <w:divId w:val="1804420833"/>
              <w:rPr>
                <w:rFonts w:ascii="Arial" w:eastAsia="Times New Roman" w:hAnsi="Arial" w:cs="Arial"/>
                <w:sz w:val="18"/>
                <w:szCs w:val="18"/>
              </w:rPr>
            </w:pPr>
            <w:sdt>
              <w:sdtPr>
                <w:rPr>
                  <w:rFonts w:ascii="Arial" w:eastAsia="Times New Roman" w:hAnsi="Arial" w:cs="Arial"/>
                  <w:sz w:val="18"/>
                  <w:szCs w:val="18"/>
                </w:rPr>
                <w:id w:val="129640678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2B75340D" w14:textId="77777777" w:rsidR="00E17AFB" w:rsidRDefault="00000000">
            <w:pPr>
              <w:textAlignment w:val="center"/>
              <w:divId w:val="825121862"/>
              <w:rPr>
                <w:rFonts w:ascii="Arial" w:eastAsia="Times New Roman" w:hAnsi="Arial" w:cs="Arial"/>
                <w:sz w:val="18"/>
                <w:szCs w:val="18"/>
              </w:rPr>
            </w:pPr>
            <w:sdt>
              <w:sdtPr>
                <w:rPr>
                  <w:rFonts w:ascii="Arial" w:eastAsia="Times New Roman" w:hAnsi="Arial" w:cs="Arial"/>
                  <w:sz w:val="18"/>
                  <w:szCs w:val="18"/>
                </w:rPr>
                <w:id w:val="-202253764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4A5AABB1" w14:textId="77777777" w:rsidR="00E17AFB" w:rsidRDefault="00000000">
            <w:pPr>
              <w:textAlignment w:val="center"/>
              <w:divId w:val="391930966"/>
              <w:rPr>
                <w:rFonts w:ascii="Arial" w:eastAsia="Times New Roman" w:hAnsi="Arial" w:cs="Arial"/>
                <w:sz w:val="18"/>
                <w:szCs w:val="18"/>
              </w:rPr>
            </w:pPr>
            <w:sdt>
              <w:sdtPr>
                <w:rPr>
                  <w:rFonts w:ascii="Arial" w:eastAsia="Times New Roman" w:hAnsi="Arial" w:cs="Arial"/>
                  <w:sz w:val="18"/>
                  <w:szCs w:val="18"/>
                </w:rPr>
                <w:id w:val="48922641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7C91B546" w14:textId="77777777" w:rsidTr="00E17AFB">
        <w:trPr>
          <w:divId w:val="283972270"/>
        </w:trPr>
        <w:tc>
          <w:tcPr>
            <w:tcW w:w="8397" w:type="dxa"/>
            <w:hideMark/>
          </w:tcPr>
          <w:p w14:paraId="36F29B0B" w14:textId="77777777" w:rsidR="00E17AFB" w:rsidRDefault="00E17AFB">
            <w:pPr>
              <w:divId w:val="168239382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29372867"/>
              <w:placeholder>
                <w:docPart w:val="DefaultPlaceholder_-1854013440"/>
              </w:placeholder>
              <w:showingPlcHdr/>
              <w:text w:multiLine="1"/>
            </w:sdtPr>
            <w:sdtContent>
              <w:p w14:paraId="1432D13C"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D8D3CD1" w14:textId="77777777" w:rsidTr="00E17AFB">
        <w:trPr>
          <w:divId w:val="283972270"/>
        </w:trPr>
        <w:tc>
          <w:tcPr>
            <w:tcW w:w="8397" w:type="dxa"/>
            <w:hideMark/>
          </w:tcPr>
          <w:p w14:paraId="7CE42D65" w14:textId="77777777" w:rsidR="00E17AFB" w:rsidRDefault="00E17AFB">
            <w:pPr>
              <w:divId w:val="1277786624"/>
              <w:rPr>
                <w:rFonts w:ascii="Arial" w:eastAsia="Times New Roman" w:hAnsi="Arial" w:cs="Arial"/>
                <w:b/>
                <w:bCs/>
                <w:sz w:val="23"/>
                <w:szCs w:val="23"/>
              </w:rPr>
            </w:pPr>
            <w:r>
              <w:rPr>
                <w:rFonts w:ascii="Arial" w:eastAsia="Times New Roman" w:hAnsi="Arial" w:cs="Arial"/>
                <w:b/>
                <w:bCs/>
                <w:sz w:val="23"/>
                <w:szCs w:val="23"/>
              </w:rPr>
              <w:t>Auditor Actions</w:t>
            </w:r>
          </w:p>
          <w:p w14:paraId="58AE7C58" w14:textId="77777777" w:rsidR="00E17AFB" w:rsidRDefault="00000000">
            <w:pPr>
              <w:divId w:val="2074502343"/>
              <w:rPr>
                <w:rFonts w:ascii="Arial" w:eastAsia="Times New Roman" w:hAnsi="Arial" w:cs="Arial"/>
                <w:sz w:val="18"/>
                <w:szCs w:val="18"/>
              </w:rPr>
            </w:pPr>
            <w:sdt>
              <w:sdtPr>
                <w:rPr>
                  <w:rStyle w:val="iatacheckbox1"/>
                  <w:rFonts w:ascii="Arial" w:eastAsia="Times New Roman" w:hAnsi="Arial" w:cs="Arial"/>
                  <w:sz w:val="18"/>
                  <w:szCs w:val="18"/>
                  <w:specVanish w:val="0"/>
                </w:rPr>
                <w:id w:val="130921596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Identified/Assessed </w:t>
            </w:r>
            <w:r w:rsidR="00E17AFB">
              <w:rPr>
                <w:rFonts w:ascii="Arial" w:eastAsia="Times New Roman" w:hAnsi="Arial" w:cs="Arial"/>
                <w:sz w:val="18"/>
                <w:szCs w:val="18"/>
              </w:rPr>
              <w:t xml:space="preserve">training program for ground handling personnel (focus: program includes the specified training elements associated with aircraft de-/anti-icing operations). </w:t>
            </w:r>
          </w:p>
          <w:p w14:paraId="38E5112A" w14:textId="77777777" w:rsidR="00E17AFB" w:rsidRDefault="00000000">
            <w:pPr>
              <w:divId w:val="1379546983"/>
              <w:rPr>
                <w:rFonts w:ascii="Arial" w:eastAsia="Times New Roman" w:hAnsi="Arial" w:cs="Arial"/>
                <w:sz w:val="18"/>
                <w:szCs w:val="18"/>
              </w:rPr>
            </w:pPr>
            <w:sdt>
              <w:sdtPr>
                <w:rPr>
                  <w:rStyle w:val="iatacheckbox1"/>
                  <w:rFonts w:ascii="Arial" w:eastAsia="Times New Roman" w:hAnsi="Arial" w:cs="Arial"/>
                  <w:sz w:val="18"/>
                  <w:szCs w:val="18"/>
                  <w:specVanish w:val="0"/>
                </w:rPr>
                <w:id w:val="-71111015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Interviewed </w:t>
            </w:r>
            <w:r w:rsidR="00E17AFB">
              <w:rPr>
                <w:rFonts w:ascii="Arial" w:eastAsia="Times New Roman" w:hAnsi="Arial" w:cs="Arial"/>
                <w:sz w:val="18"/>
                <w:szCs w:val="18"/>
              </w:rPr>
              <w:t xml:space="preserve">responsible manager(s) in ground handling operations. </w:t>
            </w:r>
          </w:p>
          <w:p w14:paraId="46D03FE4" w14:textId="77777777" w:rsidR="00E17AFB" w:rsidRDefault="00000000">
            <w:pPr>
              <w:divId w:val="4094075"/>
              <w:rPr>
                <w:rFonts w:ascii="Arial" w:eastAsia="Times New Roman" w:hAnsi="Arial" w:cs="Arial"/>
                <w:sz w:val="18"/>
                <w:szCs w:val="18"/>
              </w:rPr>
            </w:pPr>
            <w:sdt>
              <w:sdtPr>
                <w:rPr>
                  <w:rStyle w:val="iatacheckbox1"/>
                  <w:rFonts w:ascii="Arial" w:eastAsia="Times New Roman" w:hAnsi="Arial" w:cs="Arial"/>
                  <w:sz w:val="18"/>
                  <w:szCs w:val="18"/>
                  <w:specVanish w:val="0"/>
                </w:rPr>
                <w:id w:val="-47745714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Examined </w:t>
            </w:r>
            <w:r w:rsidR="00E17AFB">
              <w:rPr>
                <w:rFonts w:ascii="Arial" w:eastAsia="Times New Roman" w:hAnsi="Arial" w:cs="Arial"/>
                <w:sz w:val="18"/>
                <w:szCs w:val="18"/>
              </w:rPr>
              <w:t xml:space="preserve">selected initial/recurrent/requalification training curricula/syllabi (focus: curricula/syllabi address the specified training elements for aircraft de-/anti-icing). </w:t>
            </w:r>
          </w:p>
          <w:p w14:paraId="3E2FDA2E" w14:textId="77777777" w:rsidR="00E17AFB" w:rsidRDefault="00000000">
            <w:pPr>
              <w:divId w:val="819466118"/>
              <w:rPr>
                <w:rFonts w:ascii="Arial" w:eastAsia="Times New Roman" w:hAnsi="Arial" w:cs="Arial"/>
                <w:sz w:val="18"/>
                <w:szCs w:val="18"/>
              </w:rPr>
            </w:pPr>
            <w:sdt>
              <w:sdtPr>
                <w:rPr>
                  <w:rStyle w:val="iatacheckbox1"/>
                  <w:rFonts w:ascii="Arial" w:eastAsia="Times New Roman" w:hAnsi="Arial" w:cs="Arial"/>
                  <w:sz w:val="18"/>
                  <w:szCs w:val="18"/>
                  <w:specVanish w:val="0"/>
                </w:rPr>
                <w:id w:val="-148970719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Examined </w:t>
            </w:r>
            <w:r w:rsidR="00E17AFB">
              <w:rPr>
                <w:rFonts w:ascii="Arial" w:eastAsia="Times New Roman" w:hAnsi="Arial" w:cs="Arial"/>
                <w:sz w:val="18"/>
                <w:szCs w:val="18"/>
              </w:rPr>
              <w:t xml:space="preserve">initial/recurrent/requalification training records of selected personnel (focus: completion of training appropriate for individual duties/functions performed). </w:t>
            </w:r>
          </w:p>
          <w:p w14:paraId="4CD1F412" w14:textId="77777777" w:rsidR="00E17AFB" w:rsidRDefault="00000000">
            <w:pPr>
              <w:divId w:val="460222194"/>
              <w:rPr>
                <w:rFonts w:ascii="Arial" w:eastAsia="Times New Roman" w:hAnsi="Arial" w:cs="Arial"/>
                <w:sz w:val="18"/>
                <w:szCs w:val="18"/>
              </w:rPr>
            </w:pPr>
            <w:sdt>
              <w:sdtPr>
                <w:rPr>
                  <w:rStyle w:val="iatacheckbox1"/>
                  <w:rFonts w:ascii="Arial" w:eastAsia="Times New Roman" w:hAnsi="Arial" w:cs="Arial"/>
                  <w:sz w:val="18"/>
                  <w:szCs w:val="18"/>
                  <w:specVanish w:val="0"/>
                </w:rPr>
                <w:id w:val="166559868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568422793"/>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3FFB7C25" w14:textId="77777777" w:rsidTr="00E17AFB">
        <w:trPr>
          <w:divId w:val="283972270"/>
        </w:trPr>
        <w:tc>
          <w:tcPr>
            <w:tcW w:w="8397" w:type="dxa"/>
            <w:hideMark/>
          </w:tcPr>
          <w:p w14:paraId="1E62F572" w14:textId="77777777" w:rsidR="00E17AFB" w:rsidRDefault="00E17AFB">
            <w:pPr>
              <w:divId w:val="1567761616"/>
              <w:rPr>
                <w:rFonts w:ascii="Arial" w:eastAsia="Times New Roman" w:hAnsi="Arial" w:cs="Arial"/>
                <w:b/>
                <w:bCs/>
                <w:sz w:val="23"/>
                <w:szCs w:val="23"/>
              </w:rPr>
            </w:pPr>
            <w:r>
              <w:rPr>
                <w:rFonts w:ascii="Arial" w:eastAsia="Times New Roman" w:hAnsi="Arial" w:cs="Arial"/>
                <w:b/>
                <w:bCs/>
                <w:sz w:val="23"/>
                <w:szCs w:val="23"/>
              </w:rPr>
              <w:t>Guidance</w:t>
            </w:r>
          </w:p>
          <w:p w14:paraId="556ECFE2" w14:textId="77777777" w:rsidR="00E17AFB" w:rsidRDefault="00E17AFB">
            <w:pPr>
              <w:divId w:val="1135221947"/>
              <w:rPr>
                <w:rFonts w:ascii="Arial" w:eastAsia="Times New Roman" w:hAnsi="Arial" w:cs="Arial"/>
                <w:sz w:val="18"/>
                <w:szCs w:val="18"/>
              </w:rPr>
            </w:pPr>
            <w:r>
              <w:rPr>
                <w:rFonts w:ascii="Arial" w:eastAsia="Times New Roman" w:hAnsi="Arial" w:cs="Arial"/>
                <w:sz w:val="18"/>
                <w:szCs w:val="18"/>
              </w:rPr>
              <w:t>Refer to ICAO Doc 9640-AN/940, which addresses training for personnel that conduct aircraft de-/anti-icing.</w:t>
            </w:r>
          </w:p>
          <w:p w14:paraId="1729F728" w14:textId="77777777" w:rsidR="00E17AFB" w:rsidRDefault="00E17AFB">
            <w:pPr>
              <w:divId w:val="814882056"/>
              <w:rPr>
                <w:rFonts w:ascii="Arial" w:eastAsia="Times New Roman" w:hAnsi="Arial" w:cs="Arial"/>
                <w:sz w:val="18"/>
                <w:szCs w:val="18"/>
              </w:rPr>
            </w:pPr>
            <w:r>
              <w:rPr>
                <w:rFonts w:ascii="Arial" w:eastAsia="Times New Roman" w:hAnsi="Arial" w:cs="Arial"/>
                <w:sz w:val="18"/>
                <w:szCs w:val="18"/>
              </w:rPr>
              <w:t xml:space="preserve">Refer to SAE AS 6286 for syllabus specifications for training of personnel that perform functions directly involved in aircraft de-/anti-icing. </w:t>
            </w:r>
          </w:p>
        </w:tc>
      </w:tr>
    </w:tbl>
    <w:p w14:paraId="2DD65D47" w14:textId="77777777" w:rsidR="00E17AFB" w:rsidRDefault="00E17AFB">
      <w:pPr>
        <w:pStyle w:val="NormalWeb"/>
        <w:divId w:val="283972270"/>
        <w:rPr>
          <w:rFonts w:ascii="Arial" w:hAnsi="Arial" w:cs="Arial"/>
          <w:color w:val="022A4C"/>
          <w:sz w:val="18"/>
          <w:szCs w:val="18"/>
        </w:rPr>
      </w:pPr>
      <w:r>
        <w:rPr>
          <w:rFonts w:ascii="Arial" w:hAnsi="Arial" w:cs="Arial"/>
          <w:color w:val="022A4C"/>
          <w:sz w:val="18"/>
          <w:szCs w:val="18"/>
        </w:rPr>
        <w:t> </w:t>
      </w:r>
    </w:p>
    <w:p w14:paraId="13C52B5C"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2.3 SMS Training</w:t>
      </w:r>
    </w:p>
    <w:tbl>
      <w:tblPr>
        <w:tblStyle w:val="TableGrid"/>
        <w:tblW w:w="4500" w:type="pct"/>
        <w:tblLayout w:type="fixed"/>
        <w:tblLook w:val="04A0" w:firstRow="1" w:lastRow="0" w:firstColumn="1" w:lastColumn="0" w:noHBand="0" w:noVBand="1"/>
      </w:tblPr>
      <w:tblGrid>
        <w:gridCol w:w="8618"/>
      </w:tblGrid>
      <w:tr w:rsidR="004501AB" w14:paraId="119E0BDF" w14:textId="77777777" w:rsidTr="00E17AFB">
        <w:trPr>
          <w:divId w:val="330370789"/>
        </w:trPr>
        <w:tc>
          <w:tcPr>
            <w:tcW w:w="8397" w:type="dxa"/>
            <w:hideMark/>
          </w:tcPr>
          <w:p w14:paraId="0E1D359A"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2.3.1</w:t>
            </w:r>
          </w:p>
        </w:tc>
      </w:tr>
      <w:tr w:rsidR="004501AB" w14:paraId="2C2635B7" w14:textId="77777777" w:rsidTr="00E17AFB">
        <w:trPr>
          <w:divId w:val="330370789"/>
        </w:trPr>
        <w:tc>
          <w:tcPr>
            <w:tcW w:w="8397" w:type="dxa"/>
            <w:hideMark/>
          </w:tcPr>
          <w:p w14:paraId="773A22F4" w14:textId="77777777" w:rsidR="00E17AFB" w:rsidRDefault="00E17AFB">
            <w:pPr>
              <w:divId w:val="880939644"/>
              <w:rPr>
                <w:rFonts w:ascii="Arial" w:eastAsia="Times New Roman" w:hAnsi="Arial" w:cs="Arial"/>
                <w:sz w:val="18"/>
                <w:szCs w:val="18"/>
              </w:rPr>
            </w:pPr>
            <w:r>
              <w:rPr>
                <w:rFonts w:ascii="Arial" w:eastAsia="Times New Roman" w:hAnsi="Arial" w:cs="Arial"/>
                <w:sz w:val="18"/>
                <w:szCs w:val="18"/>
              </w:rPr>
              <w:t xml:space="preserve">The Operator shall have a program that ensures its ground handling operations personnel are trained </w:t>
            </w:r>
            <w:r>
              <w:rPr>
                <w:rFonts w:ascii="Arial" w:eastAsia="Times New Roman" w:hAnsi="Arial" w:cs="Arial"/>
                <w:sz w:val="18"/>
                <w:szCs w:val="18"/>
              </w:rPr>
              <w:lastRenderedPageBreak/>
              <w:t xml:space="preserve">and competent to perform SMS duties. The scope of such training shall be appropriate to </w:t>
            </w:r>
            <w:proofErr w:type="gramStart"/>
            <w:r>
              <w:rPr>
                <w:rFonts w:ascii="Arial" w:eastAsia="Times New Roman" w:hAnsi="Arial" w:cs="Arial"/>
                <w:sz w:val="18"/>
                <w:szCs w:val="18"/>
              </w:rPr>
              <w:t>each individual's</w:t>
            </w:r>
            <w:proofErr w:type="gramEnd"/>
            <w:r>
              <w:rPr>
                <w:rFonts w:ascii="Arial" w:eastAsia="Times New Roman" w:hAnsi="Arial" w:cs="Arial"/>
                <w:sz w:val="18"/>
                <w:szCs w:val="18"/>
              </w:rPr>
              <w:t xml:space="preserve"> involvement in the SMS.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p w14:paraId="0C5BECA5" w14:textId="77777777" w:rsidR="00E17AFB" w:rsidRDefault="00E17AFB">
            <w:pPr>
              <w:divId w:val="1049495000"/>
              <w:rPr>
                <w:rFonts w:ascii="Arial" w:eastAsia="Times New Roman" w:hAnsi="Arial" w:cs="Arial"/>
                <w:i/>
                <w:iCs/>
                <w:sz w:val="18"/>
                <w:szCs w:val="18"/>
              </w:rPr>
            </w:pPr>
            <w:r>
              <w:rPr>
                <w:rFonts w:ascii="Arial" w:eastAsia="Times New Roman" w:hAnsi="Arial" w:cs="Arial"/>
                <w:b/>
                <w:bCs/>
                <w:i/>
                <w:iCs/>
                <w:sz w:val="18"/>
                <w:szCs w:val="18"/>
              </w:rPr>
              <w:t xml:space="preserve">Note: </w:t>
            </w:r>
          </w:p>
          <w:p w14:paraId="3D922F1D" w14:textId="77777777" w:rsidR="00E17AFB" w:rsidRDefault="00E17AFB">
            <w:pPr>
              <w:divId w:val="998113655"/>
              <w:rPr>
                <w:rFonts w:ascii="Arial" w:eastAsia="Times New Roman" w:hAnsi="Arial" w:cs="Arial"/>
                <w:i/>
                <w:iCs/>
                <w:sz w:val="18"/>
                <w:szCs w:val="18"/>
              </w:rPr>
            </w:pPr>
            <w:r>
              <w:rPr>
                <w:rFonts w:ascii="Arial" w:eastAsia="Times New Roman" w:hAnsi="Arial" w:cs="Arial"/>
                <w:i/>
                <w:iCs/>
                <w:sz w:val="18"/>
                <w:szCs w:val="18"/>
              </w:rPr>
              <w:t xml:space="preserve">The specifications of this provision are applicable to personnel of the Operator that perform functions within the scope of ground handling operations. </w:t>
            </w:r>
          </w:p>
        </w:tc>
      </w:tr>
      <w:tr w:rsidR="004501AB" w14:paraId="22DCEE57" w14:textId="77777777" w:rsidTr="00E17AFB">
        <w:trPr>
          <w:divId w:val="330370789"/>
        </w:trPr>
        <w:tc>
          <w:tcPr>
            <w:tcW w:w="8397" w:type="dxa"/>
            <w:hideMark/>
          </w:tcPr>
          <w:p w14:paraId="50E78093" w14:textId="77777777" w:rsidR="00E17AFB" w:rsidRDefault="00000000">
            <w:pPr>
              <w:textAlignment w:val="center"/>
              <w:divId w:val="496842161"/>
              <w:rPr>
                <w:rFonts w:ascii="Arial" w:eastAsia="Times New Roman" w:hAnsi="Arial" w:cs="Arial"/>
                <w:sz w:val="18"/>
                <w:szCs w:val="18"/>
              </w:rPr>
            </w:pPr>
            <w:sdt>
              <w:sdtPr>
                <w:rPr>
                  <w:rFonts w:ascii="Arial" w:eastAsia="Times New Roman" w:hAnsi="Arial" w:cs="Arial"/>
                  <w:sz w:val="18"/>
                  <w:szCs w:val="18"/>
                </w:rPr>
                <w:id w:val="-59432381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5C3C7219" w14:textId="77777777" w:rsidR="00E17AFB" w:rsidRDefault="00000000">
            <w:pPr>
              <w:textAlignment w:val="center"/>
              <w:divId w:val="1388456903"/>
              <w:rPr>
                <w:rFonts w:ascii="Arial" w:eastAsia="Times New Roman" w:hAnsi="Arial" w:cs="Arial"/>
                <w:sz w:val="18"/>
                <w:szCs w:val="18"/>
              </w:rPr>
            </w:pPr>
            <w:sdt>
              <w:sdtPr>
                <w:rPr>
                  <w:rFonts w:ascii="Arial" w:eastAsia="Times New Roman" w:hAnsi="Arial" w:cs="Arial"/>
                  <w:sz w:val="18"/>
                  <w:szCs w:val="18"/>
                </w:rPr>
                <w:id w:val="-136705723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15F21C1A" w14:textId="77777777" w:rsidR="00E17AFB" w:rsidRDefault="00000000">
            <w:pPr>
              <w:textAlignment w:val="center"/>
              <w:divId w:val="4670297"/>
              <w:rPr>
                <w:rFonts w:ascii="Arial" w:eastAsia="Times New Roman" w:hAnsi="Arial" w:cs="Arial"/>
                <w:sz w:val="18"/>
                <w:szCs w:val="18"/>
              </w:rPr>
            </w:pPr>
            <w:sdt>
              <w:sdtPr>
                <w:rPr>
                  <w:rFonts w:ascii="Arial" w:eastAsia="Times New Roman" w:hAnsi="Arial" w:cs="Arial"/>
                  <w:sz w:val="18"/>
                  <w:szCs w:val="18"/>
                </w:rPr>
                <w:id w:val="130189265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042CBDF5" w14:textId="77777777" w:rsidR="00E17AFB" w:rsidRDefault="00000000">
            <w:pPr>
              <w:textAlignment w:val="center"/>
              <w:divId w:val="1220631352"/>
              <w:rPr>
                <w:rFonts w:ascii="Arial" w:eastAsia="Times New Roman" w:hAnsi="Arial" w:cs="Arial"/>
                <w:sz w:val="18"/>
                <w:szCs w:val="18"/>
              </w:rPr>
            </w:pPr>
            <w:sdt>
              <w:sdtPr>
                <w:rPr>
                  <w:rFonts w:ascii="Arial" w:eastAsia="Times New Roman" w:hAnsi="Arial" w:cs="Arial"/>
                  <w:sz w:val="18"/>
                  <w:szCs w:val="18"/>
                </w:rPr>
                <w:id w:val="-53580979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43800F6F" w14:textId="77777777" w:rsidR="00E17AFB" w:rsidRDefault="00000000">
            <w:pPr>
              <w:textAlignment w:val="center"/>
              <w:divId w:val="542325447"/>
              <w:rPr>
                <w:rFonts w:ascii="Arial" w:eastAsia="Times New Roman" w:hAnsi="Arial" w:cs="Arial"/>
                <w:sz w:val="18"/>
                <w:szCs w:val="18"/>
              </w:rPr>
            </w:pPr>
            <w:sdt>
              <w:sdtPr>
                <w:rPr>
                  <w:rFonts w:ascii="Arial" w:eastAsia="Times New Roman" w:hAnsi="Arial" w:cs="Arial"/>
                  <w:sz w:val="18"/>
                  <w:szCs w:val="18"/>
                </w:rPr>
                <w:id w:val="-59747959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2AD4531" w14:textId="77777777" w:rsidTr="00E17AFB">
        <w:trPr>
          <w:divId w:val="330370789"/>
        </w:trPr>
        <w:tc>
          <w:tcPr>
            <w:tcW w:w="8397" w:type="dxa"/>
            <w:hideMark/>
          </w:tcPr>
          <w:p w14:paraId="10B0515B" w14:textId="77777777" w:rsidR="00E17AFB" w:rsidRDefault="00E17AFB">
            <w:pPr>
              <w:divId w:val="4930291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32475567"/>
              <w:placeholder>
                <w:docPart w:val="DefaultPlaceholder_-1854013440"/>
              </w:placeholder>
              <w:showingPlcHdr/>
              <w:text w:multiLine="1"/>
            </w:sdtPr>
            <w:sdtContent>
              <w:p w14:paraId="572DCA0D"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E9FCE38" w14:textId="77777777" w:rsidTr="00E17AFB">
        <w:trPr>
          <w:divId w:val="330370789"/>
        </w:trPr>
        <w:tc>
          <w:tcPr>
            <w:tcW w:w="8397" w:type="dxa"/>
            <w:hideMark/>
          </w:tcPr>
          <w:p w14:paraId="1C4434EE" w14:textId="77777777" w:rsidR="00E17AFB" w:rsidRDefault="00E17AFB">
            <w:pPr>
              <w:divId w:val="1045986894"/>
              <w:rPr>
                <w:rFonts w:ascii="Arial" w:eastAsia="Times New Roman" w:hAnsi="Arial" w:cs="Arial"/>
                <w:b/>
                <w:bCs/>
                <w:sz w:val="23"/>
                <w:szCs w:val="23"/>
              </w:rPr>
            </w:pPr>
            <w:r>
              <w:rPr>
                <w:rFonts w:ascii="Arial" w:eastAsia="Times New Roman" w:hAnsi="Arial" w:cs="Arial"/>
                <w:b/>
                <w:bCs/>
                <w:sz w:val="23"/>
                <w:szCs w:val="23"/>
              </w:rPr>
              <w:t>Auditor Actions</w:t>
            </w:r>
          </w:p>
          <w:p w14:paraId="7FAF56EA" w14:textId="77777777" w:rsidR="00E17AFB" w:rsidRDefault="00000000">
            <w:pPr>
              <w:divId w:val="653527589"/>
              <w:rPr>
                <w:rFonts w:ascii="Arial" w:eastAsia="Times New Roman" w:hAnsi="Arial" w:cs="Arial"/>
                <w:sz w:val="18"/>
                <w:szCs w:val="18"/>
              </w:rPr>
            </w:pPr>
            <w:sdt>
              <w:sdtPr>
                <w:rPr>
                  <w:rStyle w:val="iatacheckbox1"/>
                  <w:rFonts w:ascii="Arial" w:eastAsia="Times New Roman" w:hAnsi="Arial" w:cs="Arial"/>
                  <w:sz w:val="18"/>
                  <w:szCs w:val="18"/>
                  <w:specVanish w:val="0"/>
                </w:rPr>
                <w:id w:val="-156980311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SMS training program for ground handling operations (focus: program ensures training for the operator’s ground handling personnel as appropriate to individual SMS involvement). </w:t>
            </w:r>
          </w:p>
          <w:p w14:paraId="04A641A7" w14:textId="77777777" w:rsidR="00E17AFB" w:rsidRDefault="00000000">
            <w:pPr>
              <w:divId w:val="912155587"/>
              <w:rPr>
                <w:rFonts w:ascii="Arial" w:eastAsia="Times New Roman" w:hAnsi="Arial" w:cs="Arial"/>
                <w:sz w:val="18"/>
                <w:szCs w:val="18"/>
              </w:rPr>
            </w:pPr>
            <w:sdt>
              <w:sdtPr>
                <w:rPr>
                  <w:rStyle w:val="iatacheckbox1"/>
                  <w:rFonts w:ascii="Arial" w:eastAsia="Times New Roman" w:hAnsi="Arial" w:cs="Arial"/>
                  <w:sz w:val="18"/>
                  <w:szCs w:val="18"/>
                  <w:specVanish w:val="0"/>
                </w:rPr>
                <w:id w:val="6507605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w:t>
            </w:r>
          </w:p>
          <w:p w14:paraId="793153D8" w14:textId="77777777" w:rsidR="00E17AFB" w:rsidRDefault="00000000">
            <w:pPr>
              <w:divId w:val="1212034534"/>
              <w:rPr>
                <w:rFonts w:ascii="Arial" w:eastAsia="Times New Roman" w:hAnsi="Arial" w:cs="Arial"/>
                <w:sz w:val="18"/>
                <w:szCs w:val="18"/>
              </w:rPr>
            </w:pPr>
            <w:sdt>
              <w:sdtPr>
                <w:rPr>
                  <w:rStyle w:val="iatacheckbox1"/>
                  <w:rFonts w:ascii="Arial" w:eastAsia="Times New Roman" w:hAnsi="Arial" w:cs="Arial"/>
                  <w:sz w:val="18"/>
                  <w:szCs w:val="18"/>
                  <w:specVanish w:val="0"/>
                </w:rPr>
                <w:id w:val="-199547682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initial and recurrent ground handling operations training curricula (focus: training in individually relevant SMS duties/responsibilities). </w:t>
            </w:r>
          </w:p>
          <w:p w14:paraId="746A7DCD" w14:textId="77777777" w:rsidR="00E17AFB" w:rsidRDefault="00000000">
            <w:pPr>
              <w:divId w:val="1649818504"/>
              <w:rPr>
                <w:rFonts w:ascii="Arial" w:eastAsia="Times New Roman" w:hAnsi="Arial" w:cs="Arial"/>
                <w:sz w:val="18"/>
                <w:szCs w:val="18"/>
              </w:rPr>
            </w:pPr>
            <w:sdt>
              <w:sdtPr>
                <w:rPr>
                  <w:rStyle w:val="iatacheckbox1"/>
                  <w:rFonts w:ascii="Arial" w:eastAsia="Times New Roman" w:hAnsi="Arial" w:cs="Arial"/>
                  <w:sz w:val="18"/>
                  <w:szCs w:val="18"/>
                  <w:specVanish w:val="0"/>
                </w:rPr>
                <w:id w:val="186986598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operational ground handling personnel training records (focus: completion of SMS training). </w:t>
            </w:r>
          </w:p>
          <w:p w14:paraId="346916E3" w14:textId="77777777" w:rsidR="00E17AFB" w:rsidRDefault="00000000">
            <w:pPr>
              <w:divId w:val="1763725143"/>
              <w:rPr>
                <w:rFonts w:ascii="Arial" w:eastAsia="Times New Roman" w:hAnsi="Arial" w:cs="Arial"/>
                <w:sz w:val="18"/>
                <w:szCs w:val="18"/>
              </w:rPr>
            </w:pPr>
            <w:sdt>
              <w:sdtPr>
                <w:rPr>
                  <w:rStyle w:val="iatacheckbox1"/>
                  <w:rFonts w:ascii="Arial" w:eastAsia="Times New Roman" w:hAnsi="Arial" w:cs="Arial"/>
                  <w:sz w:val="18"/>
                  <w:szCs w:val="18"/>
                  <w:specVanish w:val="0"/>
                </w:rPr>
                <w:id w:val="-39157256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999763503"/>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1D0F0ECF" w14:textId="77777777" w:rsidTr="00E17AFB">
        <w:trPr>
          <w:divId w:val="330370789"/>
        </w:trPr>
        <w:tc>
          <w:tcPr>
            <w:tcW w:w="8397" w:type="dxa"/>
            <w:hideMark/>
          </w:tcPr>
          <w:p w14:paraId="13B70653" w14:textId="77777777" w:rsidR="00E17AFB" w:rsidRDefault="00E17AFB">
            <w:pPr>
              <w:divId w:val="1382288853"/>
              <w:rPr>
                <w:rFonts w:ascii="Arial" w:eastAsia="Times New Roman" w:hAnsi="Arial" w:cs="Arial"/>
                <w:b/>
                <w:bCs/>
                <w:sz w:val="23"/>
                <w:szCs w:val="23"/>
              </w:rPr>
            </w:pPr>
            <w:r>
              <w:rPr>
                <w:rFonts w:ascii="Arial" w:eastAsia="Times New Roman" w:hAnsi="Arial" w:cs="Arial"/>
                <w:b/>
                <w:bCs/>
                <w:sz w:val="23"/>
                <w:szCs w:val="23"/>
              </w:rPr>
              <w:t>Guidance</w:t>
            </w:r>
          </w:p>
          <w:p w14:paraId="6F7A58AB" w14:textId="77777777" w:rsidR="00E17AFB" w:rsidRDefault="00E17AFB">
            <w:pPr>
              <w:divId w:val="986664650"/>
              <w:rPr>
                <w:rFonts w:ascii="Arial" w:eastAsia="Times New Roman" w:hAnsi="Arial" w:cs="Arial"/>
                <w:sz w:val="18"/>
                <w:szCs w:val="18"/>
              </w:rPr>
            </w:pPr>
            <w:r>
              <w:rPr>
                <w:rFonts w:ascii="Arial" w:eastAsia="Times New Roman" w:hAnsi="Arial" w:cs="Arial"/>
                <w:sz w:val="18"/>
                <w:szCs w:val="18"/>
              </w:rPr>
              <w:t>Refer to the IRM for the definition of Operational Function (Aircraft Operations).</w:t>
            </w:r>
          </w:p>
          <w:p w14:paraId="43A89301" w14:textId="77777777" w:rsidR="00E17AFB" w:rsidRDefault="00E17AFB">
            <w:pPr>
              <w:divId w:val="1271203628"/>
              <w:rPr>
                <w:rFonts w:ascii="Arial" w:eastAsia="Times New Roman" w:hAnsi="Arial" w:cs="Arial"/>
                <w:sz w:val="18"/>
                <w:szCs w:val="18"/>
              </w:rPr>
            </w:pPr>
            <w:r>
              <w:rPr>
                <w:rFonts w:ascii="Arial" w:eastAsia="Times New Roman" w:hAnsi="Arial" w:cs="Arial"/>
                <w:sz w:val="18"/>
                <w:szCs w:val="18"/>
              </w:rPr>
              <w:t>SMS training is an element of the Safety Promotion component of the SMS framework.</w:t>
            </w:r>
          </w:p>
          <w:p w14:paraId="351C6302" w14:textId="77777777" w:rsidR="00E17AFB" w:rsidRDefault="00E17AFB">
            <w:pPr>
              <w:divId w:val="765198779"/>
              <w:rPr>
                <w:rFonts w:ascii="Arial" w:eastAsia="Times New Roman" w:hAnsi="Arial" w:cs="Arial"/>
                <w:sz w:val="18"/>
                <w:szCs w:val="18"/>
              </w:rPr>
            </w:pPr>
            <w:r>
              <w:rPr>
                <w:rFonts w:ascii="Arial" w:eastAsia="Times New Roman" w:hAnsi="Arial" w:cs="Arial"/>
                <w:sz w:val="18"/>
                <w:szCs w:val="18"/>
              </w:rPr>
              <w:t>Refer to Guidance associated with ORG 4.3.1 located in ISM Section 1.</w:t>
            </w:r>
          </w:p>
        </w:tc>
      </w:tr>
    </w:tbl>
    <w:p w14:paraId="65B7CED3" w14:textId="77777777" w:rsidR="00E17AFB" w:rsidRDefault="00E17AFB">
      <w:pPr>
        <w:pStyle w:val="NormalWeb"/>
        <w:divId w:val="33037078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575B5F7C" w14:textId="77777777" w:rsidTr="00E17AFB">
        <w:trPr>
          <w:divId w:val="330370789"/>
        </w:trPr>
        <w:tc>
          <w:tcPr>
            <w:tcW w:w="8397" w:type="dxa"/>
            <w:hideMark/>
          </w:tcPr>
          <w:p w14:paraId="57865442"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2.3.2</w:t>
            </w:r>
          </w:p>
        </w:tc>
      </w:tr>
      <w:tr w:rsidR="004501AB" w14:paraId="10ED53AD" w14:textId="77777777" w:rsidTr="00E17AFB">
        <w:trPr>
          <w:divId w:val="330370789"/>
        </w:trPr>
        <w:tc>
          <w:tcPr>
            <w:tcW w:w="8397" w:type="dxa"/>
            <w:hideMark/>
          </w:tcPr>
          <w:p w14:paraId="676B0D62" w14:textId="77777777" w:rsidR="00E17AFB" w:rsidRDefault="00E17AFB">
            <w:pPr>
              <w:divId w:val="1983848392"/>
              <w:rPr>
                <w:rFonts w:ascii="Arial" w:eastAsia="Times New Roman" w:hAnsi="Arial" w:cs="Arial"/>
                <w:sz w:val="18"/>
                <w:szCs w:val="18"/>
              </w:rPr>
            </w:pPr>
            <w:r>
              <w:rPr>
                <w:rFonts w:ascii="Arial" w:eastAsia="Times New Roman" w:hAnsi="Arial" w:cs="Arial"/>
                <w:sz w:val="18"/>
                <w:szCs w:val="18"/>
              </w:rPr>
              <w:t xml:space="preserve">If the Operator outsources ground handling operational functions to external service providers, the Operator </w:t>
            </w:r>
            <w:r>
              <w:rPr>
                <w:rFonts w:ascii="Arial" w:eastAsia="Times New Roman" w:hAnsi="Arial" w:cs="Arial"/>
                <w:i/>
                <w:iCs/>
                <w:sz w:val="18"/>
                <w:szCs w:val="18"/>
              </w:rPr>
              <w:t>should</w:t>
            </w:r>
            <w:r>
              <w:rPr>
                <w:rFonts w:ascii="Arial" w:eastAsia="Times New Roman" w:hAnsi="Arial" w:cs="Arial"/>
                <w:sz w:val="18"/>
                <w:szCs w:val="18"/>
              </w:rPr>
              <w:t xml:space="preserve"> have a program that ensures personnel of external service providers are trained and competent to perform SMS duties. The scope of such training </w:t>
            </w:r>
            <w:r>
              <w:rPr>
                <w:rFonts w:ascii="Arial" w:eastAsia="Times New Roman" w:hAnsi="Arial" w:cs="Arial"/>
                <w:i/>
                <w:iCs/>
                <w:sz w:val="18"/>
                <w:szCs w:val="18"/>
              </w:rPr>
              <w:t>should</w:t>
            </w:r>
            <w:r>
              <w:rPr>
                <w:rFonts w:ascii="Arial" w:eastAsia="Times New Roman" w:hAnsi="Arial" w:cs="Arial"/>
                <w:sz w:val="18"/>
                <w:szCs w:val="18"/>
              </w:rPr>
              <w:t xml:space="preserve"> be appropriate to individual involvement in the Operator’s SMS.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4501AB" w14:paraId="41A04915" w14:textId="77777777" w:rsidTr="00E17AFB">
        <w:trPr>
          <w:divId w:val="330370789"/>
        </w:trPr>
        <w:tc>
          <w:tcPr>
            <w:tcW w:w="8397" w:type="dxa"/>
            <w:hideMark/>
          </w:tcPr>
          <w:p w14:paraId="7BAFDCF9" w14:textId="77777777" w:rsidR="00E17AFB" w:rsidRDefault="00000000">
            <w:pPr>
              <w:textAlignment w:val="center"/>
              <w:divId w:val="1429084131"/>
              <w:rPr>
                <w:rFonts w:ascii="Arial" w:eastAsia="Times New Roman" w:hAnsi="Arial" w:cs="Arial"/>
                <w:sz w:val="18"/>
                <w:szCs w:val="18"/>
              </w:rPr>
            </w:pPr>
            <w:sdt>
              <w:sdtPr>
                <w:rPr>
                  <w:rFonts w:ascii="Arial" w:eastAsia="Times New Roman" w:hAnsi="Arial" w:cs="Arial"/>
                  <w:sz w:val="18"/>
                  <w:szCs w:val="18"/>
                </w:rPr>
                <w:id w:val="193361876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24BD4773" w14:textId="77777777" w:rsidR="00E17AFB" w:rsidRDefault="00000000">
            <w:pPr>
              <w:textAlignment w:val="center"/>
              <w:divId w:val="2053453312"/>
              <w:rPr>
                <w:rFonts w:ascii="Arial" w:eastAsia="Times New Roman" w:hAnsi="Arial" w:cs="Arial"/>
                <w:sz w:val="18"/>
                <w:szCs w:val="18"/>
              </w:rPr>
            </w:pPr>
            <w:sdt>
              <w:sdtPr>
                <w:rPr>
                  <w:rFonts w:ascii="Arial" w:eastAsia="Times New Roman" w:hAnsi="Arial" w:cs="Arial"/>
                  <w:sz w:val="18"/>
                  <w:szCs w:val="18"/>
                </w:rPr>
                <w:id w:val="181343859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0C6ADE86" w14:textId="77777777" w:rsidR="00E17AFB" w:rsidRDefault="00000000">
            <w:pPr>
              <w:textAlignment w:val="center"/>
              <w:divId w:val="1052003754"/>
              <w:rPr>
                <w:rFonts w:ascii="Arial" w:eastAsia="Times New Roman" w:hAnsi="Arial" w:cs="Arial"/>
                <w:sz w:val="18"/>
                <w:szCs w:val="18"/>
              </w:rPr>
            </w:pPr>
            <w:sdt>
              <w:sdtPr>
                <w:rPr>
                  <w:rFonts w:ascii="Arial" w:eastAsia="Times New Roman" w:hAnsi="Arial" w:cs="Arial"/>
                  <w:sz w:val="18"/>
                  <w:szCs w:val="18"/>
                </w:rPr>
                <w:id w:val="-37731701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7AE762B0" w14:textId="77777777" w:rsidR="00E17AFB" w:rsidRDefault="00000000">
            <w:pPr>
              <w:textAlignment w:val="center"/>
              <w:divId w:val="420293779"/>
              <w:rPr>
                <w:rFonts w:ascii="Arial" w:eastAsia="Times New Roman" w:hAnsi="Arial" w:cs="Arial"/>
                <w:sz w:val="18"/>
                <w:szCs w:val="18"/>
              </w:rPr>
            </w:pPr>
            <w:sdt>
              <w:sdtPr>
                <w:rPr>
                  <w:rFonts w:ascii="Arial" w:eastAsia="Times New Roman" w:hAnsi="Arial" w:cs="Arial"/>
                  <w:sz w:val="18"/>
                  <w:szCs w:val="18"/>
                </w:rPr>
                <w:id w:val="34143900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19C1F9FE" w14:textId="77777777" w:rsidR="00E17AFB" w:rsidRDefault="00000000">
            <w:pPr>
              <w:textAlignment w:val="center"/>
              <w:divId w:val="515658215"/>
              <w:rPr>
                <w:rFonts w:ascii="Arial" w:eastAsia="Times New Roman" w:hAnsi="Arial" w:cs="Arial"/>
                <w:sz w:val="18"/>
                <w:szCs w:val="18"/>
              </w:rPr>
            </w:pPr>
            <w:sdt>
              <w:sdtPr>
                <w:rPr>
                  <w:rFonts w:ascii="Arial" w:eastAsia="Times New Roman" w:hAnsi="Arial" w:cs="Arial"/>
                  <w:sz w:val="18"/>
                  <w:szCs w:val="18"/>
                </w:rPr>
                <w:id w:val="-153951089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5FE0A38D" w14:textId="77777777" w:rsidTr="00E17AFB">
        <w:trPr>
          <w:divId w:val="330370789"/>
        </w:trPr>
        <w:tc>
          <w:tcPr>
            <w:tcW w:w="8397" w:type="dxa"/>
            <w:hideMark/>
          </w:tcPr>
          <w:p w14:paraId="3D20933B" w14:textId="77777777" w:rsidR="00E17AFB" w:rsidRDefault="00E17AFB">
            <w:pPr>
              <w:divId w:val="44173055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19713140"/>
              <w:placeholder>
                <w:docPart w:val="DefaultPlaceholder_-1854013440"/>
              </w:placeholder>
              <w:showingPlcHdr/>
              <w:text w:multiLine="1"/>
            </w:sdtPr>
            <w:sdtContent>
              <w:p w14:paraId="25BD07CA"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0F29CED" w14:textId="77777777" w:rsidTr="00E17AFB">
        <w:trPr>
          <w:divId w:val="330370789"/>
        </w:trPr>
        <w:tc>
          <w:tcPr>
            <w:tcW w:w="8397" w:type="dxa"/>
            <w:hideMark/>
          </w:tcPr>
          <w:p w14:paraId="47EF49E4" w14:textId="77777777" w:rsidR="00E17AFB" w:rsidRDefault="00E17AFB">
            <w:pPr>
              <w:divId w:val="548733557"/>
              <w:rPr>
                <w:rFonts w:ascii="Arial" w:eastAsia="Times New Roman" w:hAnsi="Arial" w:cs="Arial"/>
                <w:b/>
                <w:bCs/>
                <w:sz w:val="23"/>
                <w:szCs w:val="23"/>
              </w:rPr>
            </w:pPr>
            <w:r>
              <w:rPr>
                <w:rFonts w:ascii="Arial" w:eastAsia="Times New Roman" w:hAnsi="Arial" w:cs="Arial"/>
                <w:b/>
                <w:bCs/>
                <w:sz w:val="23"/>
                <w:szCs w:val="23"/>
              </w:rPr>
              <w:t>Auditor Actions</w:t>
            </w:r>
          </w:p>
          <w:p w14:paraId="41F2785C" w14:textId="77777777" w:rsidR="00E17AFB" w:rsidRDefault="00000000">
            <w:pPr>
              <w:divId w:val="1000542607"/>
              <w:rPr>
                <w:rFonts w:ascii="Arial" w:eastAsia="Times New Roman" w:hAnsi="Arial" w:cs="Arial"/>
                <w:sz w:val="18"/>
                <w:szCs w:val="18"/>
              </w:rPr>
            </w:pPr>
            <w:sdt>
              <w:sdtPr>
                <w:rPr>
                  <w:rStyle w:val="iatacheckbox1"/>
                  <w:rFonts w:ascii="Arial" w:eastAsia="Times New Roman" w:hAnsi="Arial" w:cs="Arial"/>
                  <w:sz w:val="18"/>
                  <w:szCs w:val="18"/>
                  <w:specVanish w:val="0"/>
                </w:rPr>
                <w:id w:val="-14251054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SMS training program for ground handling operations (focus: program ensures training for ground handling personnel of external service providers as appropriate to individual SMS involvement). </w:t>
            </w:r>
          </w:p>
          <w:p w14:paraId="0E0034AC" w14:textId="77777777" w:rsidR="00E17AFB" w:rsidRDefault="00000000">
            <w:pPr>
              <w:divId w:val="582450970"/>
              <w:rPr>
                <w:rFonts w:ascii="Arial" w:eastAsia="Times New Roman" w:hAnsi="Arial" w:cs="Arial"/>
                <w:sz w:val="18"/>
                <w:szCs w:val="18"/>
              </w:rPr>
            </w:pPr>
            <w:sdt>
              <w:sdtPr>
                <w:rPr>
                  <w:rStyle w:val="iatacheckbox1"/>
                  <w:rFonts w:ascii="Arial" w:eastAsia="Times New Roman" w:hAnsi="Arial" w:cs="Arial"/>
                  <w:sz w:val="18"/>
                  <w:szCs w:val="18"/>
                  <w:specVanish w:val="0"/>
                </w:rPr>
                <w:id w:val="-172336152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SMS manager and/or designated management representative(s). </w:t>
            </w:r>
          </w:p>
          <w:p w14:paraId="38F15665" w14:textId="77777777" w:rsidR="00E17AFB" w:rsidRDefault="00000000">
            <w:pPr>
              <w:divId w:val="689716920"/>
              <w:rPr>
                <w:rFonts w:ascii="Arial" w:eastAsia="Times New Roman" w:hAnsi="Arial" w:cs="Arial"/>
                <w:sz w:val="18"/>
                <w:szCs w:val="18"/>
              </w:rPr>
            </w:pPr>
            <w:sdt>
              <w:sdtPr>
                <w:rPr>
                  <w:rStyle w:val="iatacheckbox1"/>
                  <w:rFonts w:ascii="Arial" w:eastAsia="Times New Roman" w:hAnsi="Arial" w:cs="Arial"/>
                  <w:sz w:val="18"/>
                  <w:szCs w:val="18"/>
                  <w:specVanish w:val="0"/>
                </w:rPr>
                <w:id w:val="-105716694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outsourcing contracts/agreements (focus: inclusion of requirement of SMS training for applicable service provider personnel). </w:t>
            </w:r>
          </w:p>
          <w:p w14:paraId="1D8C251A" w14:textId="77777777" w:rsidR="00E17AFB" w:rsidRDefault="00000000">
            <w:pPr>
              <w:divId w:val="980235985"/>
              <w:rPr>
                <w:rFonts w:ascii="Arial" w:eastAsia="Times New Roman" w:hAnsi="Arial" w:cs="Arial"/>
                <w:sz w:val="18"/>
                <w:szCs w:val="18"/>
              </w:rPr>
            </w:pPr>
            <w:sdt>
              <w:sdtPr>
                <w:rPr>
                  <w:rStyle w:val="iatacheckbox1"/>
                  <w:rFonts w:ascii="Arial" w:eastAsia="Times New Roman" w:hAnsi="Arial" w:cs="Arial"/>
                  <w:sz w:val="18"/>
                  <w:szCs w:val="18"/>
                  <w:specVanish w:val="0"/>
                </w:rPr>
                <w:id w:val="125995276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records/reports resulting from monitoring of service providers (focus: monitoring process ensures applicable personnel of service providers have completed SMS training). </w:t>
            </w:r>
          </w:p>
          <w:p w14:paraId="24782A11" w14:textId="77777777" w:rsidR="00E17AFB" w:rsidRDefault="00000000">
            <w:pPr>
              <w:divId w:val="2026974160"/>
              <w:rPr>
                <w:rFonts w:ascii="Arial" w:eastAsia="Times New Roman" w:hAnsi="Arial" w:cs="Arial"/>
                <w:sz w:val="18"/>
                <w:szCs w:val="18"/>
              </w:rPr>
            </w:pPr>
            <w:sdt>
              <w:sdtPr>
                <w:rPr>
                  <w:rStyle w:val="iatacheckbox1"/>
                  <w:rFonts w:ascii="Arial" w:eastAsia="Times New Roman" w:hAnsi="Arial" w:cs="Arial"/>
                  <w:sz w:val="18"/>
                  <w:szCs w:val="18"/>
                  <w:specVanish w:val="0"/>
                </w:rPr>
                <w:id w:val="-9193258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831788217"/>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458C935A" w14:textId="77777777" w:rsidTr="00E17AFB">
        <w:trPr>
          <w:divId w:val="330370789"/>
        </w:trPr>
        <w:tc>
          <w:tcPr>
            <w:tcW w:w="8397" w:type="dxa"/>
            <w:hideMark/>
          </w:tcPr>
          <w:p w14:paraId="667B0643" w14:textId="77777777" w:rsidR="00E17AFB" w:rsidRDefault="00E17AFB">
            <w:pPr>
              <w:divId w:val="1635789593"/>
              <w:rPr>
                <w:rFonts w:ascii="Arial" w:eastAsia="Times New Roman" w:hAnsi="Arial" w:cs="Arial"/>
                <w:b/>
                <w:bCs/>
                <w:sz w:val="23"/>
                <w:szCs w:val="23"/>
              </w:rPr>
            </w:pPr>
            <w:r>
              <w:rPr>
                <w:rFonts w:ascii="Arial" w:eastAsia="Times New Roman" w:hAnsi="Arial" w:cs="Arial"/>
                <w:b/>
                <w:bCs/>
                <w:sz w:val="23"/>
                <w:szCs w:val="23"/>
              </w:rPr>
              <w:lastRenderedPageBreak/>
              <w:t>Guidance</w:t>
            </w:r>
          </w:p>
          <w:p w14:paraId="18AC3433" w14:textId="77777777" w:rsidR="00E17AFB" w:rsidRDefault="00E17AFB">
            <w:pPr>
              <w:divId w:val="1994676889"/>
              <w:rPr>
                <w:rFonts w:ascii="Arial" w:eastAsia="Times New Roman" w:hAnsi="Arial" w:cs="Arial"/>
                <w:sz w:val="18"/>
                <w:szCs w:val="18"/>
              </w:rPr>
            </w:pPr>
            <w:r>
              <w:rPr>
                <w:rFonts w:ascii="Arial" w:eastAsia="Times New Roman" w:hAnsi="Arial" w:cs="Arial"/>
                <w:sz w:val="18"/>
                <w:szCs w:val="18"/>
              </w:rPr>
              <w:t>SMS training is an element of the Safety Promotion component of the SMS framework.</w:t>
            </w:r>
          </w:p>
          <w:p w14:paraId="215B45AC" w14:textId="77777777" w:rsidR="00E17AFB" w:rsidRDefault="00E17AFB">
            <w:pPr>
              <w:divId w:val="1062404788"/>
              <w:rPr>
                <w:rFonts w:ascii="Arial" w:eastAsia="Times New Roman" w:hAnsi="Arial" w:cs="Arial"/>
                <w:sz w:val="18"/>
                <w:szCs w:val="18"/>
              </w:rPr>
            </w:pPr>
            <w:r>
              <w:rPr>
                <w:rFonts w:ascii="Arial" w:eastAsia="Times New Roman" w:hAnsi="Arial" w:cs="Arial"/>
                <w:sz w:val="18"/>
                <w:szCs w:val="18"/>
              </w:rPr>
              <w:t>Refer to Guidance associated with ORG 4.3.2 located in ISM Section 1.</w:t>
            </w:r>
          </w:p>
        </w:tc>
      </w:tr>
    </w:tbl>
    <w:p w14:paraId="3CFDC28E" w14:textId="77777777" w:rsidR="00E17AFB" w:rsidRDefault="00E17AFB">
      <w:pPr>
        <w:pStyle w:val="NormalWeb"/>
        <w:divId w:val="330370789"/>
        <w:rPr>
          <w:rFonts w:ascii="Arial" w:hAnsi="Arial" w:cs="Arial"/>
          <w:color w:val="022A4C"/>
          <w:sz w:val="18"/>
          <w:szCs w:val="18"/>
        </w:rPr>
      </w:pPr>
      <w:r>
        <w:rPr>
          <w:rFonts w:ascii="Arial" w:hAnsi="Arial" w:cs="Arial"/>
          <w:color w:val="022A4C"/>
          <w:sz w:val="18"/>
          <w:szCs w:val="18"/>
        </w:rPr>
        <w:t> </w:t>
      </w:r>
    </w:p>
    <w:p w14:paraId="6E1D99C6" w14:textId="77777777" w:rsidR="00E17AFB" w:rsidRDefault="00E17AFB" w:rsidP="00E17AFB">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Ground Handling Operations</w:t>
      </w:r>
    </w:p>
    <w:p w14:paraId="00A1391E" w14:textId="77777777" w:rsidR="00E17AFB" w:rsidRDefault="00E17AFB">
      <w:pPr>
        <w:rPr>
          <w:rFonts w:ascii="Arial" w:eastAsia="Times New Roman" w:hAnsi="Arial" w:cs="Arial"/>
          <w:color w:val="022A4C"/>
          <w:sz w:val="18"/>
          <w:szCs w:val="18"/>
        </w:rPr>
      </w:pPr>
    </w:p>
    <w:p w14:paraId="4418F4DD"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 Passenger and Baggage Handling</w:t>
      </w:r>
    </w:p>
    <w:tbl>
      <w:tblPr>
        <w:tblStyle w:val="TableGrid"/>
        <w:tblW w:w="4500" w:type="pct"/>
        <w:tblLayout w:type="fixed"/>
        <w:tblLook w:val="04A0" w:firstRow="1" w:lastRow="0" w:firstColumn="1" w:lastColumn="0" w:noHBand="0" w:noVBand="1"/>
      </w:tblPr>
      <w:tblGrid>
        <w:gridCol w:w="8618"/>
      </w:tblGrid>
      <w:tr w:rsidR="004501AB" w14:paraId="3A569708" w14:textId="77777777" w:rsidTr="00E17AFB">
        <w:trPr>
          <w:divId w:val="1191607881"/>
        </w:trPr>
        <w:tc>
          <w:tcPr>
            <w:tcW w:w="8397" w:type="dxa"/>
            <w:hideMark/>
          </w:tcPr>
          <w:p w14:paraId="0C768846" w14:textId="77777777" w:rsidR="00E17AFB" w:rsidRDefault="00E17AFB">
            <w:pPr>
              <w:rPr>
                <w:rFonts w:ascii="Arial" w:eastAsia="Times New Roman" w:hAnsi="Arial" w:cs="Arial"/>
                <w:sz w:val="23"/>
                <w:szCs w:val="23"/>
              </w:rPr>
            </w:pPr>
            <w:r>
              <w:rPr>
                <w:rStyle w:val="iatasidemarks1"/>
                <w:rFonts w:eastAsia="Times New Roman" w:cs="Arial"/>
                <w:sz w:val="23"/>
                <w:szCs w:val="23"/>
                <w:specVanish w:val="0"/>
              </w:rPr>
              <w:t xml:space="preserve"> </w:t>
            </w:r>
            <w:bookmarkStart w:id="19" w:name="0.400198143320136"/>
            <w:r>
              <w:rPr>
                <w:rStyle w:val="iatasidemarks1"/>
                <w:rFonts w:eastAsia="Times New Roman" w:cs="Arial"/>
                <w:sz w:val="23"/>
                <w:szCs w:val="23"/>
                <w:specVanish w:val="0"/>
              </w:rPr>
              <w:t></w:t>
            </w:r>
            <w:bookmarkEnd w:id="19"/>
            <w:r>
              <w:rPr>
                <w:rFonts w:ascii="Arial" w:eastAsia="Times New Roman" w:hAnsi="Arial" w:cs="Arial"/>
                <w:b/>
                <w:bCs/>
                <w:sz w:val="23"/>
                <w:szCs w:val="23"/>
              </w:rPr>
              <w:t>GRH 3.1.1A</w:t>
            </w:r>
          </w:p>
        </w:tc>
      </w:tr>
      <w:tr w:rsidR="004501AB" w14:paraId="461D48FE" w14:textId="77777777" w:rsidTr="00E17AFB">
        <w:trPr>
          <w:divId w:val="1191607881"/>
        </w:trPr>
        <w:tc>
          <w:tcPr>
            <w:tcW w:w="8397" w:type="dxa"/>
            <w:hideMark/>
          </w:tcPr>
          <w:p w14:paraId="26ECF130" w14:textId="77777777" w:rsidR="00E17AFB" w:rsidRDefault="00E17AFB">
            <w:pPr>
              <w:divId w:val="1529681660"/>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shall have a notification system that ensures information on the types of dangerous goods forbidden for transport on board an aircraft is displayed or presented to passengers as follows: </w:t>
            </w:r>
          </w:p>
          <w:p w14:paraId="6AED8BC3" w14:textId="77777777" w:rsidR="00E17AFB" w:rsidRDefault="00E17AFB">
            <w:pPr>
              <w:pStyle w:val="iatalistitem"/>
              <w:numPr>
                <w:ilvl w:val="0"/>
                <w:numId w:val="28"/>
              </w:numPr>
              <w:divId w:val="1529681660"/>
              <w:rPr>
                <w:rFonts w:ascii="Arial" w:eastAsia="Times New Roman" w:hAnsi="Arial" w:cs="Arial"/>
                <w:sz w:val="18"/>
                <w:szCs w:val="18"/>
              </w:rPr>
            </w:pPr>
            <w:r>
              <w:rPr>
                <w:rFonts w:ascii="Arial" w:eastAsia="Times New Roman" w:hAnsi="Arial" w:cs="Arial"/>
                <w:sz w:val="18"/>
                <w:szCs w:val="18"/>
              </w:rPr>
              <w:t xml:space="preserve">At the airport: </w:t>
            </w:r>
          </w:p>
          <w:p w14:paraId="3617A310" w14:textId="77777777" w:rsidR="00E17AFB" w:rsidRDefault="00E17AFB">
            <w:pPr>
              <w:pStyle w:val="iatalistitem"/>
              <w:numPr>
                <w:ilvl w:val="1"/>
                <w:numId w:val="28"/>
              </w:numPr>
              <w:divId w:val="1529681660"/>
              <w:rPr>
                <w:rFonts w:ascii="Arial" w:eastAsia="Times New Roman" w:hAnsi="Arial" w:cs="Arial"/>
                <w:sz w:val="18"/>
                <w:szCs w:val="18"/>
              </w:rPr>
            </w:pPr>
            <w:r>
              <w:rPr>
                <w:rFonts w:ascii="Arial" w:eastAsia="Times New Roman" w:hAnsi="Arial" w:cs="Arial"/>
                <w:sz w:val="18"/>
                <w:szCs w:val="18"/>
              </w:rPr>
              <w:t xml:space="preserve">Where tickets and/or boarding passes are </w:t>
            </w:r>
            <w:proofErr w:type="gramStart"/>
            <w:r>
              <w:rPr>
                <w:rFonts w:ascii="Arial" w:eastAsia="Times New Roman" w:hAnsi="Arial" w:cs="Arial"/>
                <w:sz w:val="18"/>
                <w:szCs w:val="18"/>
              </w:rPr>
              <w:t>issued;</w:t>
            </w:r>
            <w:proofErr w:type="gramEnd"/>
          </w:p>
          <w:p w14:paraId="43D773F4" w14:textId="77777777" w:rsidR="00E17AFB" w:rsidRDefault="00E17AFB">
            <w:pPr>
              <w:pStyle w:val="iatalistitem"/>
              <w:numPr>
                <w:ilvl w:val="1"/>
                <w:numId w:val="28"/>
              </w:numPr>
              <w:divId w:val="1529681660"/>
              <w:rPr>
                <w:rFonts w:ascii="Arial" w:eastAsia="Times New Roman" w:hAnsi="Arial" w:cs="Arial"/>
                <w:sz w:val="18"/>
                <w:szCs w:val="18"/>
              </w:rPr>
            </w:pPr>
            <w:r>
              <w:rPr>
                <w:rFonts w:ascii="Arial" w:eastAsia="Times New Roman" w:hAnsi="Arial" w:cs="Arial"/>
                <w:sz w:val="18"/>
                <w:szCs w:val="18"/>
              </w:rPr>
              <w:t xml:space="preserve">Where passenger baggage is dropped </w:t>
            </w:r>
            <w:proofErr w:type="gramStart"/>
            <w:r>
              <w:rPr>
                <w:rFonts w:ascii="Arial" w:eastAsia="Times New Roman" w:hAnsi="Arial" w:cs="Arial"/>
                <w:sz w:val="18"/>
                <w:szCs w:val="18"/>
              </w:rPr>
              <w:t>off;</w:t>
            </w:r>
            <w:proofErr w:type="gramEnd"/>
          </w:p>
          <w:p w14:paraId="3B883AFF" w14:textId="77777777" w:rsidR="00E17AFB" w:rsidRDefault="00E17AFB">
            <w:pPr>
              <w:pStyle w:val="iatalistitem"/>
              <w:numPr>
                <w:ilvl w:val="1"/>
                <w:numId w:val="28"/>
              </w:numPr>
              <w:divId w:val="1529681660"/>
              <w:rPr>
                <w:rFonts w:ascii="Arial" w:eastAsia="Times New Roman" w:hAnsi="Arial" w:cs="Arial"/>
                <w:sz w:val="18"/>
                <w:szCs w:val="18"/>
              </w:rPr>
            </w:pPr>
            <w:r>
              <w:rPr>
                <w:rFonts w:ascii="Arial" w:eastAsia="Times New Roman" w:hAnsi="Arial" w:cs="Arial"/>
                <w:sz w:val="18"/>
                <w:szCs w:val="18"/>
              </w:rPr>
              <w:t xml:space="preserve">In aircraft boarding </w:t>
            </w:r>
            <w:proofErr w:type="gramStart"/>
            <w:r>
              <w:rPr>
                <w:rFonts w:ascii="Arial" w:eastAsia="Times New Roman" w:hAnsi="Arial" w:cs="Arial"/>
                <w:sz w:val="18"/>
                <w:szCs w:val="18"/>
              </w:rPr>
              <w:t>areas;</w:t>
            </w:r>
            <w:proofErr w:type="gramEnd"/>
          </w:p>
          <w:p w14:paraId="744C1CEE" w14:textId="77777777" w:rsidR="00E17AFB" w:rsidRDefault="00E17AFB">
            <w:pPr>
              <w:pStyle w:val="iatalistitem"/>
              <w:numPr>
                <w:ilvl w:val="1"/>
                <w:numId w:val="28"/>
              </w:numPr>
              <w:divId w:val="1529681660"/>
              <w:rPr>
                <w:rFonts w:ascii="Arial" w:eastAsia="Times New Roman" w:hAnsi="Arial" w:cs="Arial"/>
                <w:sz w:val="18"/>
                <w:szCs w:val="18"/>
              </w:rPr>
            </w:pPr>
            <w:r>
              <w:rPr>
                <w:rFonts w:ascii="Arial" w:eastAsia="Times New Roman" w:hAnsi="Arial" w:cs="Arial"/>
                <w:sz w:val="18"/>
                <w:szCs w:val="18"/>
              </w:rPr>
              <w:t>In baggage claim areas.</w:t>
            </w:r>
          </w:p>
          <w:p w14:paraId="26FEBD90" w14:textId="77777777" w:rsidR="00E17AFB" w:rsidRDefault="00E17AFB">
            <w:pPr>
              <w:pStyle w:val="iatalistitem"/>
              <w:numPr>
                <w:ilvl w:val="0"/>
                <w:numId w:val="28"/>
              </w:numPr>
              <w:divId w:val="1529681660"/>
              <w:rPr>
                <w:rFonts w:ascii="Arial" w:eastAsia="Times New Roman" w:hAnsi="Arial" w:cs="Arial"/>
                <w:sz w:val="18"/>
                <w:szCs w:val="18"/>
              </w:rPr>
            </w:pPr>
            <w:r>
              <w:rPr>
                <w:rFonts w:ascii="Arial" w:eastAsia="Times New Roman" w:hAnsi="Arial" w:cs="Arial"/>
                <w:sz w:val="18"/>
                <w:szCs w:val="18"/>
              </w:rPr>
              <w:t xml:space="preserve">At any other location: </w:t>
            </w:r>
          </w:p>
          <w:p w14:paraId="15BB14C2" w14:textId="77777777" w:rsidR="00E17AFB" w:rsidRDefault="00E17AFB">
            <w:pPr>
              <w:pStyle w:val="iatalistitem"/>
              <w:numPr>
                <w:ilvl w:val="1"/>
                <w:numId w:val="28"/>
              </w:numPr>
              <w:divId w:val="1529681660"/>
              <w:rPr>
                <w:rFonts w:ascii="Arial" w:eastAsia="Times New Roman" w:hAnsi="Arial" w:cs="Arial"/>
                <w:sz w:val="18"/>
                <w:szCs w:val="18"/>
              </w:rPr>
            </w:pPr>
            <w:r>
              <w:rPr>
                <w:rFonts w:ascii="Arial" w:eastAsia="Times New Roman" w:hAnsi="Arial" w:cs="Arial"/>
                <w:sz w:val="18"/>
                <w:szCs w:val="18"/>
              </w:rPr>
              <w:t xml:space="preserve">Where tickets and/or boarding passes are </w:t>
            </w:r>
            <w:proofErr w:type="gramStart"/>
            <w:r>
              <w:rPr>
                <w:rFonts w:ascii="Arial" w:eastAsia="Times New Roman" w:hAnsi="Arial" w:cs="Arial"/>
                <w:sz w:val="18"/>
                <w:szCs w:val="18"/>
              </w:rPr>
              <w:t>issued;</w:t>
            </w:r>
            <w:proofErr w:type="gramEnd"/>
          </w:p>
          <w:p w14:paraId="451808FA" w14:textId="77777777" w:rsidR="00E17AFB" w:rsidRDefault="00E17AFB">
            <w:pPr>
              <w:pStyle w:val="iatalistitem"/>
              <w:numPr>
                <w:ilvl w:val="1"/>
                <w:numId w:val="28"/>
              </w:numPr>
              <w:divId w:val="1529681660"/>
              <w:rPr>
                <w:rFonts w:ascii="Arial" w:eastAsia="Times New Roman" w:hAnsi="Arial" w:cs="Arial"/>
                <w:sz w:val="18"/>
                <w:szCs w:val="18"/>
              </w:rPr>
            </w:pPr>
            <w:r>
              <w:rPr>
                <w:rFonts w:ascii="Arial" w:eastAsia="Times New Roman" w:hAnsi="Arial" w:cs="Arial"/>
                <w:sz w:val="18"/>
                <w:szCs w:val="18"/>
              </w:rPr>
              <w:t>Where checked baggage is accepted.</w:t>
            </w:r>
          </w:p>
        </w:tc>
      </w:tr>
      <w:tr w:rsidR="004501AB" w14:paraId="1FC51C63" w14:textId="77777777" w:rsidTr="00E17AFB">
        <w:trPr>
          <w:divId w:val="1191607881"/>
        </w:trPr>
        <w:tc>
          <w:tcPr>
            <w:tcW w:w="8397" w:type="dxa"/>
            <w:hideMark/>
          </w:tcPr>
          <w:p w14:paraId="6C8620DF" w14:textId="77777777" w:rsidR="00E17AFB" w:rsidRDefault="00000000">
            <w:pPr>
              <w:textAlignment w:val="center"/>
              <w:divId w:val="1578706069"/>
              <w:rPr>
                <w:rFonts w:ascii="Arial" w:eastAsia="Times New Roman" w:hAnsi="Arial" w:cs="Arial"/>
                <w:sz w:val="18"/>
                <w:szCs w:val="18"/>
              </w:rPr>
            </w:pPr>
            <w:sdt>
              <w:sdtPr>
                <w:rPr>
                  <w:rFonts w:ascii="Arial" w:eastAsia="Times New Roman" w:hAnsi="Arial" w:cs="Arial"/>
                  <w:sz w:val="18"/>
                  <w:szCs w:val="18"/>
                </w:rPr>
                <w:id w:val="-77209388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70A7FABA" w14:textId="77777777" w:rsidR="00E17AFB" w:rsidRDefault="00000000">
            <w:pPr>
              <w:textAlignment w:val="center"/>
              <w:divId w:val="15236886"/>
              <w:rPr>
                <w:rFonts w:ascii="Arial" w:eastAsia="Times New Roman" w:hAnsi="Arial" w:cs="Arial"/>
                <w:sz w:val="18"/>
                <w:szCs w:val="18"/>
              </w:rPr>
            </w:pPr>
            <w:sdt>
              <w:sdtPr>
                <w:rPr>
                  <w:rFonts w:ascii="Arial" w:eastAsia="Times New Roman" w:hAnsi="Arial" w:cs="Arial"/>
                  <w:sz w:val="18"/>
                  <w:szCs w:val="18"/>
                </w:rPr>
                <w:id w:val="194904419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774AAB2D" w14:textId="77777777" w:rsidR="00E17AFB" w:rsidRDefault="00000000">
            <w:pPr>
              <w:textAlignment w:val="center"/>
              <w:divId w:val="305863012"/>
              <w:rPr>
                <w:rFonts w:ascii="Arial" w:eastAsia="Times New Roman" w:hAnsi="Arial" w:cs="Arial"/>
                <w:sz w:val="18"/>
                <w:szCs w:val="18"/>
              </w:rPr>
            </w:pPr>
            <w:sdt>
              <w:sdtPr>
                <w:rPr>
                  <w:rFonts w:ascii="Arial" w:eastAsia="Times New Roman" w:hAnsi="Arial" w:cs="Arial"/>
                  <w:sz w:val="18"/>
                  <w:szCs w:val="18"/>
                </w:rPr>
                <w:id w:val="165742155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0695D610" w14:textId="77777777" w:rsidR="00E17AFB" w:rsidRDefault="00000000">
            <w:pPr>
              <w:textAlignment w:val="center"/>
              <w:divId w:val="694040594"/>
              <w:rPr>
                <w:rFonts w:ascii="Arial" w:eastAsia="Times New Roman" w:hAnsi="Arial" w:cs="Arial"/>
                <w:sz w:val="18"/>
                <w:szCs w:val="18"/>
              </w:rPr>
            </w:pPr>
            <w:sdt>
              <w:sdtPr>
                <w:rPr>
                  <w:rFonts w:ascii="Arial" w:eastAsia="Times New Roman" w:hAnsi="Arial" w:cs="Arial"/>
                  <w:sz w:val="18"/>
                  <w:szCs w:val="18"/>
                </w:rPr>
                <w:id w:val="-101338472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3D41C8E7" w14:textId="77777777" w:rsidR="00E17AFB" w:rsidRDefault="00000000">
            <w:pPr>
              <w:textAlignment w:val="center"/>
              <w:divId w:val="602538754"/>
              <w:rPr>
                <w:rFonts w:ascii="Arial" w:eastAsia="Times New Roman" w:hAnsi="Arial" w:cs="Arial"/>
                <w:sz w:val="18"/>
                <w:szCs w:val="18"/>
              </w:rPr>
            </w:pPr>
            <w:sdt>
              <w:sdtPr>
                <w:rPr>
                  <w:rFonts w:ascii="Arial" w:eastAsia="Times New Roman" w:hAnsi="Arial" w:cs="Arial"/>
                  <w:sz w:val="18"/>
                  <w:szCs w:val="18"/>
                </w:rPr>
                <w:id w:val="-75273457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26525144" w14:textId="77777777" w:rsidTr="00E17AFB">
        <w:trPr>
          <w:divId w:val="1191607881"/>
        </w:trPr>
        <w:tc>
          <w:tcPr>
            <w:tcW w:w="8397" w:type="dxa"/>
            <w:hideMark/>
          </w:tcPr>
          <w:p w14:paraId="67DECCF7" w14:textId="77777777" w:rsidR="00E17AFB" w:rsidRDefault="00E17AFB">
            <w:pPr>
              <w:divId w:val="180670199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83508802"/>
              <w:placeholder>
                <w:docPart w:val="DefaultPlaceholder_-1854013440"/>
              </w:placeholder>
              <w:showingPlcHdr/>
              <w:text w:multiLine="1"/>
            </w:sdtPr>
            <w:sdtContent>
              <w:p w14:paraId="696A191D"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6CBD235" w14:textId="77777777" w:rsidTr="00E17AFB">
        <w:trPr>
          <w:divId w:val="1191607881"/>
        </w:trPr>
        <w:tc>
          <w:tcPr>
            <w:tcW w:w="8397" w:type="dxa"/>
            <w:hideMark/>
          </w:tcPr>
          <w:p w14:paraId="3F046E7A" w14:textId="77777777" w:rsidR="00E17AFB" w:rsidRDefault="00E17AFB">
            <w:pPr>
              <w:divId w:val="358943174"/>
              <w:rPr>
                <w:rFonts w:ascii="Arial" w:eastAsia="Times New Roman" w:hAnsi="Arial" w:cs="Arial"/>
                <w:b/>
                <w:bCs/>
                <w:sz w:val="23"/>
                <w:szCs w:val="23"/>
              </w:rPr>
            </w:pPr>
            <w:r>
              <w:rPr>
                <w:rFonts w:ascii="Arial" w:eastAsia="Times New Roman" w:hAnsi="Arial" w:cs="Arial"/>
                <w:b/>
                <w:bCs/>
                <w:sz w:val="23"/>
                <w:szCs w:val="23"/>
              </w:rPr>
              <w:t>Auditor Actions</w:t>
            </w:r>
          </w:p>
          <w:p w14:paraId="280F10D1" w14:textId="77777777" w:rsidR="00E17AFB" w:rsidRDefault="00000000">
            <w:pPr>
              <w:divId w:val="2072653412"/>
              <w:rPr>
                <w:rFonts w:ascii="Arial" w:eastAsia="Times New Roman" w:hAnsi="Arial" w:cs="Arial"/>
                <w:sz w:val="18"/>
                <w:szCs w:val="18"/>
              </w:rPr>
            </w:pPr>
            <w:sdt>
              <w:sdtPr>
                <w:rPr>
                  <w:rStyle w:val="iatacheckbox1"/>
                  <w:rFonts w:ascii="Arial" w:eastAsia="Times New Roman" w:hAnsi="Arial" w:cs="Arial"/>
                  <w:sz w:val="18"/>
                  <w:szCs w:val="18"/>
                  <w:specVanish w:val="0"/>
                </w:rPr>
                <w:id w:val="86626448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dangerous goods notification system (focus: system is comprehensive; addresses all aspects of passenger notification and all applicable areas). </w:t>
            </w:r>
          </w:p>
          <w:p w14:paraId="6504FB3D" w14:textId="77777777" w:rsidR="00E17AFB" w:rsidRDefault="00000000">
            <w:pPr>
              <w:divId w:val="1065449553"/>
              <w:rPr>
                <w:rFonts w:ascii="Arial" w:eastAsia="Times New Roman" w:hAnsi="Arial" w:cs="Arial"/>
                <w:sz w:val="18"/>
                <w:szCs w:val="18"/>
              </w:rPr>
            </w:pPr>
            <w:sdt>
              <w:sdtPr>
                <w:rPr>
                  <w:rStyle w:val="iatacheckbox1"/>
                  <w:rFonts w:ascii="Arial" w:eastAsia="Times New Roman" w:hAnsi="Arial" w:cs="Arial"/>
                  <w:sz w:val="18"/>
                  <w:szCs w:val="18"/>
                  <w:specVanish w:val="0"/>
                </w:rPr>
                <w:id w:val="-49572985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0B2740C9" w14:textId="77777777" w:rsidR="00E17AFB" w:rsidRDefault="00000000">
            <w:pPr>
              <w:divId w:val="1557276547"/>
              <w:rPr>
                <w:rFonts w:ascii="Arial" w:eastAsia="Times New Roman" w:hAnsi="Arial" w:cs="Arial"/>
                <w:sz w:val="18"/>
                <w:szCs w:val="18"/>
              </w:rPr>
            </w:pPr>
            <w:sdt>
              <w:sdtPr>
                <w:rPr>
                  <w:rStyle w:val="iatacheckbox1"/>
                  <w:rFonts w:ascii="Arial" w:eastAsia="Times New Roman" w:hAnsi="Arial" w:cs="Arial"/>
                  <w:sz w:val="18"/>
                  <w:szCs w:val="18"/>
                  <w:specVanish w:val="0"/>
                </w:rPr>
                <w:id w:val="165533633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Airport applicable areas (focus: passengers receive specified dangerous goods information). </w:t>
            </w:r>
          </w:p>
          <w:p w14:paraId="7BED0887" w14:textId="77777777" w:rsidR="00E17AFB" w:rsidRDefault="00000000">
            <w:pPr>
              <w:divId w:val="1764105810"/>
              <w:rPr>
                <w:rFonts w:ascii="Arial" w:eastAsia="Times New Roman" w:hAnsi="Arial" w:cs="Arial"/>
                <w:sz w:val="18"/>
                <w:szCs w:val="18"/>
              </w:rPr>
            </w:pPr>
            <w:sdt>
              <w:sdtPr>
                <w:rPr>
                  <w:rStyle w:val="iatacheckbox1"/>
                  <w:rFonts w:ascii="Arial" w:eastAsia="Times New Roman" w:hAnsi="Arial" w:cs="Arial"/>
                  <w:sz w:val="18"/>
                  <w:szCs w:val="18"/>
                  <w:specVanish w:val="0"/>
                </w:rPr>
                <w:id w:val="-125790484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airport passenger/baggage handling operations (focus: passengers receive dangerous goods information as specified). </w:t>
            </w:r>
          </w:p>
          <w:p w14:paraId="4F6D1502" w14:textId="77777777" w:rsidR="00E17AFB" w:rsidRDefault="00000000">
            <w:pPr>
              <w:divId w:val="1096747278"/>
              <w:rPr>
                <w:rFonts w:ascii="Arial" w:eastAsia="Times New Roman" w:hAnsi="Arial" w:cs="Arial"/>
                <w:sz w:val="18"/>
                <w:szCs w:val="18"/>
              </w:rPr>
            </w:pPr>
            <w:sdt>
              <w:sdtPr>
                <w:rPr>
                  <w:rStyle w:val="iatacheckbox1"/>
                  <w:rFonts w:ascii="Arial" w:eastAsia="Times New Roman" w:hAnsi="Arial" w:cs="Arial"/>
                  <w:sz w:val="18"/>
                  <w:szCs w:val="18"/>
                  <w:specVanish w:val="0"/>
                </w:rPr>
                <w:id w:val="-96250014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608764904"/>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68E8E64C" w14:textId="77777777" w:rsidTr="00E17AFB">
        <w:trPr>
          <w:divId w:val="1191607881"/>
        </w:trPr>
        <w:tc>
          <w:tcPr>
            <w:tcW w:w="8397" w:type="dxa"/>
            <w:hideMark/>
          </w:tcPr>
          <w:p w14:paraId="744C04FB" w14:textId="77777777" w:rsidR="00E17AFB" w:rsidRDefault="00E17AFB">
            <w:pPr>
              <w:divId w:val="1793279305"/>
              <w:rPr>
                <w:rFonts w:ascii="Arial" w:eastAsia="Times New Roman" w:hAnsi="Arial" w:cs="Arial"/>
                <w:b/>
                <w:bCs/>
                <w:sz w:val="23"/>
                <w:szCs w:val="23"/>
              </w:rPr>
            </w:pPr>
            <w:r>
              <w:rPr>
                <w:rFonts w:ascii="Arial" w:eastAsia="Times New Roman" w:hAnsi="Arial" w:cs="Arial"/>
                <w:b/>
                <w:bCs/>
                <w:sz w:val="23"/>
                <w:szCs w:val="23"/>
              </w:rPr>
              <w:lastRenderedPageBreak/>
              <w:t>Guidance</w:t>
            </w:r>
          </w:p>
          <w:p w14:paraId="23680733" w14:textId="77777777" w:rsidR="00E17AFB" w:rsidRDefault="00E17AFB">
            <w:pPr>
              <w:divId w:val="678434681"/>
              <w:rPr>
                <w:rFonts w:ascii="Arial" w:eastAsia="Times New Roman" w:hAnsi="Arial" w:cs="Arial"/>
                <w:sz w:val="18"/>
                <w:szCs w:val="18"/>
              </w:rPr>
            </w:pPr>
            <w:r>
              <w:rPr>
                <w:rFonts w:ascii="Arial" w:eastAsia="Times New Roman" w:hAnsi="Arial" w:cs="Arial"/>
                <w:sz w:val="18"/>
                <w:szCs w:val="18"/>
              </w:rPr>
              <w:t>Guidance may be found in DGR 1.4.3.</w:t>
            </w:r>
          </w:p>
        </w:tc>
      </w:tr>
    </w:tbl>
    <w:p w14:paraId="49D7E958" w14:textId="77777777" w:rsidR="00E17AFB" w:rsidRDefault="00E17AFB">
      <w:pPr>
        <w:pStyle w:val="NormalWeb"/>
        <w:divId w:val="119160788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0B033B8C" w14:textId="77777777" w:rsidTr="00E17AFB">
        <w:trPr>
          <w:divId w:val="1191607881"/>
        </w:trPr>
        <w:tc>
          <w:tcPr>
            <w:tcW w:w="8397" w:type="dxa"/>
            <w:hideMark/>
          </w:tcPr>
          <w:p w14:paraId="7B1FB8D8" w14:textId="77777777" w:rsidR="00E17AFB" w:rsidRDefault="00E17AFB">
            <w:pPr>
              <w:rPr>
                <w:rFonts w:ascii="Arial" w:eastAsia="Times New Roman" w:hAnsi="Arial" w:cs="Arial"/>
                <w:sz w:val="23"/>
                <w:szCs w:val="23"/>
              </w:rPr>
            </w:pPr>
            <w:r>
              <w:rPr>
                <w:rStyle w:val="iatasidemarks1"/>
                <w:rFonts w:eastAsia="Times New Roman" w:cs="Arial"/>
                <w:sz w:val="23"/>
                <w:szCs w:val="23"/>
                <w:specVanish w:val="0"/>
              </w:rPr>
              <w:t xml:space="preserve"> </w:t>
            </w:r>
            <w:bookmarkStart w:id="20" w:name="0.400198143320137"/>
            <w:r>
              <w:rPr>
                <w:rStyle w:val="iatasidemarks1"/>
                <w:rFonts w:eastAsia="Times New Roman" w:cs="Arial"/>
                <w:sz w:val="23"/>
                <w:szCs w:val="23"/>
                <w:specVanish w:val="0"/>
              </w:rPr>
              <w:t></w:t>
            </w:r>
            <w:bookmarkEnd w:id="20"/>
            <w:r>
              <w:rPr>
                <w:rFonts w:ascii="Arial" w:eastAsia="Times New Roman" w:hAnsi="Arial" w:cs="Arial"/>
                <w:b/>
                <w:bCs/>
                <w:sz w:val="23"/>
                <w:szCs w:val="23"/>
              </w:rPr>
              <w:t>GRH 3.1.1B</w:t>
            </w:r>
          </w:p>
        </w:tc>
      </w:tr>
      <w:tr w:rsidR="004501AB" w14:paraId="14E8F744" w14:textId="77777777" w:rsidTr="00E17AFB">
        <w:trPr>
          <w:divId w:val="1191607881"/>
        </w:trPr>
        <w:tc>
          <w:tcPr>
            <w:tcW w:w="8397" w:type="dxa"/>
            <w:hideMark/>
          </w:tcPr>
          <w:p w14:paraId="16100DC1" w14:textId="77777777" w:rsidR="00E17AFB" w:rsidRDefault="00E17AFB">
            <w:pPr>
              <w:divId w:val="1955936216"/>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shall have a notification system that ensures information on the types of dangerous goods forbidden for transport on board an aircraft is communicated to passengers where ticket purchase and/or boarding pass issuance can be completed without the involvement of another person. Such system shall ensure: </w:t>
            </w:r>
          </w:p>
          <w:p w14:paraId="00EC58D1" w14:textId="77777777" w:rsidR="00E17AFB" w:rsidRDefault="00E17AFB">
            <w:pPr>
              <w:pStyle w:val="iatalistitem"/>
              <w:numPr>
                <w:ilvl w:val="0"/>
                <w:numId w:val="29"/>
              </w:numPr>
              <w:divId w:val="1955936216"/>
              <w:rPr>
                <w:rFonts w:ascii="Arial" w:eastAsia="Times New Roman" w:hAnsi="Arial" w:cs="Arial"/>
                <w:sz w:val="18"/>
                <w:szCs w:val="18"/>
              </w:rPr>
            </w:pPr>
            <w:r>
              <w:rPr>
                <w:rFonts w:ascii="Arial" w:eastAsia="Times New Roman" w:hAnsi="Arial" w:cs="Arial"/>
                <w:sz w:val="18"/>
                <w:szCs w:val="18"/>
              </w:rPr>
              <w:t xml:space="preserve">The passenger is required to acknowledge that the requisite information has been </w:t>
            </w:r>
            <w:proofErr w:type="gramStart"/>
            <w:r>
              <w:rPr>
                <w:rFonts w:ascii="Arial" w:eastAsia="Times New Roman" w:hAnsi="Arial" w:cs="Arial"/>
                <w:sz w:val="18"/>
                <w:szCs w:val="18"/>
              </w:rPr>
              <w:t>presented;</w:t>
            </w:r>
            <w:proofErr w:type="gramEnd"/>
          </w:p>
          <w:p w14:paraId="06180A25" w14:textId="77777777" w:rsidR="00E17AFB" w:rsidRDefault="00E17AFB">
            <w:pPr>
              <w:pStyle w:val="iatalistitem"/>
              <w:numPr>
                <w:ilvl w:val="0"/>
                <w:numId w:val="29"/>
              </w:numPr>
              <w:divId w:val="1955936216"/>
              <w:rPr>
                <w:rFonts w:ascii="Arial" w:eastAsia="Times New Roman" w:hAnsi="Arial" w:cs="Arial"/>
                <w:sz w:val="18"/>
                <w:szCs w:val="18"/>
              </w:rPr>
            </w:pPr>
            <w:r>
              <w:rPr>
                <w:rFonts w:ascii="Arial" w:eastAsia="Times New Roman" w:hAnsi="Arial" w:cs="Arial"/>
                <w:sz w:val="18"/>
                <w:szCs w:val="18"/>
              </w:rPr>
              <w:t xml:space="preserve">The requisite information is provided to passengers: </w:t>
            </w:r>
          </w:p>
          <w:p w14:paraId="6349D41B" w14:textId="77777777" w:rsidR="00E17AFB" w:rsidRDefault="00E17AFB">
            <w:pPr>
              <w:pStyle w:val="iatalistitem"/>
              <w:numPr>
                <w:ilvl w:val="1"/>
                <w:numId w:val="29"/>
              </w:numPr>
              <w:divId w:val="1955936216"/>
              <w:rPr>
                <w:rFonts w:ascii="Arial" w:eastAsia="Times New Roman" w:hAnsi="Arial" w:cs="Arial"/>
                <w:sz w:val="18"/>
                <w:szCs w:val="18"/>
              </w:rPr>
            </w:pPr>
            <w:r>
              <w:rPr>
                <w:rFonts w:ascii="Arial" w:eastAsia="Times New Roman" w:hAnsi="Arial" w:cs="Arial"/>
                <w:sz w:val="18"/>
                <w:szCs w:val="18"/>
              </w:rPr>
              <w:t xml:space="preserve">At the point of ticket purchase or, where that is not practical, prior to issuance of a boarding </w:t>
            </w:r>
            <w:proofErr w:type="gramStart"/>
            <w:r>
              <w:rPr>
                <w:rFonts w:ascii="Arial" w:eastAsia="Times New Roman" w:hAnsi="Arial" w:cs="Arial"/>
                <w:sz w:val="18"/>
                <w:szCs w:val="18"/>
              </w:rPr>
              <w:t>pass;</w:t>
            </w:r>
            <w:proofErr w:type="gramEnd"/>
          </w:p>
          <w:p w14:paraId="225AEAA8" w14:textId="77777777" w:rsidR="00E17AFB" w:rsidRDefault="00E17AFB">
            <w:pPr>
              <w:pStyle w:val="iatalistitem"/>
              <w:numPr>
                <w:ilvl w:val="1"/>
                <w:numId w:val="29"/>
              </w:numPr>
              <w:divId w:val="1955936216"/>
              <w:rPr>
                <w:rFonts w:ascii="Arial" w:eastAsia="Times New Roman" w:hAnsi="Arial" w:cs="Arial"/>
                <w:sz w:val="18"/>
                <w:szCs w:val="18"/>
              </w:rPr>
            </w:pPr>
            <w:r>
              <w:rPr>
                <w:rFonts w:ascii="Arial" w:eastAsia="Times New Roman" w:hAnsi="Arial" w:cs="Arial"/>
                <w:sz w:val="18"/>
                <w:szCs w:val="18"/>
              </w:rPr>
              <w:t>At issuance of a boarding pass, or when no boarding pass is issued, prior to boarding the aircraft. </w:t>
            </w:r>
            <w:r>
              <w:rPr>
                <w:rFonts w:ascii="Arial" w:eastAsia="Times New Roman" w:hAnsi="Arial" w:cs="Arial"/>
                <w:b/>
                <w:bCs/>
                <w:sz w:val="18"/>
                <w:szCs w:val="18"/>
              </w:rPr>
              <w:t>(GM)</w:t>
            </w:r>
          </w:p>
        </w:tc>
      </w:tr>
      <w:tr w:rsidR="004501AB" w14:paraId="6198B1B9" w14:textId="77777777" w:rsidTr="00E17AFB">
        <w:trPr>
          <w:divId w:val="1191607881"/>
        </w:trPr>
        <w:tc>
          <w:tcPr>
            <w:tcW w:w="8397" w:type="dxa"/>
            <w:hideMark/>
          </w:tcPr>
          <w:p w14:paraId="4862A313" w14:textId="77777777" w:rsidR="00E17AFB" w:rsidRDefault="00000000">
            <w:pPr>
              <w:textAlignment w:val="center"/>
              <w:divId w:val="2020886968"/>
              <w:rPr>
                <w:rFonts w:ascii="Arial" w:eastAsia="Times New Roman" w:hAnsi="Arial" w:cs="Arial"/>
                <w:sz w:val="18"/>
                <w:szCs w:val="18"/>
              </w:rPr>
            </w:pPr>
            <w:sdt>
              <w:sdtPr>
                <w:rPr>
                  <w:rFonts w:ascii="Arial" w:eastAsia="Times New Roman" w:hAnsi="Arial" w:cs="Arial"/>
                  <w:sz w:val="18"/>
                  <w:szCs w:val="18"/>
                </w:rPr>
                <w:id w:val="-50536371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B16F2A9" w14:textId="77777777" w:rsidR="00E17AFB" w:rsidRDefault="00000000">
            <w:pPr>
              <w:textAlignment w:val="center"/>
              <w:divId w:val="964769640"/>
              <w:rPr>
                <w:rFonts w:ascii="Arial" w:eastAsia="Times New Roman" w:hAnsi="Arial" w:cs="Arial"/>
                <w:sz w:val="18"/>
                <w:szCs w:val="18"/>
              </w:rPr>
            </w:pPr>
            <w:sdt>
              <w:sdtPr>
                <w:rPr>
                  <w:rFonts w:ascii="Arial" w:eastAsia="Times New Roman" w:hAnsi="Arial" w:cs="Arial"/>
                  <w:sz w:val="18"/>
                  <w:szCs w:val="18"/>
                </w:rPr>
                <w:id w:val="-182210988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0A68004F" w14:textId="77777777" w:rsidR="00E17AFB" w:rsidRDefault="00000000">
            <w:pPr>
              <w:textAlignment w:val="center"/>
              <w:divId w:val="668948864"/>
              <w:rPr>
                <w:rFonts w:ascii="Arial" w:eastAsia="Times New Roman" w:hAnsi="Arial" w:cs="Arial"/>
                <w:sz w:val="18"/>
                <w:szCs w:val="18"/>
              </w:rPr>
            </w:pPr>
            <w:sdt>
              <w:sdtPr>
                <w:rPr>
                  <w:rFonts w:ascii="Arial" w:eastAsia="Times New Roman" w:hAnsi="Arial" w:cs="Arial"/>
                  <w:sz w:val="18"/>
                  <w:szCs w:val="18"/>
                </w:rPr>
                <w:id w:val="-169098288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2E0920B" w14:textId="77777777" w:rsidR="00E17AFB" w:rsidRDefault="00000000">
            <w:pPr>
              <w:textAlignment w:val="center"/>
              <w:divId w:val="643045351"/>
              <w:rPr>
                <w:rFonts w:ascii="Arial" w:eastAsia="Times New Roman" w:hAnsi="Arial" w:cs="Arial"/>
                <w:sz w:val="18"/>
                <w:szCs w:val="18"/>
              </w:rPr>
            </w:pPr>
            <w:sdt>
              <w:sdtPr>
                <w:rPr>
                  <w:rFonts w:ascii="Arial" w:eastAsia="Times New Roman" w:hAnsi="Arial" w:cs="Arial"/>
                  <w:sz w:val="18"/>
                  <w:szCs w:val="18"/>
                </w:rPr>
                <w:id w:val="33643361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0C4F8472" w14:textId="77777777" w:rsidR="00E17AFB" w:rsidRDefault="00000000">
            <w:pPr>
              <w:textAlignment w:val="center"/>
              <w:divId w:val="374499787"/>
              <w:rPr>
                <w:rFonts w:ascii="Arial" w:eastAsia="Times New Roman" w:hAnsi="Arial" w:cs="Arial"/>
                <w:sz w:val="18"/>
                <w:szCs w:val="18"/>
              </w:rPr>
            </w:pPr>
            <w:sdt>
              <w:sdtPr>
                <w:rPr>
                  <w:rFonts w:ascii="Arial" w:eastAsia="Times New Roman" w:hAnsi="Arial" w:cs="Arial"/>
                  <w:sz w:val="18"/>
                  <w:szCs w:val="18"/>
                </w:rPr>
                <w:id w:val="202613504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063C5DD8" w14:textId="77777777" w:rsidTr="00E17AFB">
        <w:trPr>
          <w:divId w:val="1191607881"/>
        </w:trPr>
        <w:tc>
          <w:tcPr>
            <w:tcW w:w="8397" w:type="dxa"/>
            <w:hideMark/>
          </w:tcPr>
          <w:p w14:paraId="39E6FBC5" w14:textId="77777777" w:rsidR="00E17AFB" w:rsidRDefault="00E17AFB">
            <w:pPr>
              <w:divId w:val="73532070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46772788"/>
              <w:placeholder>
                <w:docPart w:val="DefaultPlaceholder_-1854013440"/>
              </w:placeholder>
              <w:showingPlcHdr/>
              <w:text w:multiLine="1"/>
            </w:sdtPr>
            <w:sdtContent>
              <w:p w14:paraId="6D558E2E"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D272298" w14:textId="77777777" w:rsidTr="00E17AFB">
        <w:trPr>
          <w:divId w:val="1191607881"/>
        </w:trPr>
        <w:tc>
          <w:tcPr>
            <w:tcW w:w="8397" w:type="dxa"/>
            <w:hideMark/>
          </w:tcPr>
          <w:p w14:paraId="54E8E6EF" w14:textId="77777777" w:rsidR="00E17AFB" w:rsidRDefault="00E17AFB">
            <w:pPr>
              <w:divId w:val="617954093"/>
              <w:rPr>
                <w:rFonts w:ascii="Arial" w:eastAsia="Times New Roman" w:hAnsi="Arial" w:cs="Arial"/>
                <w:b/>
                <w:bCs/>
                <w:sz w:val="23"/>
                <w:szCs w:val="23"/>
              </w:rPr>
            </w:pPr>
            <w:r>
              <w:rPr>
                <w:rFonts w:ascii="Arial" w:eastAsia="Times New Roman" w:hAnsi="Arial" w:cs="Arial"/>
                <w:b/>
                <w:bCs/>
                <w:sz w:val="23"/>
                <w:szCs w:val="23"/>
              </w:rPr>
              <w:t>Auditor Actions</w:t>
            </w:r>
          </w:p>
          <w:p w14:paraId="05F032E6" w14:textId="77777777" w:rsidR="00E17AFB" w:rsidRDefault="00000000">
            <w:pPr>
              <w:divId w:val="1338729827"/>
              <w:rPr>
                <w:rFonts w:ascii="Arial" w:eastAsia="Times New Roman" w:hAnsi="Arial" w:cs="Arial"/>
                <w:sz w:val="18"/>
                <w:szCs w:val="18"/>
              </w:rPr>
            </w:pPr>
            <w:sdt>
              <w:sdtPr>
                <w:rPr>
                  <w:rStyle w:val="iatacheckbox1"/>
                  <w:rFonts w:ascii="Arial" w:eastAsia="Times New Roman" w:hAnsi="Arial" w:cs="Arial"/>
                  <w:sz w:val="18"/>
                  <w:szCs w:val="18"/>
                  <w:specVanish w:val="0"/>
                </w:rPr>
                <w:id w:val="135531242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dangerous goods notification system (focus: system is comprehensive; addresses all aspects of passenger notification). </w:t>
            </w:r>
          </w:p>
          <w:p w14:paraId="6ADD4D63" w14:textId="77777777" w:rsidR="00E17AFB" w:rsidRDefault="00000000">
            <w:pPr>
              <w:divId w:val="791099071"/>
              <w:rPr>
                <w:rFonts w:ascii="Arial" w:eastAsia="Times New Roman" w:hAnsi="Arial" w:cs="Arial"/>
                <w:sz w:val="18"/>
                <w:szCs w:val="18"/>
              </w:rPr>
            </w:pPr>
            <w:sdt>
              <w:sdtPr>
                <w:rPr>
                  <w:rStyle w:val="iatacheckbox1"/>
                  <w:rFonts w:ascii="Arial" w:eastAsia="Times New Roman" w:hAnsi="Arial" w:cs="Arial"/>
                  <w:sz w:val="18"/>
                  <w:szCs w:val="18"/>
                  <w:specVanish w:val="0"/>
                </w:rPr>
                <w:id w:val="27706943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46EEB2C5" w14:textId="77777777" w:rsidR="00E17AFB" w:rsidRDefault="00E17AFB">
            <w:pPr>
              <w:divId w:val="1263152125"/>
              <w:rPr>
                <w:rFonts w:ascii="Arial" w:eastAsia="Times New Roman" w:hAnsi="Arial" w:cs="Arial"/>
                <w:sz w:val="18"/>
                <w:szCs w:val="18"/>
              </w:rPr>
            </w:pPr>
            <w:r>
              <w:rPr>
                <w:rStyle w:val="iatasidemarks1"/>
                <w:rFonts w:eastAsia="Times New Roman" w:cs="Arial"/>
                <w:sz w:val="18"/>
                <w:szCs w:val="18"/>
                <w:specVanish w:val="0"/>
              </w:rPr>
              <w:t xml:space="preserve"> </w:t>
            </w:r>
            <w:bookmarkStart w:id="21" w:name="0.400198143320139"/>
            <w:bookmarkEnd w:id="21"/>
            <w:sdt>
              <w:sdtPr>
                <w:rPr>
                  <w:rStyle w:val="iatacheckbox1"/>
                  <w:rFonts w:ascii="IATA Unicode Based" w:eastAsia="Times New Roman" w:hAnsi="IATA Unicode Based" w:cs="Arial"/>
                  <w:sz w:val="18"/>
                  <w:szCs w:val="18"/>
                  <w:specVanish w:val="0"/>
                </w:rPr>
                <w:id w:val="7805446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specVanish w:val="0"/>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online passenger ticketing and boarding pass issue system, self-check-in kiosks (focus: passengers receive specified dangerous goods information and are required the acknowledgement). </w:t>
            </w:r>
          </w:p>
          <w:p w14:paraId="4E4D074F" w14:textId="77777777" w:rsidR="00E17AFB" w:rsidRDefault="00E17AFB">
            <w:pPr>
              <w:divId w:val="703794112"/>
              <w:rPr>
                <w:rFonts w:ascii="Arial" w:eastAsia="Times New Roman" w:hAnsi="Arial" w:cs="Arial"/>
                <w:sz w:val="18"/>
                <w:szCs w:val="18"/>
              </w:rPr>
            </w:pPr>
            <w:r>
              <w:rPr>
                <w:rStyle w:val="iatasidemarks1"/>
                <w:rFonts w:eastAsia="Times New Roman" w:cs="Arial"/>
                <w:sz w:val="18"/>
                <w:szCs w:val="18"/>
                <w:specVanish w:val="0"/>
              </w:rPr>
              <w:t xml:space="preserve"> </w:t>
            </w:r>
            <w:bookmarkStart w:id="22" w:name="0.400198143320140"/>
            <w:bookmarkEnd w:id="22"/>
            <w:sdt>
              <w:sdtPr>
                <w:rPr>
                  <w:rStyle w:val="iatacheckbox1"/>
                  <w:rFonts w:ascii="IATA Unicode Based" w:eastAsia="Times New Roman" w:hAnsi="IATA Unicode Based" w:cs="Arial"/>
                  <w:sz w:val="18"/>
                  <w:szCs w:val="18"/>
                  <w:specVanish w:val="0"/>
                </w:rPr>
                <w:id w:val="8241681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specVanish w:val="0"/>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airport passenger/baggage handling operations (focus: passengers that bought the ticket and/or boarded without the involvement of another person receive dangerous goods information at passenger handling locations). </w:t>
            </w:r>
          </w:p>
          <w:p w14:paraId="7C1E3012" w14:textId="77777777" w:rsidR="00E17AFB" w:rsidRDefault="00000000">
            <w:pPr>
              <w:divId w:val="1226526237"/>
              <w:rPr>
                <w:rFonts w:ascii="Arial" w:eastAsia="Times New Roman" w:hAnsi="Arial" w:cs="Arial"/>
                <w:sz w:val="18"/>
                <w:szCs w:val="18"/>
              </w:rPr>
            </w:pPr>
            <w:sdt>
              <w:sdtPr>
                <w:rPr>
                  <w:rStyle w:val="iatacheckbox1"/>
                  <w:rFonts w:ascii="Arial" w:eastAsia="Times New Roman" w:hAnsi="Arial" w:cs="Arial"/>
                  <w:sz w:val="18"/>
                  <w:szCs w:val="18"/>
                  <w:specVanish w:val="0"/>
                </w:rPr>
                <w:id w:val="68163176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980764621"/>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57205F80" w14:textId="77777777" w:rsidTr="00E17AFB">
        <w:trPr>
          <w:divId w:val="1191607881"/>
        </w:trPr>
        <w:tc>
          <w:tcPr>
            <w:tcW w:w="8397" w:type="dxa"/>
            <w:hideMark/>
          </w:tcPr>
          <w:p w14:paraId="5166E507" w14:textId="77777777" w:rsidR="00E17AFB" w:rsidRDefault="00E17AFB">
            <w:pPr>
              <w:divId w:val="1301838370"/>
              <w:rPr>
                <w:rFonts w:ascii="Arial" w:eastAsia="Times New Roman" w:hAnsi="Arial" w:cs="Arial"/>
                <w:b/>
                <w:bCs/>
                <w:sz w:val="23"/>
                <w:szCs w:val="23"/>
              </w:rPr>
            </w:pPr>
            <w:r>
              <w:rPr>
                <w:rFonts w:ascii="Arial" w:eastAsia="Times New Roman" w:hAnsi="Arial" w:cs="Arial"/>
                <w:b/>
                <w:bCs/>
                <w:sz w:val="23"/>
                <w:szCs w:val="23"/>
              </w:rPr>
              <w:t>Guidance</w:t>
            </w:r>
          </w:p>
          <w:p w14:paraId="736D2624" w14:textId="77777777" w:rsidR="00E17AFB" w:rsidRDefault="00E17AFB">
            <w:pPr>
              <w:divId w:val="156966596"/>
              <w:rPr>
                <w:rFonts w:ascii="Arial" w:eastAsia="Times New Roman" w:hAnsi="Arial" w:cs="Arial"/>
                <w:sz w:val="18"/>
                <w:szCs w:val="18"/>
              </w:rPr>
            </w:pPr>
            <w:r>
              <w:rPr>
                <w:rFonts w:ascii="Arial" w:eastAsia="Times New Roman" w:hAnsi="Arial" w:cs="Arial"/>
                <w:sz w:val="18"/>
                <w:szCs w:val="18"/>
              </w:rPr>
              <w:t>The dangerous goods notification system may be documented in either the OM or in other appropriate and controlled manuals.</w:t>
            </w:r>
          </w:p>
          <w:p w14:paraId="3D5D22CC" w14:textId="77777777" w:rsidR="00E17AFB" w:rsidRDefault="00E17AFB">
            <w:pPr>
              <w:divId w:val="1718818357"/>
              <w:rPr>
                <w:rFonts w:ascii="Arial" w:eastAsia="Times New Roman" w:hAnsi="Arial" w:cs="Arial"/>
                <w:sz w:val="18"/>
                <w:szCs w:val="18"/>
              </w:rPr>
            </w:pPr>
            <w:r>
              <w:rPr>
                <w:rFonts w:ascii="Arial" w:eastAsia="Times New Roman" w:hAnsi="Arial" w:cs="Arial"/>
                <w:sz w:val="18"/>
                <w:szCs w:val="18"/>
              </w:rPr>
              <w:t xml:space="preserve">Use of the internet or self-ticketing kiosks are examples of methods of ticket purchase and/or boarding pass issuance that can be completed by the passenger without the involvement of another person. When such methods are used, dangerous goods information is normally presented in a manner that does not allow completion of the process until the passenger has acknowledged that the restrictions have been presented. </w:t>
            </w:r>
          </w:p>
          <w:p w14:paraId="390CBF5B" w14:textId="77777777" w:rsidR="00E17AFB" w:rsidRDefault="00E17AFB">
            <w:pPr>
              <w:divId w:val="2054964712"/>
              <w:rPr>
                <w:rFonts w:ascii="Arial" w:eastAsia="Times New Roman" w:hAnsi="Arial" w:cs="Arial"/>
                <w:sz w:val="18"/>
                <w:szCs w:val="18"/>
              </w:rPr>
            </w:pPr>
            <w:r>
              <w:rPr>
                <w:rFonts w:ascii="Arial" w:eastAsia="Times New Roman" w:hAnsi="Arial" w:cs="Arial"/>
                <w:sz w:val="18"/>
                <w:szCs w:val="18"/>
              </w:rPr>
              <w:t>Dangerous goods information in pictorial form is a preferred method of presentation to passengers.</w:t>
            </w:r>
          </w:p>
          <w:p w14:paraId="3915D855" w14:textId="77777777" w:rsidR="00E17AFB" w:rsidRDefault="00E17AFB">
            <w:pPr>
              <w:rPr>
                <w:rFonts w:ascii="Arial" w:eastAsia="Times New Roman" w:hAnsi="Arial" w:cs="Arial"/>
                <w:sz w:val="18"/>
                <w:szCs w:val="18"/>
              </w:rPr>
            </w:pPr>
            <w:r>
              <w:rPr>
                <w:rStyle w:val="iatasidemarks1"/>
                <w:rFonts w:eastAsia="Times New Roman" w:cs="Arial"/>
                <w:sz w:val="18"/>
                <w:szCs w:val="18"/>
                <w:specVanish w:val="0"/>
              </w:rPr>
              <w:t></w:t>
            </w:r>
            <w:bookmarkStart w:id="23" w:name="0.400198143320141"/>
            <w:bookmarkEnd w:id="23"/>
          </w:p>
          <w:p w14:paraId="1618F94B" w14:textId="77777777" w:rsidR="00E17AFB" w:rsidRDefault="00E17AFB">
            <w:pPr>
              <w:divId w:val="2024934692"/>
              <w:rPr>
                <w:rFonts w:ascii="Arial" w:eastAsia="Times New Roman" w:hAnsi="Arial" w:cs="Arial"/>
                <w:sz w:val="18"/>
                <w:szCs w:val="18"/>
              </w:rPr>
            </w:pPr>
            <w:r>
              <w:rPr>
                <w:rFonts w:ascii="Arial" w:eastAsia="Times New Roman" w:hAnsi="Arial" w:cs="Arial"/>
                <w:sz w:val="18"/>
                <w:szCs w:val="18"/>
              </w:rPr>
              <w:lastRenderedPageBreak/>
              <w:t>Guidance may be found in DGR 1.4.3.</w:t>
            </w:r>
          </w:p>
        </w:tc>
      </w:tr>
    </w:tbl>
    <w:p w14:paraId="0FFCA69E" w14:textId="77777777" w:rsidR="00E17AFB" w:rsidRDefault="00E17AFB">
      <w:pPr>
        <w:pStyle w:val="NormalWeb"/>
        <w:divId w:val="1191607881"/>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4B04BF62" w14:textId="77777777" w:rsidTr="00E17AFB">
        <w:trPr>
          <w:divId w:val="1191607881"/>
        </w:trPr>
        <w:tc>
          <w:tcPr>
            <w:tcW w:w="8397" w:type="dxa"/>
            <w:hideMark/>
          </w:tcPr>
          <w:p w14:paraId="6A90AB33"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3.1.2</w:t>
            </w:r>
          </w:p>
        </w:tc>
      </w:tr>
      <w:tr w:rsidR="004501AB" w14:paraId="26678C1E" w14:textId="77777777" w:rsidTr="00E17AFB">
        <w:trPr>
          <w:divId w:val="1191607881"/>
        </w:trPr>
        <w:tc>
          <w:tcPr>
            <w:tcW w:w="8397" w:type="dxa"/>
            <w:hideMark/>
          </w:tcPr>
          <w:p w14:paraId="102EF61C" w14:textId="77777777" w:rsidR="00E17AFB" w:rsidRDefault="00E17AFB">
            <w:pPr>
              <w:divId w:val="1974554219"/>
              <w:rPr>
                <w:rFonts w:ascii="Arial" w:eastAsia="Times New Roman" w:hAnsi="Arial" w:cs="Arial"/>
                <w:sz w:val="18"/>
                <w:szCs w:val="18"/>
              </w:rPr>
            </w:pPr>
            <w:r>
              <w:rPr>
                <w:rFonts w:ascii="Arial" w:eastAsia="Times New Roman" w:hAnsi="Arial" w:cs="Arial"/>
                <w:sz w:val="18"/>
                <w:szCs w:val="18"/>
              </w:rPr>
              <w:t>If the Operator conducts passenger flights, the Operator shall ensure a process is in place that requires, when dangerous goods not permitted for carriage on board the aircraft are discovered on the person of or in the baggage of a passenger, a report is made to the appropriate authority of the state of occurrence. </w:t>
            </w:r>
            <w:r>
              <w:rPr>
                <w:rFonts w:ascii="Arial" w:eastAsia="Times New Roman" w:hAnsi="Arial" w:cs="Arial"/>
                <w:b/>
                <w:bCs/>
                <w:sz w:val="18"/>
                <w:szCs w:val="18"/>
              </w:rPr>
              <w:t>(GM)</w:t>
            </w:r>
          </w:p>
          <w:p w14:paraId="74A44C09" w14:textId="77777777" w:rsidR="00E17AFB" w:rsidRDefault="00E17AFB">
            <w:pPr>
              <w:divId w:val="1302921419"/>
              <w:rPr>
                <w:rFonts w:ascii="Arial" w:eastAsia="Times New Roman" w:hAnsi="Arial" w:cs="Arial"/>
                <w:i/>
                <w:iCs/>
                <w:sz w:val="18"/>
                <w:szCs w:val="18"/>
              </w:rPr>
            </w:pPr>
            <w:r>
              <w:rPr>
                <w:rFonts w:ascii="Arial" w:eastAsia="Times New Roman" w:hAnsi="Arial" w:cs="Arial"/>
                <w:b/>
                <w:bCs/>
                <w:i/>
                <w:iCs/>
                <w:sz w:val="18"/>
                <w:szCs w:val="18"/>
              </w:rPr>
              <w:t xml:space="preserve">Note: </w:t>
            </w:r>
          </w:p>
          <w:p w14:paraId="5E05FA7E" w14:textId="77777777" w:rsidR="00E17AFB" w:rsidRDefault="00E17AFB">
            <w:pPr>
              <w:divId w:val="379785062"/>
              <w:rPr>
                <w:rFonts w:ascii="Arial" w:eastAsia="Times New Roman" w:hAnsi="Arial" w:cs="Arial"/>
                <w:i/>
                <w:iCs/>
                <w:sz w:val="18"/>
                <w:szCs w:val="18"/>
              </w:rPr>
            </w:pPr>
            <w:r>
              <w:rPr>
                <w:rFonts w:ascii="Arial" w:eastAsia="Times New Roman" w:hAnsi="Arial" w:cs="Arial"/>
                <w:i/>
                <w:iCs/>
                <w:sz w:val="18"/>
                <w:szCs w:val="18"/>
              </w:rPr>
              <w:t xml:space="preserve">The specifications of this provision are applicable to operators that transport, </w:t>
            </w:r>
            <w:proofErr w:type="gramStart"/>
            <w:r>
              <w:rPr>
                <w:rFonts w:ascii="Arial" w:eastAsia="Times New Roman" w:hAnsi="Arial" w:cs="Arial"/>
                <w:i/>
                <w:iCs/>
                <w:sz w:val="18"/>
                <w:szCs w:val="18"/>
              </w:rPr>
              <w:t>and also</w:t>
            </w:r>
            <w:proofErr w:type="gramEnd"/>
            <w:r>
              <w:rPr>
                <w:rFonts w:ascii="Arial" w:eastAsia="Times New Roman" w:hAnsi="Arial" w:cs="Arial"/>
                <w:i/>
                <w:iCs/>
                <w:sz w:val="18"/>
                <w:szCs w:val="18"/>
              </w:rPr>
              <w:t xml:space="preserve"> to operators that do not transport, dangerous goods as cargo. </w:t>
            </w:r>
          </w:p>
        </w:tc>
      </w:tr>
      <w:tr w:rsidR="004501AB" w14:paraId="233DB9B1" w14:textId="77777777" w:rsidTr="00E17AFB">
        <w:trPr>
          <w:divId w:val="1191607881"/>
        </w:trPr>
        <w:tc>
          <w:tcPr>
            <w:tcW w:w="8397" w:type="dxa"/>
            <w:hideMark/>
          </w:tcPr>
          <w:p w14:paraId="6D77144B" w14:textId="77777777" w:rsidR="00E17AFB" w:rsidRDefault="00000000">
            <w:pPr>
              <w:textAlignment w:val="center"/>
              <w:divId w:val="2134715806"/>
              <w:rPr>
                <w:rFonts w:ascii="Arial" w:eastAsia="Times New Roman" w:hAnsi="Arial" w:cs="Arial"/>
                <w:sz w:val="18"/>
                <w:szCs w:val="18"/>
              </w:rPr>
            </w:pPr>
            <w:sdt>
              <w:sdtPr>
                <w:rPr>
                  <w:rFonts w:ascii="Arial" w:eastAsia="Times New Roman" w:hAnsi="Arial" w:cs="Arial"/>
                  <w:sz w:val="18"/>
                  <w:szCs w:val="18"/>
                </w:rPr>
                <w:id w:val="38769085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C526055" w14:textId="77777777" w:rsidR="00E17AFB" w:rsidRDefault="00000000">
            <w:pPr>
              <w:textAlignment w:val="center"/>
              <w:divId w:val="490829634"/>
              <w:rPr>
                <w:rFonts w:ascii="Arial" w:eastAsia="Times New Roman" w:hAnsi="Arial" w:cs="Arial"/>
                <w:sz w:val="18"/>
                <w:szCs w:val="18"/>
              </w:rPr>
            </w:pPr>
            <w:sdt>
              <w:sdtPr>
                <w:rPr>
                  <w:rFonts w:ascii="Arial" w:eastAsia="Times New Roman" w:hAnsi="Arial" w:cs="Arial"/>
                  <w:sz w:val="18"/>
                  <w:szCs w:val="18"/>
                </w:rPr>
                <w:id w:val="158980829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4F4663AF" w14:textId="77777777" w:rsidR="00E17AFB" w:rsidRDefault="00000000">
            <w:pPr>
              <w:textAlignment w:val="center"/>
              <w:divId w:val="1527133368"/>
              <w:rPr>
                <w:rFonts w:ascii="Arial" w:eastAsia="Times New Roman" w:hAnsi="Arial" w:cs="Arial"/>
                <w:sz w:val="18"/>
                <w:szCs w:val="18"/>
              </w:rPr>
            </w:pPr>
            <w:sdt>
              <w:sdtPr>
                <w:rPr>
                  <w:rFonts w:ascii="Arial" w:eastAsia="Times New Roman" w:hAnsi="Arial" w:cs="Arial"/>
                  <w:sz w:val="18"/>
                  <w:szCs w:val="18"/>
                </w:rPr>
                <w:id w:val="-32821449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A6B235D" w14:textId="77777777" w:rsidR="00E17AFB" w:rsidRDefault="00000000">
            <w:pPr>
              <w:textAlignment w:val="center"/>
              <w:divId w:val="132330925"/>
              <w:rPr>
                <w:rFonts w:ascii="Arial" w:eastAsia="Times New Roman" w:hAnsi="Arial" w:cs="Arial"/>
                <w:sz w:val="18"/>
                <w:szCs w:val="18"/>
              </w:rPr>
            </w:pPr>
            <w:sdt>
              <w:sdtPr>
                <w:rPr>
                  <w:rFonts w:ascii="Arial" w:eastAsia="Times New Roman" w:hAnsi="Arial" w:cs="Arial"/>
                  <w:sz w:val="18"/>
                  <w:szCs w:val="18"/>
                </w:rPr>
                <w:id w:val="149382514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5B388B1D" w14:textId="77777777" w:rsidR="00E17AFB" w:rsidRDefault="00000000">
            <w:pPr>
              <w:textAlignment w:val="center"/>
              <w:divId w:val="892081137"/>
              <w:rPr>
                <w:rFonts w:ascii="Arial" w:eastAsia="Times New Roman" w:hAnsi="Arial" w:cs="Arial"/>
                <w:sz w:val="18"/>
                <w:szCs w:val="18"/>
              </w:rPr>
            </w:pPr>
            <w:sdt>
              <w:sdtPr>
                <w:rPr>
                  <w:rFonts w:ascii="Arial" w:eastAsia="Times New Roman" w:hAnsi="Arial" w:cs="Arial"/>
                  <w:sz w:val="18"/>
                  <w:szCs w:val="18"/>
                </w:rPr>
                <w:id w:val="150516905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592B78FB" w14:textId="77777777" w:rsidTr="00E17AFB">
        <w:trPr>
          <w:divId w:val="1191607881"/>
        </w:trPr>
        <w:tc>
          <w:tcPr>
            <w:tcW w:w="8397" w:type="dxa"/>
            <w:hideMark/>
          </w:tcPr>
          <w:p w14:paraId="12099332" w14:textId="77777777" w:rsidR="00E17AFB" w:rsidRDefault="00E17AFB">
            <w:pPr>
              <w:divId w:val="25906954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2091315"/>
              <w:placeholder>
                <w:docPart w:val="DefaultPlaceholder_-1854013440"/>
              </w:placeholder>
              <w:showingPlcHdr/>
              <w:text w:multiLine="1"/>
            </w:sdtPr>
            <w:sdtContent>
              <w:p w14:paraId="14609B1E"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7339A69" w14:textId="77777777" w:rsidTr="00E17AFB">
        <w:trPr>
          <w:divId w:val="1191607881"/>
        </w:trPr>
        <w:tc>
          <w:tcPr>
            <w:tcW w:w="8397" w:type="dxa"/>
            <w:hideMark/>
          </w:tcPr>
          <w:p w14:paraId="73CD2007" w14:textId="77777777" w:rsidR="00E17AFB" w:rsidRDefault="00E17AFB">
            <w:pPr>
              <w:divId w:val="1721901959"/>
              <w:rPr>
                <w:rFonts w:ascii="Arial" w:eastAsia="Times New Roman" w:hAnsi="Arial" w:cs="Arial"/>
                <w:b/>
                <w:bCs/>
                <w:sz w:val="23"/>
                <w:szCs w:val="23"/>
              </w:rPr>
            </w:pPr>
            <w:r>
              <w:rPr>
                <w:rFonts w:ascii="Arial" w:eastAsia="Times New Roman" w:hAnsi="Arial" w:cs="Arial"/>
                <w:b/>
                <w:bCs/>
                <w:sz w:val="23"/>
                <w:szCs w:val="23"/>
              </w:rPr>
              <w:t>Auditor Actions</w:t>
            </w:r>
          </w:p>
          <w:p w14:paraId="1F52AD7F" w14:textId="77777777" w:rsidR="00E17AFB" w:rsidRDefault="00000000">
            <w:pPr>
              <w:divId w:val="2146771732"/>
              <w:rPr>
                <w:rFonts w:ascii="Arial" w:eastAsia="Times New Roman" w:hAnsi="Arial" w:cs="Arial"/>
                <w:sz w:val="18"/>
                <w:szCs w:val="18"/>
              </w:rPr>
            </w:pPr>
            <w:sdt>
              <w:sdtPr>
                <w:rPr>
                  <w:rStyle w:val="iatacheckbox1"/>
                  <w:rFonts w:ascii="Arial" w:eastAsia="Times New Roman" w:hAnsi="Arial" w:cs="Arial"/>
                  <w:sz w:val="18"/>
                  <w:szCs w:val="18"/>
                  <w:specVanish w:val="0"/>
                </w:rPr>
                <w:id w:val="-66200619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a process to report discovery of prohibited dangerous goods on the person of or in the baggage of a passenger to the applicable authority. </w:t>
            </w:r>
          </w:p>
          <w:p w14:paraId="41D6ABD7" w14:textId="77777777" w:rsidR="00E17AFB" w:rsidRDefault="00000000">
            <w:pPr>
              <w:divId w:val="1003514741"/>
              <w:rPr>
                <w:rFonts w:ascii="Arial" w:eastAsia="Times New Roman" w:hAnsi="Arial" w:cs="Arial"/>
                <w:sz w:val="18"/>
                <w:szCs w:val="18"/>
              </w:rPr>
            </w:pPr>
            <w:sdt>
              <w:sdtPr>
                <w:rPr>
                  <w:rStyle w:val="iatacheckbox1"/>
                  <w:rFonts w:ascii="Arial" w:eastAsia="Times New Roman" w:hAnsi="Arial" w:cs="Arial"/>
                  <w:sz w:val="18"/>
                  <w:szCs w:val="18"/>
                  <w:specVanish w:val="0"/>
                </w:rPr>
                <w:id w:val="-15715005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638B349D" w14:textId="77777777" w:rsidR="00E17AFB" w:rsidRDefault="00000000">
            <w:pPr>
              <w:divId w:val="554198943"/>
              <w:rPr>
                <w:rFonts w:ascii="Arial" w:eastAsia="Times New Roman" w:hAnsi="Arial" w:cs="Arial"/>
                <w:sz w:val="18"/>
                <w:szCs w:val="18"/>
              </w:rPr>
            </w:pPr>
            <w:sdt>
              <w:sdtPr>
                <w:rPr>
                  <w:rStyle w:val="iatacheckbox1"/>
                  <w:rFonts w:ascii="Arial" w:eastAsia="Times New Roman" w:hAnsi="Arial" w:cs="Arial"/>
                  <w:sz w:val="18"/>
                  <w:szCs w:val="18"/>
                  <w:specVanish w:val="0"/>
                </w:rPr>
                <w:id w:val="-17072634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passenger/baggage handling operations (focus: process for reporting cases of prohibited dangerous goods found in the possession of passengers). </w:t>
            </w:r>
          </w:p>
          <w:p w14:paraId="6E6E5F3F" w14:textId="77777777" w:rsidR="00E17AFB" w:rsidRDefault="00000000">
            <w:pPr>
              <w:divId w:val="1415467553"/>
              <w:rPr>
                <w:rFonts w:ascii="Arial" w:eastAsia="Times New Roman" w:hAnsi="Arial" w:cs="Arial"/>
                <w:sz w:val="18"/>
                <w:szCs w:val="18"/>
              </w:rPr>
            </w:pPr>
            <w:sdt>
              <w:sdtPr>
                <w:rPr>
                  <w:rStyle w:val="iatacheckbox1"/>
                  <w:rFonts w:ascii="Arial" w:eastAsia="Times New Roman" w:hAnsi="Arial" w:cs="Arial"/>
                  <w:sz w:val="18"/>
                  <w:szCs w:val="18"/>
                  <w:specVanish w:val="0"/>
                </w:rPr>
                <w:id w:val="50209655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reports of prohibited dangerous goods possessed by passenger (focus: reports submitted to appropriate authority in state of occurrence). </w:t>
            </w:r>
          </w:p>
          <w:p w14:paraId="1B48E987" w14:textId="77777777" w:rsidR="00E17AFB" w:rsidRDefault="00000000">
            <w:pPr>
              <w:divId w:val="1604191540"/>
              <w:rPr>
                <w:rFonts w:ascii="Arial" w:eastAsia="Times New Roman" w:hAnsi="Arial" w:cs="Arial"/>
                <w:sz w:val="18"/>
                <w:szCs w:val="18"/>
              </w:rPr>
            </w:pPr>
            <w:sdt>
              <w:sdtPr>
                <w:rPr>
                  <w:rStyle w:val="iatacheckbox1"/>
                  <w:rFonts w:ascii="Arial" w:eastAsia="Times New Roman" w:hAnsi="Arial" w:cs="Arial"/>
                  <w:sz w:val="18"/>
                  <w:szCs w:val="18"/>
                  <w:specVanish w:val="0"/>
                </w:rPr>
                <w:id w:val="-32929643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836383094"/>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577AD7ED" w14:textId="77777777" w:rsidTr="00E17AFB">
        <w:trPr>
          <w:divId w:val="1191607881"/>
        </w:trPr>
        <w:tc>
          <w:tcPr>
            <w:tcW w:w="8397" w:type="dxa"/>
            <w:hideMark/>
          </w:tcPr>
          <w:p w14:paraId="71B79B16" w14:textId="77777777" w:rsidR="00E17AFB" w:rsidRDefault="00E17AFB">
            <w:pPr>
              <w:divId w:val="505901483"/>
              <w:rPr>
                <w:rFonts w:ascii="Arial" w:eastAsia="Times New Roman" w:hAnsi="Arial" w:cs="Arial"/>
                <w:b/>
                <w:bCs/>
                <w:sz w:val="23"/>
                <w:szCs w:val="23"/>
              </w:rPr>
            </w:pPr>
            <w:r>
              <w:rPr>
                <w:rFonts w:ascii="Arial" w:eastAsia="Times New Roman" w:hAnsi="Arial" w:cs="Arial"/>
                <w:b/>
                <w:bCs/>
                <w:sz w:val="23"/>
                <w:szCs w:val="23"/>
              </w:rPr>
              <w:t>Guidance</w:t>
            </w:r>
          </w:p>
          <w:p w14:paraId="2BC59F3E" w14:textId="77777777" w:rsidR="00E17AFB" w:rsidRDefault="00E17AFB">
            <w:pPr>
              <w:divId w:val="1245648094"/>
              <w:rPr>
                <w:rFonts w:ascii="Arial" w:eastAsia="Times New Roman" w:hAnsi="Arial" w:cs="Arial"/>
                <w:sz w:val="18"/>
                <w:szCs w:val="18"/>
              </w:rPr>
            </w:pPr>
            <w:r>
              <w:rPr>
                <w:rFonts w:ascii="Arial" w:eastAsia="Times New Roman" w:hAnsi="Arial" w:cs="Arial"/>
                <w:sz w:val="18"/>
                <w:szCs w:val="18"/>
              </w:rPr>
              <w:t>Guidance may be found in DGR 2.3 and 9.6.2, and in IGOM 1.1.6.4.</w:t>
            </w:r>
          </w:p>
        </w:tc>
      </w:tr>
    </w:tbl>
    <w:p w14:paraId="1EBA871A" w14:textId="77777777" w:rsidR="00E17AFB" w:rsidRDefault="00E17AFB">
      <w:pPr>
        <w:pStyle w:val="NormalWeb"/>
        <w:divId w:val="119160788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7692DEA5" w14:textId="77777777" w:rsidTr="00E17AFB">
        <w:trPr>
          <w:divId w:val="1191607881"/>
        </w:trPr>
        <w:tc>
          <w:tcPr>
            <w:tcW w:w="8397" w:type="dxa"/>
            <w:hideMark/>
          </w:tcPr>
          <w:p w14:paraId="74DDA86A"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3.1.3</w:t>
            </w:r>
          </w:p>
        </w:tc>
      </w:tr>
      <w:tr w:rsidR="004501AB" w14:paraId="7BC0724C" w14:textId="77777777" w:rsidTr="00E17AFB">
        <w:trPr>
          <w:divId w:val="1191607881"/>
        </w:trPr>
        <w:tc>
          <w:tcPr>
            <w:tcW w:w="8397" w:type="dxa"/>
            <w:hideMark/>
          </w:tcPr>
          <w:p w14:paraId="7B744EC2" w14:textId="77777777" w:rsidR="00E17AFB" w:rsidRDefault="00E17AFB">
            <w:pPr>
              <w:divId w:val="1599023390"/>
              <w:rPr>
                <w:rFonts w:ascii="Arial" w:eastAsia="Times New Roman" w:hAnsi="Arial" w:cs="Arial"/>
                <w:sz w:val="18"/>
                <w:szCs w:val="18"/>
              </w:rPr>
            </w:pPr>
            <w:r>
              <w:rPr>
                <w:rFonts w:ascii="Arial" w:eastAsia="Times New Roman" w:hAnsi="Arial" w:cs="Arial"/>
                <w:sz w:val="18"/>
                <w:szCs w:val="18"/>
              </w:rPr>
              <w:t xml:space="preserve">If the Operator conducts passenger flights and accepts battery-operated mobility aids for transport on the aircraft, the Operator shall have procedures for acceptance and handling of such mobility aids to ensure they meet following requirements: </w:t>
            </w:r>
          </w:p>
          <w:p w14:paraId="37FE5B31" w14:textId="77777777" w:rsidR="00E17AFB" w:rsidRDefault="00E17AFB">
            <w:pPr>
              <w:pStyle w:val="iatalistitem"/>
              <w:numPr>
                <w:ilvl w:val="0"/>
                <w:numId w:val="30"/>
              </w:numPr>
              <w:divId w:val="1599023390"/>
              <w:rPr>
                <w:rFonts w:ascii="Arial" w:eastAsia="Times New Roman" w:hAnsi="Arial" w:cs="Arial"/>
                <w:sz w:val="18"/>
                <w:szCs w:val="18"/>
              </w:rPr>
            </w:pPr>
            <w:r>
              <w:rPr>
                <w:rFonts w:ascii="Arial" w:eastAsia="Times New Roman" w:hAnsi="Arial" w:cs="Arial"/>
                <w:sz w:val="18"/>
                <w:szCs w:val="18"/>
              </w:rPr>
              <w:t xml:space="preserve">The battery is a type that is </w:t>
            </w:r>
            <w:proofErr w:type="gramStart"/>
            <w:r>
              <w:rPr>
                <w:rFonts w:ascii="Arial" w:eastAsia="Times New Roman" w:hAnsi="Arial" w:cs="Arial"/>
                <w:sz w:val="18"/>
                <w:szCs w:val="18"/>
              </w:rPr>
              <w:t>permitted;</w:t>
            </w:r>
            <w:proofErr w:type="gramEnd"/>
          </w:p>
          <w:p w14:paraId="33FD443D" w14:textId="77777777" w:rsidR="00E17AFB" w:rsidRDefault="00E17AFB">
            <w:pPr>
              <w:pStyle w:val="iatalistitem"/>
              <w:numPr>
                <w:ilvl w:val="0"/>
                <w:numId w:val="30"/>
              </w:numPr>
              <w:divId w:val="1599023390"/>
              <w:rPr>
                <w:rFonts w:ascii="Arial" w:eastAsia="Times New Roman" w:hAnsi="Arial" w:cs="Arial"/>
                <w:sz w:val="18"/>
                <w:szCs w:val="18"/>
              </w:rPr>
            </w:pPr>
            <w:r>
              <w:rPr>
                <w:rFonts w:ascii="Arial" w:eastAsia="Times New Roman" w:hAnsi="Arial" w:cs="Arial"/>
                <w:sz w:val="18"/>
                <w:szCs w:val="18"/>
              </w:rPr>
              <w:t xml:space="preserve">Battery terminals are </w:t>
            </w:r>
            <w:proofErr w:type="gramStart"/>
            <w:r>
              <w:rPr>
                <w:rFonts w:ascii="Arial" w:eastAsia="Times New Roman" w:hAnsi="Arial" w:cs="Arial"/>
                <w:sz w:val="18"/>
                <w:szCs w:val="18"/>
              </w:rPr>
              <w:t>protected</w:t>
            </w:r>
            <w:proofErr w:type="gramEnd"/>
            <w:r>
              <w:rPr>
                <w:rFonts w:ascii="Arial" w:eastAsia="Times New Roman" w:hAnsi="Arial" w:cs="Arial"/>
                <w:sz w:val="18"/>
                <w:szCs w:val="18"/>
              </w:rPr>
              <w:t xml:space="preserve"> and electrical circuits are isolated;</w:t>
            </w:r>
          </w:p>
          <w:p w14:paraId="162F9F0C" w14:textId="77777777" w:rsidR="00E17AFB" w:rsidRDefault="00E17AFB">
            <w:pPr>
              <w:pStyle w:val="iatalistitem"/>
              <w:numPr>
                <w:ilvl w:val="0"/>
                <w:numId w:val="30"/>
              </w:numPr>
              <w:divId w:val="1599023390"/>
              <w:rPr>
                <w:rFonts w:ascii="Arial" w:eastAsia="Times New Roman" w:hAnsi="Arial" w:cs="Arial"/>
                <w:sz w:val="18"/>
                <w:szCs w:val="18"/>
              </w:rPr>
            </w:pPr>
            <w:r>
              <w:rPr>
                <w:rFonts w:ascii="Arial" w:eastAsia="Times New Roman" w:hAnsi="Arial" w:cs="Arial"/>
                <w:sz w:val="18"/>
                <w:szCs w:val="18"/>
              </w:rPr>
              <w:t xml:space="preserve">Loading is in a manner that prevents movement and damage from other </w:t>
            </w:r>
            <w:proofErr w:type="gramStart"/>
            <w:r>
              <w:rPr>
                <w:rFonts w:ascii="Arial" w:eastAsia="Times New Roman" w:hAnsi="Arial" w:cs="Arial"/>
                <w:sz w:val="18"/>
                <w:szCs w:val="18"/>
              </w:rPr>
              <w:t>cargo;</w:t>
            </w:r>
            <w:proofErr w:type="gramEnd"/>
          </w:p>
          <w:p w14:paraId="3BF53C64" w14:textId="77777777" w:rsidR="00E17AFB" w:rsidRDefault="00E17AFB">
            <w:pPr>
              <w:pStyle w:val="iatalistitem"/>
              <w:numPr>
                <w:ilvl w:val="0"/>
                <w:numId w:val="30"/>
              </w:numPr>
              <w:divId w:val="1599023390"/>
              <w:rPr>
                <w:rFonts w:ascii="Arial" w:eastAsia="Times New Roman" w:hAnsi="Arial" w:cs="Arial"/>
                <w:sz w:val="18"/>
                <w:szCs w:val="18"/>
              </w:rPr>
            </w:pPr>
            <w:r>
              <w:rPr>
                <w:rFonts w:ascii="Arial" w:eastAsia="Times New Roman" w:hAnsi="Arial" w:cs="Arial"/>
                <w:sz w:val="18"/>
                <w:szCs w:val="18"/>
              </w:rPr>
              <w:t xml:space="preserve">If applicable, batteries are removed, protected and transported as per specifications applicable to the type of </w:t>
            </w:r>
            <w:proofErr w:type="gramStart"/>
            <w:r>
              <w:rPr>
                <w:rFonts w:ascii="Arial" w:eastAsia="Times New Roman" w:hAnsi="Arial" w:cs="Arial"/>
                <w:sz w:val="18"/>
                <w:szCs w:val="18"/>
              </w:rPr>
              <w:t>batteries;</w:t>
            </w:r>
            <w:proofErr w:type="gramEnd"/>
          </w:p>
          <w:p w14:paraId="4A1AA889" w14:textId="77777777" w:rsidR="00E17AFB" w:rsidRDefault="00E17AFB">
            <w:pPr>
              <w:pStyle w:val="iatalistitem"/>
              <w:numPr>
                <w:ilvl w:val="0"/>
                <w:numId w:val="30"/>
              </w:numPr>
              <w:divId w:val="1599023390"/>
              <w:rPr>
                <w:rFonts w:ascii="Arial" w:eastAsia="Times New Roman" w:hAnsi="Arial" w:cs="Arial"/>
                <w:sz w:val="18"/>
                <w:szCs w:val="18"/>
              </w:rPr>
            </w:pPr>
            <w:r>
              <w:rPr>
                <w:rFonts w:ascii="Arial" w:eastAsia="Times New Roman" w:hAnsi="Arial" w:cs="Arial"/>
                <w:sz w:val="18"/>
                <w:szCs w:val="18"/>
              </w:rPr>
              <w:t>The pilot in command is informed of the location of the mobility aids and/or the batteries. </w:t>
            </w:r>
            <w:r>
              <w:rPr>
                <w:rFonts w:ascii="Arial" w:eastAsia="Times New Roman" w:hAnsi="Arial" w:cs="Arial"/>
                <w:b/>
                <w:bCs/>
                <w:sz w:val="18"/>
                <w:szCs w:val="18"/>
              </w:rPr>
              <w:t>(GM)</w:t>
            </w:r>
          </w:p>
        </w:tc>
      </w:tr>
      <w:tr w:rsidR="004501AB" w14:paraId="1823B902" w14:textId="77777777" w:rsidTr="00E17AFB">
        <w:trPr>
          <w:divId w:val="1191607881"/>
        </w:trPr>
        <w:tc>
          <w:tcPr>
            <w:tcW w:w="8397" w:type="dxa"/>
            <w:hideMark/>
          </w:tcPr>
          <w:p w14:paraId="20EDC858" w14:textId="77777777" w:rsidR="00E17AFB" w:rsidRDefault="00000000">
            <w:pPr>
              <w:textAlignment w:val="center"/>
              <w:divId w:val="2091583068"/>
              <w:rPr>
                <w:rFonts w:ascii="Arial" w:eastAsia="Times New Roman" w:hAnsi="Arial" w:cs="Arial"/>
                <w:sz w:val="18"/>
                <w:szCs w:val="18"/>
              </w:rPr>
            </w:pPr>
            <w:sdt>
              <w:sdtPr>
                <w:rPr>
                  <w:rFonts w:ascii="Arial" w:eastAsia="Times New Roman" w:hAnsi="Arial" w:cs="Arial"/>
                  <w:sz w:val="18"/>
                  <w:szCs w:val="18"/>
                </w:rPr>
                <w:id w:val="120144218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5D2B9FD3" w14:textId="77777777" w:rsidR="00E17AFB" w:rsidRDefault="00000000">
            <w:pPr>
              <w:textAlignment w:val="center"/>
              <w:divId w:val="2136437685"/>
              <w:rPr>
                <w:rFonts w:ascii="Arial" w:eastAsia="Times New Roman" w:hAnsi="Arial" w:cs="Arial"/>
                <w:sz w:val="18"/>
                <w:szCs w:val="18"/>
              </w:rPr>
            </w:pPr>
            <w:sdt>
              <w:sdtPr>
                <w:rPr>
                  <w:rFonts w:ascii="Arial" w:eastAsia="Times New Roman" w:hAnsi="Arial" w:cs="Arial"/>
                  <w:sz w:val="18"/>
                  <w:szCs w:val="18"/>
                </w:rPr>
                <w:id w:val="-38048020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6D9F42E8" w14:textId="77777777" w:rsidR="00E17AFB" w:rsidRDefault="00000000">
            <w:pPr>
              <w:textAlignment w:val="center"/>
              <w:divId w:val="66345324"/>
              <w:rPr>
                <w:rFonts w:ascii="Arial" w:eastAsia="Times New Roman" w:hAnsi="Arial" w:cs="Arial"/>
                <w:sz w:val="18"/>
                <w:szCs w:val="18"/>
              </w:rPr>
            </w:pPr>
            <w:sdt>
              <w:sdtPr>
                <w:rPr>
                  <w:rFonts w:ascii="Arial" w:eastAsia="Times New Roman" w:hAnsi="Arial" w:cs="Arial"/>
                  <w:sz w:val="18"/>
                  <w:szCs w:val="18"/>
                </w:rPr>
                <w:id w:val="176804547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11D6B5A5" w14:textId="77777777" w:rsidR="00E17AFB" w:rsidRDefault="00000000">
            <w:pPr>
              <w:textAlignment w:val="center"/>
              <w:divId w:val="713431461"/>
              <w:rPr>
                <w:rFonts w:ascii="Arial" w:eastAsia="Times New Roman" w:hAnsi="Arial" w:cs="Arial"/>
                <w:sz w:val="18"/>
                <w:szCs w:val="18"/>
              </w:rPr>
            </w:pPr>
            <w:sdt>
              <w:sdtPr>
                <w:rPr>
                  <w:rFonts w:ascii="Arial" w:eastAsia="Times New Roman" w:hAnsi="Arial" w:cs="Arial"/>
                  <w:sz w:val="18"/>
                  <w:szCs w:val="18"/>
                </w:rPr>
                <w:id w:val="-96272260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75033C0D" w14:textId="77777777" w:rsidR="00E17AFB" w:rsidRDefault="00000000">
            <w:pPr>
              <w:textAlignment w:val="center"/>
              <w:divId w:val="1297875247"/>
              <w:rPr>
                <w:rFonts w:ascii="Arial" w:eastAsia="Times New Roman" w:hAnsi="Arial" w:cs="Arial"/>
                <w:sz w:val="18"/>
                <w:szCs w:val="18"/>
              </w:rPr>
            </w:pPr>
            <w:sdt>
              <w:sdtPr>
                <w:rPr>
                  <w:rFonts w:ascii="Arial" w:eastAsia="Times New Roman" w:hAnsi="Arial" w:cs="Arial"/>
                  <w:sz w:val="18"/>
                  <w:szCs w:val="18"/>
                </w:rPr>
                <w:id w:val="-212199401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30D35E36" w14:textId="77777777" w:rsidTr="00E17AFB">
        <w:trPr>
          <w:divId w:val="1191607881"/>
        </w:trPr>
        <w:tc>
          <w:tcPr>
            <w:tcW w:w="8397" w:type="dxa"/>
            <w:hideMark/>
          </w:tcPr>
          <w:p w14:paraId="2D7D45FD" w14:textId="77777777" w:rsidR="00E17AFB" w:rsidRDefault="00E17AFB">
            <w:pPr>
              <w:divId w:val="183102216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276678527"/>
              <w:placeholder>
                <w:docPart w:val="DefaultPlaceholder_-1854013440"/>
              </w:placeholder>
              <w:showingPlcHdr/>
              <w:text w:multiLine="1"/>
            </w:sdtPr>
            <w:sdtContent>
              <w:p w14:paraId="39F2C098"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6067198F" w14:textId="77777777" w:rsidTr="00E17AFB">
        <w:trPr>
          <w:divId w:val="1191607881"/>
        </w:trPr>
        <w:tc>
          <w:tcPr>
            <w:tcW w:w="8397" w:type="dxa"/>
            <w:hideMark/>
          </w:tcPr>
          <w:p w14:paraId="37D21309" w14:textId="77777777" w:rsidR="00E17AFB" w:rsidRDefault="00E17AFB">
            <w:pPr>
              <w:divId w:val="353113907"/>
              <w:rPr>
                <w:rFonts w:ascii="Arial" w:eastAsia="Times New Roman" w:hAnsi="Arial" w:cs="Arial"/>
                <w:b/>
                <w:bCs/>
                <w:sz w:val="23"/>
                <w:szCs w:val="23"/>
              </w:rPr>
            </w:pPr>
            <w:r>
              <w:rPr>
                <w:rFonts w:ascii="Arial" w:eastAsia="Times New Roman" w:hAnsi="Arial" w:cs="Arial"/>
                <w:b/>
                <w:bCs/>
                <w:sz w:val="23"/>
                <w:szCs w:val="23"/>
              </w:rPr>
              <w:t>Auditor Actions</w:t>
            </w:r>
          </w:p>
          <w:p w14:paraId="11311CCF" w14:textId="77777777" w:rsidR="00E17AFB" w:rsidRDefault="00000000">
            <w:pPr>
              <w:divId w:val="2068256069"/>
              <w:rPr>
                <w:rFonts w:ascii="Arial" w:eastAsia="Times New Roman" w:hAnsi="Arial" w:cs="Arial"/>
                <w:sz w:val="18"/>
                <w:szCs w:val="18"/>
              </w:rPr>
            </w:pPr>
            <w:sdt>
              <w:sdtPr>
                <w:rPr>
                  <w:rStyle w:val="iatacheckbox1"/>
                  <w:rFonts w:ascii="Arial" w:eastAsia="Times New Roman" w:hAnsi="Arial" w:cs="Arial"/>
                  <w:sz w:val="18"/>
                  <w:szCs w:val="18"/>
                  <w:specVanish w:val="0"/>
                </w:rPr>
                <w:id w:val="-5817214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Identified/Assessed </w:t>
            </w:r>
            <w:r w:rsidR="00E17AFB">
              <w:rPr>
                <w:rFonts w:ascii="Arial" w:eastAsia="Times New Roman" w:hAnsi="Arial" w:cs="Arial"/>
                <w:sz w:val="18"/>
                <w:szCs w:val="18"/>
              </w:rPr>
              <w:t xml:space="preserve">procedures for acceptance/handling of battery-operated mobility aids. </w:t>
            </w:r>
          </w:p>
          <w:p w14:paraId="242AF131" w14:textId="77777777" w:rsidR="00E17AFB" w:rsidRDefault="00000000">
            <w:pPr>
              <w:divId w:val="313992720"/>
              <w:rPr>
                <w:rFonts w:ascii="Arial" w:eastAsia="Times New Roman" w:hAnsi="Arial" w:cs="Arial"/>
                <w:sz w:val="18"/>
                <w:szCs w:val="18"/>
              </w:rPr>
            </w:pPr>
            <w:sdt>
              <w:sdtPr>
                <w:rPr>
                  <w:rStyle w:val="iatacheckbox1"/>
                  <w:rFonts w:ascii="Arial" w:eastAsia="Times New Roman" w:hAnsi="Arial" w:cs="Arial"/>
                  <w:sz w:val="18"/>
                  <w:szCs w:val="18"/>
                  <w:specVanish w:val="0"/>
                </w:rPr>
                <w:id w:val="-188162039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Interviewed </w:t>
            </w:r>
            <w:r w:rsidR="00E17AFB">
              <w:rPr>
                <w:rFonts w:ascii="Arial" w:eastAsia="Times New Roman" w:hAnsi="Arial" w:cs="Arial"/>
                <w:sz w:val="18"/>
                <w:szCs w:val="18"/>
              </w:rPr>
              <w:t xml:space="preserve">responsible manager(s) in ground handling operations. </w:t>
            </w:r>
          </w:p>
          <w:p w14:paraId="1E739CED" w14:textId="77777777" w:rsidR="00E17AFB" w:rsidRDefault="00000000">
            <w:pPr>
              <w:divId w:val="1301613866"/>
              <w:rPr>
                <w:rFonts w:ascii="Arial" w:eastAsia="Times New Roman" w:hAnsi="Arial" w:cs="Arial"/>
                <w:sz w:val="18"/>
                <w:szCs w:val="18"/>
              </w:rPr>
            </w:pPr>
            <w:sdt>
              <w:sdtPr>
                <w:rPr>
                  <w:rStyle w:val="iatacheckbox1"/>
                  <w:rFonts w:ascii="Arial" w:eastAsia="Times New Roman" w:hAnsi="Arial" w:cs="Arial"/>
                  <w:sz w:val="18"/>
                  <w:szCs w:val="18"/>
                  <w:specVanish w:val="0"/>
                </w:rPr>
                <w:id w:val="-65931147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Observed </w:t>
            </w:r>
            <w:r w:rsidR="00E17AFB">
              <w:rPr>
                <w:rFonts w:ascii="Arial" w:eastAsia="Times New Roman" w:hAnsi="Arial" w:cs="Arial"/>
                <w:sz w:val="18"/>
                <w:szCs w:val="18"/>
              </w:rPr>
              <w:t xml:space="preserve">acceptance/handling of battery-operated mobility (focus: acceptance/handling procedures are implemented). </w:t>
            </w:r>
          </w:p>
          <w:p w14:paraId="5457E572" w14:textId="77777777" w:rsidR="00E17AFB" w:rsidRDefault="00E17AFB">
            <w:pPr>
              <w:divId w:val="91098017"/>
              <w:rPr>
                <w:rFonts w:ascii="Arial" w:eastAsia="Times New Roman" w:hAnsi="Arial" w:cs="Arial"/>
                <w:sz w:val="18"/>
                <w:szCs w:val="18"/>
              </w:rPr>
            </w:pPr>
            <w:r>
              <w:rPr>
                <w:rStyle w:val="iatasidemarks1"/>
                <w:rFonts w:eastAsia="Times New Roman" w:cs="Arial"/>
                <w:sz w:val="18"/>
                <w:szCs w:val="18"/>
                <w:specVanish w:val="0"/>
              </w:rPr>
              <w:t xml:space="preserve"> </w:t>
            </w:r>
            <w:bookmarkStart w:id="24" w:name="0.400198143320142"/>
            <w:bookmarkEnd w:id="24"/>
            <w:sdt>
              <w:sdtPr>
                <w:rPr>
                  <w:rStyle w:val="iatacheckbox1"/>
                  <w:rFonts w:ascii="IATA Unicode Based" w:eastAsia="Times New Roman" w:hAnsi="IATA Unicode Based" w:cs="Arial"/>
                  <w:sz w:val="18"/>
                  <w:szCs w:val="18"/>
                  <w:specVanish w:val="0"/>
                </w:rPr>
                <w:id w:val="2645071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specVanish w:val="0"/>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retained documents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NOTOC or load sheet) of accepted battery-operated mobility aids (focus: mobility aids accepted/handled in accordance with procedures; notification to PIC includes location). </w:t>
            </w:r>
          </w:p>
          <w:p w14:paraId="4B0A2CD7" w14:textId="77777777" w:rsidR="00E17AFB" w:rsidRDefault="00000000">
            <w:pPr>
              <w:divId w:val="807940863"/>
              <w:rPr>
                <w:rFonts w:ascii="Arial" w:eastAsia="Times New Roman" w:hAnsi="Arial" w:cs="Arial"/>
                <w:sz w:val="18"/>
                <w:szCs w:val="18"/>
              </w:rPr>
            </w:pPr>
            <w:sdt>
              <w:sdtPr>
                <w:rPr>
                  <w:rStyle w:val="iatacheckbox1"/>
                  <w:rFonts w:ascii="Arial" w:eastAsia="Times New Roman" w:hAnsi="Arial" w:cs="Arial"/>
                  <w:sz w:val="18"/>
                  <w:szCs w:val="18"/>
                  <w:specVanish w:val="0"/>
                </w:rPr>
                <w:id w:val="160398474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470209191"/>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35B57577" w14:textId="77777777" w:rsidTr="00E17AFB">
        <w:trPr>
          <w:divId w:val="1191607881"/>
        </w:trPr>
        <w:tc>
          <w:tcPr>
            <w:tcW w:w="8397" w:type="dxa"/>
            <w:hideMark/>
          </w:tcPr>
          <w:p w14:paraId="6E4C5A8A" w14:textId="77777777" w:rsidR="00E17AFB" w:rsidRDefault="00E17AFB">
            <w:pPr>
              <w:divId w:val="53240556"/>
              <w:rPr>
                <w:rFonts w:ascii="Arial" w:eastAsia="Times New Roman" w:hAnsi="Arial" w:cs="Arial"/>
                <w:b/>
                <w:bCs/>
                <w:sz w:val="23"/>
                <w:szCs w:val="23"/>
              </w:rPr>
            </w:pPr>
            <w:r>
              <w:rPr>
                <w:rFonts w:ascii="Arial" w:eastAsia="Times New Roman" w:hAnsi="Arial" w:cs="Arial"/>
                <w:b/>
                <w:bCs/>
                <w:sz w:val="23"/>
                <w:szCs w:val="23"/>
              </w:rPr>
              <w:t>Guidance</w:t>
            </w:r>
          </w:p>
          <w:p w14:paraId="023A46F0" w14:textId="77777777" w:rsidR="00E17AFB" w:rsidRDefault="00E17AFB">
            <w:pPr>
              <w:divId w:val="306279362"/>
              <w:rPr>
                <w:rFonts w:ascii="Arial" w:eastAsia="Times New Roman" w:hAnsi="Arial" w:cs="Arial"/>
                <w:sz w:val="18"/>
                <w:szCs w:val="18"/>
              </w:rPr>
            </w:pPr>
            <w:r>
              <w:rPr>
                <w:rFonts w:ascii="Arial" w:eastAsia="Times New Roman" w:hAnsi="Arial" w:cs="Arial"/>
                <w:sz w:val="18"/>
                <w:szCs w:val="18"/>
              </w:rPr>
              <w:t>Refer to the IRM for the definition of Passenger Mobility Aid.</w:t>
            </w:r>
          </w:p>
          <w:p w14:paraId="10C020C2" w14:textId="77777777" w:rsidR="00E17AFB" w:rsidRDefault="00E17AFB">
            <w:pPr>
              <w:divId w:val="1902863022"/>
              <w:rPr>
                <w:rFonts w:ascii="Arial" w:eastAsia="Times New Roman" w:hAnsi="Arial" w:cs="Arial"/>
                <w:sz w:val="18"/>
                <w:szCs w:val="18"/>
              </w:rPr>
            </w:pPr>
            <w:r>
              <w:rPr>
                <w:rStyle w:val="iatasidemarks1"/>
                <w:rFonts w:eastAsia="Times New Roman" w:cs="Arial"/>
                <w:sz w:val="18"/>
                <w:szCs w:val="18"/>
                <w:specVanish w:val="0"/>
              </w:rPr>
              <w:t xml:space="preserve"> </w:t>
            </w:r>
            <w:bookmarkStart w:id="25" w:name="0.400198143320143"/>
            <w:bookmarkEnd w:id="25"/>
            <w:r>
              <w:rPr>
                <w:rFonts w:ascii="Arial" w:eastAsia="Times New Roman" w:hAnsi="Arial" w:cs="Arial"/>
                <w:sz w:val="18"/>
                <w:szCs w:val="18"/>
              </w:rPr>
              <w:t xml:space="preserve">Refer to DGR 2.3.2 and 1.4.2.2 (f) for additional guidance. </w:t>
            </w:r>
          </w:p>
        </w:tc>
      </w:tr>
    </w:tbl>
    <w:p w14:paraId="0D682F8C" w14:textId="77777777" w:rsidR="00E17AFB" w:rsidRDefault="00E17AFB">
      <w:pPr>
        <w:pStyle w:val="NormalWeb"/>
        <w:divId w:val="119160788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7BA0AFC5" w14:textId="77777777" w:rsidTr="00E17AFB">
        <w:trPr>
          <w:divId w:val="1191607881"/>
        </w:trPr>
        <w:tc>
          <w:tcPr>
            <w:tcW w:w="8397" w:type="dxa"/>
            <w:hideMark/>
          </w:tcPr>
          <w:p w14:paraId="70F4D51D" w14:textId="77777777" w:rsidR="00E17AFB" w:rsidRDefault="00E17AFB">
            <w:pPr>
              <w:rPr>
                <w:rFonts w:ascii="Arial" w:eastAsia="Times New Roman" w:hAnsi="Arial" w:cs="Arial"/>
                <w:sz w:val="23"/>
                <w:szCs w:val="23"/>
              </w:rPr>
            </w:pPr>
            <w:r>
              <w:rPr>
                <w:rStyle w:val="iatasidemarks1"/>
                <w:rFonts w:eastAsia="Times New Roman" w:cs="Arial"/>
                <w:sz w:val="23"/>
                <w:szCs w:val="23"/>
                <w:specVanish w:val="0"/>
              </w:rPr>
              <w:t xml:space="preserve"> </w:t>
            </w:r>
            <w:bookmarkStart w:id="26" w:name="0.400198143320144"/>
            <w:r>
              <w:rPr>
                <w:rStyle w:val="iatasidemarks1"/>
                <w:rFonts w:eastAsia="Times New Roman" w:cs="Arial"/>
                <w:sz w:val="23"/>
                <w:szCs w:val="23"/>
                <w:specVanish w:val="0"/>
              </w:rPr>
              <w:t></w:t>
            </w:r>
            <w:bookmarkEnd w:id="26"/>
            <w:r>
              <w:rPr>
                <w:rFonts w:ascii="Arial" w:eastAsia="Times New Roman" w:hAnsi="Arial" w:cs="Arial"/>
                <w:b/>
                <w:bCs/>
                <w:sz w:val="23"/>
                <w:szCs w:val="23"/>
              </w:rPr>
              <w:t>GRH 3.1.5</w:t>
            </w:r>
          </w:p>
        </w:tc>
      </w:tr>
      <w:tr w:rsidR="004501AB" w14:paraId="297CC32E" w14:textId="77777777" w:rsidTr="00E17AFB">
        <w:trPr>
          <w:divId w:val="1191607881"/>
        </w:trPr>
        <w:tc>
          <w:tcPr>
            <w:tcW w:w="8397" w:type="dxa"/>
            <w:hideMark/>
          </w:tcPr>
          <w:p w14:paraId="5E840AAE" w14:textId="77777777" w:rsidR="00E17AFB" w:rsidRDefault="00E17AFB">
            <w:pPr>
              <w:divId w:val="740910785"/>
              <w:rPr>
                <w:rFonts w:ascii="Arial" w:eastAsia="Times New Roman" w:hAnsi="Arial" w:cs="Arial"/>
                <w:sz w:val="18"/>
                <w:szCs w:val="18"/>
              </w:rPr>
            </w:pPr>
            <w:r>
              <w:rPr>
                <w:rFonts w:ascii="Arial" w:eastAsia="Times New Roman" w:hAnsi="Arial" w:cs="Arial"/>
                <w:sz w:val="18"/>
                <w:szCs w:val="18"/>
              </w:rPr>
              <w:t xml:space="preserve">The Operator shall have a policy and procedures for the preflight acceptance or non-acceptance, as well as handling, of passengers who might require special handling by ground passenger handling personnel. Such policy and procedures shall be in accordance with applicable regulations and, as a minimum, address: </w:t>
            </w:r>
          </w:p>
          <w:p w14:paraId="0A9AA7A1" w14:textId="77777777" w:rsidR="00E17AFB" w:rsidRDefault="00E17AFB">
            <w:pPr>
              <w:rPr>
                <w:rFonts w:ascii="Arial" w:eastAsia="Times New Roman" w:hAnsi="Arial" w:cs="Arial"/>
                <w:sz w:val="18"/>
                <w:szCs w:val="18"/>
              </w:rPr>
            </w:pPr>
            <w:r>
              <w:rPr>
                <w:rStyle w:val="iatasidemarks1"/>
                <w:rFonts w:eastAsia="Times New Roman" w:cs="Arial"/>
                <w:sz w:val="18"/>
                <w:szCs w:val="18"/>
                <w:specVanish w:val="0"/>
              </w:rPr>
              <w:t></w:t>
            </w:r>
            <w:bookmarkStart w:id="27" w:name="0.400198143320145"/>
            <w:bookmarkEnd w:id="27"/>
          </w:p>
          <w:p w14:paraId="6A1D8CF9" w14:textId="77777777" w:rsidR="00E17AFB" w:rsidRDefault="00E17AFB">
            <w:pPr>
              <w:pStyle w:val="iatalistitem"/>
              <w:numPr>
                <w:ilvl w:val="0"/>
                <w:numId w:val="31"/>
              </w:numPr>
              <w:divId w:val="859395629"/>
              <w:rPr>
                <w:rFonts w:ascii="Arial" w:eastAsia="Times New Roman" w:hAnsi="Arial" w:cs="Arial"/>
                <w:sz w:val="18"/>
                <w:szCs w:val="18"/>
              </w:rPr>
            </w:pPr>
            <w:r>
              <w:rPr>
                <w:rFonts w:ascii="Arial" w:eastAsia="Times New Roman" w:hAnsi="Arial" w:cs="Arial"/>
                <w:sz w:val="18"/>
                <w:szCs w:val="18"/>
              </w:rPr>
              <w:t xml:space="preserve">Passengers with disabilities or reduced </w:t>
            </w:r>
            <w:proofErr w:type="gramStart"/>
            <w:r>
              <w:rPr>
                <w:rFonts w:ascii="Arial" w:eastAsia="Times New Roman" w:hAnsi="Arial" w:cs="Arial"/>
                <w:sz w:val="18"/>
                <w:szCs w:val="18"/>
              </w:rPr>
              <w:t>mobility;</w:t>
            </w:r>
            <w:proofErr w:type="gramEnd"/>
          </w:p>
          <w:p w14:paraId="0AB62339" w14:textId="77777777" w:rsidR="00E17AFB" w:rsidRDefault="00E17AFB">
            <w:pPr>
              <w:pStyle w:val="iatalistitem"/>
              <w:numPr>
                <w:ilvl w:val="0"/>
                <w:numId w:val="31"/>
              </w:numPr>
              <w:divId w:val="859395629"/>
              <w:rPr>
                <w:rFonts w:ascii="Arial" w:eastAsia="Times New Roman" w:hAnsi="Arial" w:cs="Arial"/>
                <w:sz w:val="18"/>
                <w:szCs w:val="18"/>
              </w:rPr>
            </w:pPr>
            <w:r>
              <w:rPr>
                <w:rFonts w:ascii="Arial" w:eastAsia="Times New Roman" w:hAnsi="Arial" w:cs="Arial"/>
                <w:sz w:val="18"/>
                <w:szCs w:val="18"/>
              </w:rPr>
              <w:t xml:space="preserve">Passengers with injuries or </w:t>
            </w:r>
            <w:proofErr w:type="gramStart"/>
            <w:r>
              <w:rPr>
                <w:rFonts w:ascii="Arial" w:eastAsia="Times New Roman" w:hAnsi="Arial" w:cs="Arial"/>
                <w:sz w:val="18"/>
                <w:szCs w:val="18"/>
              </w:rPr>
              <w:t>illness;</w:t>
            </w:r>
            <w:proofErr w:type="gramEnd"/>
          </w:p>
          <w:p w14:paraId="0871F15D" w14:textId="77777777" w:rsidR="00E17AFB" w:rsidRDefault="00E17AFB">
            <w:pPr>
              <w:pStyle w:val="iatalistitem"/>
              <w:numPr>
                <w:ilvl w:val="0"/>
                <w:numId w:val="31"/>
              </w:numPr>
              <w:divId w:val="859395629"/>
              <w:rPr>
                <w:rFonts w:ascii="Arial" w:eastAsia="Times New Roman" w:hAnsi="Arial" w:cs="Arial"/>
                <w:sz w:val="18"/>
                <w:szCs w:val="18"/>
              </w:rPr>
            </w:pPr>
            <w:r>
              <w:rPr>
                <w:rFonts w:ascii="Arial" w:eastAsia="Times New Roman" w:hAnsi="Arial" w:cs="Arial"/>
                <w:sz w:val="18"/>
                <w:szCs w:val="18"/>
              </w:rPr>
              <w:t xml:space="preserve">Persons on </w:t>
            </w:r>
            <w:proofErr w:type="gramStart"/>
            <w:r>
              <w:rPr>
                <w:rFonts w:ascii="Arial" w:eastAsia="Times New Roman" w:hAnsi="Arial" w:cs="Arial"/>
                <w:sz w:val="18"/>
                <w:szCs w:val="18"/>
              </w:rPr>
              <w:t>stretchers;</w:t>
            </w:r>
            <w:proofErr w:type="gramEnd"/>
          </w:p>
          <w:p w14:paraId="16454458" w14:textId="77777777" w:rsidR="00E17AFB" w:rsidRDefault="00E17AFB">
            <w:pPr>
              <w:pStyle w:val="iatalistitem"/>
              <w:numPr>
                <w:ilvl w:val="0"/>
                <w:numId w:val="31"/>
              </w:numPr>
              <w:divId w:val="859395629"/>
              <w:rPr>
                <w:rFonts w:ascii="Arial" w:eastAsia="Times New Roman" w:hAnsi="Arial" w:cs="Arial"/>
                <w:sz w:val="18"/>
                <w:szCs w:val="18"/>
              </w:rPr>
            </w:pPr>
            <w:r>
              <w:rPr>
                <w:rFonts w:ascii="Arial" w:eastAsia="Times New Roman" w:hAnsi="Arial" w:cs="Arial"/>
                <w:sz w:val="18"/>
                <w:szCs w:val="18"/>
              </w:rPr>
              <w:t xml:space="preserve">Infants and children, including unaccompanied children (UMNR) if </w:t>
            </w:r>
            <w:proofErr w:type="gramStart"/>
            <w:r>
              <w:rPr>
                <w:rFonts w:ascii="Arial" w:eastAsia="Times New Roman" w:hAnsi="Arial" w:cs="Arial"/>
                <w:sz w:val="18"/>
                <w:szCs w:val="18"/>
              </w:rPr>
              <w:t>accepted;</w:t>
            </w:r>
            <w:proofErr w:type="gramEnd"/>
          </w:p>
          <w:p w14:paraId="7A5BA959" w14:textId="77777777" w:rsidR="00E17AFB" w:rsidRDefault="00E17AFB">
            <w:pPr>
              <w:pStyle w:val="iatalistitem"/>
              <w:numPr>
                <w:ilvl w:val="0"/>
                <w:numId w:val="31"/>
              </w:numPr>
              <w:divId w:val="859395629"/>
              <w:rPr>
                <w:rFonts w:ascii="Arial" w:eastAsia="Times New Roman" w:hAnsi="Arial" w:cs="Arial"/>
                <w:sz w:val="18"/>
                <w:szCs w:val="18"/>
              </w:rPr>
            </w:pPr>
            <w:r>
              <w:rPr>
                <w:rFonts w:ascii="Arial" w:eastAsia="Times New Roman" w:hAnsi="Arial" w:cs="Arial"/>
                <w:sz w:val="18"/>
                <w:szCs w:val="18"/>
              </w:rPr>
              <w:t xml:space="preserve">Inadmissible passengers, </w:t>
            </w:r>
            <w:proofErr w:type="gramStart"/>
            <w:r>
              <w:rPr>
                <w:rFonts w:ascii="Arial" w:eastAsia="Times New Roman" w:hAnsi="Arial" w:cs="Arial"/>
                <w:sz w:val="18"/>
                <w:szCs w:val="18"/>
              </w:rPr>
              <w:t>deportees</w:t>
            </w:r>
            <w:proofErr w:type="gramEnd"/>
            <w:r>
              <w:rPr>
                <w:rFonts w:ascii="Arial" w:eastAsia="Times New Roman" w:hAnsi="Arial" w:cs="Arial"/>
                <w:sz w:val="18"/>
                <w:szCs w:val="18"/>
              </w:rPr>
              <w:t xml:space="preserve"> or persons in custody. </w:t>
            </w:r>
            <w:r>
              <w:rPr>
                <w:rFonts w:ascii="Arial" w:eastAsia="Times New Roman" w:hAnsi="Arial" w:cs="Arial"/>
                <w:b/>
                <w:bCs/>
                <w:sz w:val="18"/>
                <w:szCs w:val="18"/>
              </w:rPr>
              <w:t>(GM)</w:t>
            </w:r>
          </w:p>
        </w:tc>
      </w:tr>
      <w:tr w:rsidR="004501AB" w14:paraId="7E387B48" w14:textId="77777777" w:rsidTr="00E17AFB">
        <w:trPr>
          <w:divId w:val="1191607881"/>
        </w:trPr>
        <w:tc>
          <w:tcPr>
            <w:tcW w:w="8397" w:type="dxa"/>
            <w:hideMark/>
          </w:tcPr>
          <w:p w14:paraId="32587B54" w14:textId="77777777" w:rsidR="00E17AFB" w:rsidRDefault="00000000">
            <w:pPr>
              <w:textAlignment w:val="center"/>
              <w:divId w:val="515194806"/>
              <w:rPr>
                <w:rFonts w:ascii="Arial" w:eastAsia="Times New Roman" w:hAnsi="Arial" w:cs="Arial"/>
                <w:sz w:val="18"/>
                <w:szCs w:val="18"/>
              </w:rPr>
            </w:pPr>
            <w:sdt>
              <w:sdtPr>
                <w:rPr>
                  <w:rFonts w:ascii="Arial" w:eastAsia="Times New Roman" w:hAnsi="Arial" w:cs="Arial"/>
                  <w:sz w:val="18"/>
                  <w:szCs w:val="18"/>
                </w:rPr>
                <w:id w:val="119820935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780012A" w14:textId="77777777" w:rsidR="00E17AFB" w:rsidRDefault="00000000">
            <w:pPr>
              <w:textAlignment w:val="center"/>
              <w:divId w:val="989287756"/>
              <w:rPr>
                <w:rFonts w:ascii="Arial" w:eastAsia="Times New Roman" w:hAnsi="Arial" w:cs="Arial"/>
                <w:sz w:val="18"/>
                <w:szCs w:val="18"/>
              </w:rPr>
            </w:pPr>
            <w:sdt>
              <w:sdtPr>
                <w:rPr>
                  <w:rFonts w:ascii="Arial" w:eastAsia="Times New Roman" w:hAnsi="Arial" w:cs="Arial"/>
                  <w:sz w:val="18"/>
                  <w:szCs w:val="18"/>
                </w:rPr>
                <w:id w:val="125347520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54B94BD9" w14:textId="77777777" w:rsidR="00E17AFB" w:rsidRDefault="00000000">
            <w:pPr>
              <w:textAlignment w:val="center"/>
              <w:divId w:val="1630554703"/>
              <w:rPr>
                <w:rFonts w:ascii="Arial" w:eastAsia="Times New Roman" w:hAnsi="Arial" w:cs="Arial"/>
                <w:sz w:val="18"/>
                <w:szCs w:val="18"/>
              </w:rPr>
            </w:pPr>
            <w:sdt>
              <w:sdtPr>
                <w:rPr>
                  <w:rFonts w:ascii="Arial" w:eastAsia="Times New Roman" w:hAnsi="Arial" w:cs="Arial"/>
                  <w:sz w:val="18"/>
                  <w:szCs w:val="18"/>
                </w:rPr>
                <w:id w:val="-101114199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639FA862" w14:textId="77777777" w:rsidR="00E17AFB" w:rsidRDefault="00000000">
            <w:pPr>
              <w:textAlignment w:val="center"/>
              <w:divId w:val="1538472455"/>
              <w:rPr>
                <w:rFonts w:ascii="Arial" w:eastAsia="Times New Roman" w:hAnsi="Arial" w:cs="Arial"/>
                <w:sz w:val="18"/>
                <w:szCs w:val="18"/>
              </w:rPr>
            </w:pPr>
            <w:sdt>
              <w:sdtPr>
                <w:rPr>
                  <w:rFonts w:ascii="Arial" w:eastAsia="Times New Roman" w:hAnsi="Arial" w:cs="Arial"/>
                  <w:sz w:val="18"/>
                  <w:szCs w:val="18"/>
                </w:rPr>
                <w:id w:val="-86036367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7F0BAEA9" w14:textId="77777777" w:rsidR="00E17AFB" w:rsidRDefault="00000000">
            <w:pPr>
              <w:textAlignment w:val="center"/>
              <w:divId w:val="705759765"/>
              <w:rPr>
                <w:rFonts w:ascii="Arial" w:eastAsia="Times New Roman" w:hAnsi="Arial" w:cs="Arial"/>
                <w:sz w:val="18"/>
                <w:szCs w:val="18"/>
              </w:rPr>
            </w:pPr>
            <w:sdt>
              <w:sdtPr>
                <w:rPr>
                  <w:rFonts w:ascii="Arial" w:eastAsia="Times New Roman" w:hAnsi="Arial" w:cs="Arial"/>
                  <w:sz w:val="18"/>
                  <w:szCs w:val="18"/>
                </w:rPr>
                <w:id w:val="-210463933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7F57CBC" w14:textId="77777777" w:rsidTr="00E17AFB">
        <w:trPr>
          <w:divId w:val="1191607881"/>
        </w:trPr>
        <w:tc>
          <w:tcPr>
            <w:tcW w:w="8397" w:type="dxa"/>
            <w:hideMark/>
          </w:tcPr>
          <w:p w14:paraId="57DE7CF4" w14:textId="77777777" w:rsidR="00E17AFB" w:rsidRDefault="00E17AFB">
            <w:pPr>
              <w:divId w:val="155323185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44749725"/>
              <w:placeholder>
                <w:docPart w:val="DefaultPlaceholder_-1854013440"/>
              </w:placeholder>
              <w:showingPlcHdr/>
              <w:text w:multiLine="1"/>
            </w:sdtPr>
            <w:sdtContent>
              <w:p w14:paraId="0D6C89F7"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7557337" w14:textId="77777777" w:rsidTr="00E17AFB">
        <w:trPr>
          <w:divId w:val="1191607881"/>
        </w:trPr>
        <w:tc>
          <w:tcPr>
            <w:tcW w:w="8397" w:type="dxa"/>
            <w:hideMark/>
          </w:tcPr>
          <w:p w14:paraId="3FBEEE05" w14:textId="77777777" w:rsidR="00E17AFB" w:rsidRDefault="00E17AFB">
            <w:pPr>
              <w:divId w:val="359821081"/>
              <w:rPr>
                <w:rFonts w:ascii="Arial" w:eastAsia="Times New Roman" w:hAnsi="Arial" w:cs="Arial"/>
                <w:b/>
                <w:bCs/>
                <w:sz w:val="23"/>
                <w:szCs w:val="23"/>
              </w:rPr>
            </w:pPr>
            <w:r>
              <w:rPr>
                <w:rFonts w:ascii="Arial" w:eastAsia="Times New Roman" w:hAnsi="Arial" w:cs="Arial"/>
                <w:b/>
                <w:bCs/>
                <w:sz w:val="23"/>
                <w:szCs w:val="23"/>
              </w:rPr>
              <w:t>Auditor Actions</w:t>
            </w:r>
          </w:p>
          <w:p w14:paraId="1ABE18B9" w14:textId="77777777" w:rsidR="00E17AFB" w:rsidRDefault="00E17AFB">
            <w:pPr>
              <w:divId w:val="741411790"/>
              <w:rPr>
                <w:rFonts w:ascii="Arial" w:eastAsia="Times New Roman" w:hAnsi="Arial" w:cs="Arial"/>
                <w:sz w:val="18"/>
                <w:szCs w:val="18"/>
              </w:rPr>
            </w:pPr>
            <w:r>
              <w:rPr>
                <w:rStyle w:val="iatasidemarks1"/>
                <w:rFonts w:eastAsia="Times New Roman" w:cs="Arial"/>
                <w:sz w:val="18"/>
                <w:szCs w:val="18"/>
                <w:specVanish w:val="0"/>
              </w:rPr>
              <w:t xml:space="preserve"> </w:t>
            </w:r>
            <w:bookmarkStart w:id="28" w:name="0.400198143320149"/>
            <w:bookmarkEnd w:id="28"/>
            <w:sdt>
              <w:sdtPr>
                <w:rPr>
                  <w:rStyle w:val="iatacheckbox1"/>
                  <w:rFonts w:ascii="IATA Unicode Based" w:eastAsia="Times New Roman" w:hAnsi="IATA Unicode Based" w:cs="Arial"/>
                  <w:sz w:val="18"/>
                  <w:szCs w:val="18"/>
                  <w:specVanish w:val="0"/>
                </w:rPr>
                <w:id w:val="16792324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specVanish w:val="0"/>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policy and procedures as specified in the standard for the acceptance and handling of passengers requiring special attention by the ground passenger handling personnel. </w:t>
            </w:r>
          </w:p>
          <w:p w14:paraId="09C7420F" w14:textId="77777777" w:rsidR="00E17AFB" w:rsidRDefault="00000000">
            <w:pPr>
              <w:divId w:val="1642423670"/>
              <w:rPr>
                <w:rFonts w:ascii="Arial" w:eastAsia="Times New Roman" w:hAnsi="Arial" w:cs="Arial"/>
                <w:sz w:val="18"/>
                <w:szCs w:val="18"/>
              </w:rPr>
            </w:pPr>
            <w:sdt>
              <w:sdtPr>
                <w:rPr>
                  <w:rStyle w:val="iatacheckbox1"/>
                  <w:rFonts w:ascii="Arial" w:eastAsia="Times New Roman" w:hAnsi="Arial" w:cs="Arial"/>
                  <w:sz w:val="18"/>
                  <w:szCs w:val="18"/>
                  <w:specVanish w:val="0"/>
                </w:rPr>
                <w:id w:val="180041928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3C3DEC8D" w14:textId="77777777" w:rsidR="00E17AFB" w:rsidRDefault="00000000">
            <w:pPr>
              <w:divId w:val="388967715"/>
              <w:rPr>
                <w:rFonts w:ascii="Arial" w:eastAsia="Times New Roman" w:hAnsi="Arial" w:cs="Arial"/>
                <w:sz w:val="18"/>
                <w:szCs w:val="18"/>
              </w:rPr>
            </w:pPr>
            <w:sdt>
              <w:sdtPr>
                <w:rPr>
                  <w:rStyle w:val="iatacheckbox1"/>
                  <w:rFonts w:ascii="Arial" w:eastAsia="Times New Roman" w:hAnsi="Arial" w:cs="Arial"/>
                  <w:sz w:val="18"/>
                  <w:szCs w:val="18"/>
                  <w:specVanish w:val="0"/>
                </w:rPr>
                <w:id w:val="-88748242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Sampled</w:t>
            </w:r>
            <w:r w:rsidR="00E17AFB">
              <w:rPr>
                <w:rFonts w:ascii="Arial" w:eastAsia="Times New Roman" w:hAnsi="Arial" w:cs="Arial"/>
                <w:sz w:val="18"/>
                <w:szCs w:val="18"/>
              </w:rPr>
              <w:t xml:space="preserve"> records of specific cases of handling special needs passengers. </w:t>
            </w:r>
          </w:p>
          <w:p w14:paraId="2EA8B26B" w14:textId="77777777" w:rsidR="00E17AFB" w:rsidRDefault="00000000">
            <w:pPr>
              <w:divId w:val="662243306"/>
              <w:rPr>
                <w:rFonts w:ascii="Arial" w:eastAsia="Times New Roman" w:hAnsi="Arial" w:cs="Arial"/>
                <w:sz w:val="18"/>
                <w:szCs w:val="18"/>
              </w:rPr>
            </w:pPr>
            <w:sdt>
              <w:sdtPr>
                <w:rPr>
                  <w:rStyle w:val="iatacheckbox1"/>
                  <w:rFonts w:ascii="Arial" w:eastAsia="Times New Roman" w:hAnsi="Arial" w:cs="Arial"/>
                  <w:sz w:val="18"/>
                  <w:szCs w:val="18"/>
                  <w:specVanish w:val="0"/>
                </w:rPr>
                <w:id w:val="-98500158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passenger/baggage handling operations (focus: policy/procedures for preflight acceptance of passengers that require special handling). </w:t>
            </w:r>
          </w:p>
          <w:p w14:paraId="18D17A81" w14:textId="77777777" w:rsidR="00E17AFB" w:rsidRDefault="00000000">
            <w:pPr>
              <w:divId w:val="379861927"/>
              <w:rPr>
                <w:rFonts w:ascii="Arial" w:eastAsia="Times New Roman" w:hAnsi="Arial" w:cs="Arial"/>
                <w:sz w:val="18"/>
                <w:szCs w:val="18"/>
              </w:rPr>
            </w:pPr>
            <w:sdt>
              <w:sdtPr>
                <w:rPr>
                  <w:rStyle w:val="iatacheckbox1"/>
                  <w:rFonts w:ascii="Arial" w:eastAsia="Times New Roman" w:hAnsi="Arial" w:cs="Arial"/>
                  <w:sz w:val="18"/>
                  <w:szCs w:val="18"/>
                  <w:specVanish w:val="0"/>
                </w:rPr>
                <w:id w:val="81260547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604995870"/>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637946FE" w14:textId="77777777" w:rsidTr="00E17AFB">
        <w:trPr>
          <w:divId w:val="1191607881"/>
        </w:trPr>
        <w:tc>
          <w:tcPr>
            <w:tcW w:w="8397" w:type="dxa"/>
            <w:hideMark/>
          </w:tcPr>
          <w:p w14:paraId="6431E257" w14:textId="77777777" w:rsidR="00E17AFB" w:rsidRDefault="00E17AFB">
            <w:pPr>
              <w:divId w:val="182059790"/>
              <w:rPr>
                <w:rFonts w:ascii="Arial" w:eastAsia="Times New Roman" w:hAnsi="Arial" w:cs="Arial"/>
                <w:b/>
                <w:bCs/>
                <w:sz w:val="23"/>
                <w:szCs w:val="23"/>
              </w:rPr>
            </w:pPr>
            <w:r>
              <w:rPr>
                <w:rFonts w:ascii="Arial" w:eastAsia="Times New Roman" w:hAnsi="Arial" w:cs="Arial"/>
                <w:b/>
                <w:bCs/>
                <w:sz w:val="23"/>
                <w:szCs w:val="23"/>
              </w:rPr>
              <w:lastRenderedPageBreak/>
              <w:t>Guidance</w:t>
            </w:r>
          </w:p>
          <w:p w14:paraId="68C509E1" w14:textId="77777777" w:rsidR="00E17AFB" w:rsidRDefault="00E17AFB">
            <w:pPr>
              <w:divId w:val="693917533"/>
              <w:rPr>
                <w:rFonts w:ascii="Arial" w:eastAsia="Times New Roman" w:hAnsi="Arial" w:cs="Arial"/>
                <w:sz w:val="18"/>
                <w:szCs w:val="18"/>
              </w:rPr>
            </w:pPr>
            <w:r>
              <w:rPr>
                <w:rFonts w:ascii="Arial" w:eastAsia="Times New Roman" w:hAnsi="Arial" w:cs="Arial"/>
                <w:sz w:val="18"/>
                <w:szCs w:val="18"/>
              </w:rPr>
              <w:t xml:space="preserve">A policy and associated procedures typically address the acceptance and pre-boarding handling of passengers that require special handling, or perhaps the refusal to accept certain categories of passengers. For example, such policy and procedures might include or address the following: </w:t>
            </w:r>
          </w:p>
          <w:p w14:paraId="6A18FA9E" w14:textId="77777777" w:rsidR="00E17AFB" w:rsidRDefault="00E17AFB">
            <w:pPr>
              <w:ind w:left="720"/>
              <w:divId w:val="693917533"/>
              <w:rPr>
                <w:rFonts w:ascii="Arial" w:eastAsia="Times New Roman" w:hAnsi="Arial" w:cs="Arial"/>
                <w:sz w:val="18"/>
                <w:szCs w:val="18"/>
              </w:rPr>
            </w:pPr>
            <w:r>
              <w:rPr>
                <w:rStyle w:val="iatasidemarks1"/>
                <w:rFonts w:eastAsia="Times New Roman" w:cs="Arial"/>
                <w:sz w:val="18"/>
                <w:szCs w:val="18"/>
                <w:specVanish w:val="0"/>
              </w:rPr>
              <w:t></w:t>
            </w:r>
            <w:bookmarkStart w:id="29" w:name="0.400198143320150"/>
            <w:bookmarkEnd w:id="29"/>
          </w:p>
          <w:p w14:paraId="5B535F3B" w14:textId="77777777" w:rsidR="00E17AFB" w:rsidRDefault="00E17AFB">
            <w:pPr>
              <w:pStyle w:val="iatalistitem"/>
              <w:numPr>
                <w:ilvl w:val="0"/>
                <w:numId w:val="32"/>
              </w:numPr>
              <w:divId w:val="693917533"/>
              <w:rPr>
                <w:rFonts w:ascii="Arial" w:eastAsia="Times New Roman" w:hAnsi="Arial" w:cs="Arial"/>
                <w:sz w:val="18"/>
                <w:szCs w:val="18"/>
              </w:rPr>
            </w:pPr>
            <w:r>
              <w:rPr>
                <w:rFonts w:ascii="Arial" w:eastAsia="Times New Roman" w:hAnsi="Arial" w:cs="Arial"/>
                <w:sz w:val="18"/>
                <w:szCs w:val="18"/>
              </w:rPr>
              <w:t xml:space="preserve">For passengers with disabilities: Acceptance and/or limitations for such acceptance in accordance with applicable regulations, ground handling </w:t>
            </w:r>
            <w:proofErr w:type="gramStart"/>
            <w:r>
              <w:rPr>
                <w:rFonts w:ascii="Arial" w:eastAsia="Times New Roman" w:hAnsi="Arial" w:cs="Arial"/>
                <w:sz w:val="18"/>
                <w:szCs w:val="18"/>
              </w:rPr>
              <w:t>and,</w:t>
            </w:r>
            <w:proofErr w:type="gramEnd"/>
            <w:r>
              <w:rPr>
                <w:rFonts w:ascii="Arial" w:eastAsia="Times New Roman" w:hAnsi="Arial" w:cs="Arial"/>
                <w:sz w:val="18"/>
                <w:szCs w:val="18"/>
              </w:rPr>
              <w:t xml:space="preserve"> as applicable, specialized equipment considerations. </w:t>
            </w:r>
          </w:p>
          <w:p w14:paraId="2879407D" w14:textId="77777777" w:rsidR="00E17AFB" w:rsidRDefault="00E17AFB">
            <w:pPr>
              <w:pStyle w:val="iatalistitem"/>
              <w:numPr>
                <w:ilvl w:val="0"/>
                <w:numId w:val="32"/>
              </w:numPr>
              <w:divId w:val="693917533"/>
              <w:rPr>
                <w:rFonts w:ascii="Arial" w:eastAsia="Times New Roman" w:hAnsi="Arial" w:cs="Arial"/>
                <w:sz w:val="18"/>
                <w:szCs w:val="18"/>
              </w:rPr>
            </w:pPr>
            <w:r>
              <w:rPr>
                <w:rFonts w:ascii="Arial" w:eastAsia="Times New Roman" w:hAnsi="Arial" w:cs="Arial"/>
                <w:sz w:val="18"/>
                <w:szCs w:val="18"/>
              </w:rPr>
              <w:t xml:space="preserve">If unaccompanied children are accepted: Maximum number, minimum age, any special arrangements once on board, specific seat allocation, ground handling considerations. </w:t>
            </w:r>
          </w:p>
          <w:p w14:paraId="4EABBE05" w14:textId="77777777" w:rsidR="00E17AFB" w:rsidRDefault="00E17AFB">
            <w:pPr>
              <w:pStyle w:val="iatalistitem"/>
              <w:numPr>
                <w:ilvl w:val="0"/>
                <w:numId w:val="32"/>
              </w:numPr>
              <w:divId w:val="693917533"/>
              <w:rPr>
                <w:rFonts w:ascii="Arial" w:eastAsia="Times New Roman" w:hAnsi="Arial" w:cs="Arial"/>
                <w:sz w:val="18"/>
                <w:szCs w:val="18"/>
              </w:rPr>
            </w:pPr>
            <w:r>
              <w:rPr>
                <w:rFonts w:ascii="Arial" w:eastAsia="Times New Roman" w:hAnsi="Arial" w:cs="Arial"/>
                <w:sz w:val="18"/>
                <w:szCs w:val="18"/>
              </w:rPr>
              <w:t xml:space="preserve">If stretchers are accepted: Maximum number, escort requirement, associated equipment that would need to be available, ground handling considerations. </w:t>
            </w:r>
          </w:p>
          <w:p w14:paraId="2DA5B204" w14:textId="77777777" w:rsidR="00E17AFB" w:rsidRDefault="00E17AFB">
            <w:pPr>
              <w:pStyle w:val="iatalistitem"/>
              <w:numPr>
                <w:ilvl w:val="0"/>
                <w:numId w:val="32"/>
              </w:numPr>
              <w:divId w:val="693917533"/>
              <w:rPr>
                <w:rFonts w:ascii="Arial" w:eastAsia="Times New Roman" w:hAnsi="Arial" w:cs="Arial"/>
                <w:sz w:val="18"/>
                <w:szCs w:val="18"/>
              </w:rPr>
            </w:pPr>
            <w:r>
              <w:rPr>
                <w:rFonts w:ascii="Arial" w:eastAsia="Times New Roman" w:hAnsi="Arial" w:cs="Arial"/>
                <w:sz w:val="18"/>
                <w:szCs w:val="18"/>
              </w:rPr>
              <w:t xml:space="preserve">If deportees or passengers in custody are accepted: Maximum number, number of escort officers, specific seat allocation, ground handling considerations. </w:t>
            </w:r>
          </w:p>
          <w:p w14:paraId="48AB0205" w14:textId="77777777" w:rsidR="00E17AFB" w:rsidRDefault="00E17AFB">
            <w:pPr>
              <w:divId w:val="625086867"/>
              <w:rPr>
                <w:rFonts w:ascii="Arial" w:eastAsia="Times New Roman" w:hAnsi="Arial" w:cs="Arial"/>
                <w:sz w:val="18"/>
                <w:szCs w:val="18"/>
              </w:rPr>
            </w:pPr>
            <w:r>
              <w:rPr>
                <w:rFonts w:ascii="Arial" w:eastAsia="Times New Roman" w:hAnsi="Arial" w:cs="Arial"/>
                <w:sz w:val="18"/>
                <w:szCs w:val="18"/>
              </w:rPr>
              <w:t>Refer to IGOM 1.4.</w:t>
            </w:r>
          </w:p>
        </w:tc>
      </w:tr>
    </w:tbl>
    <w:p w14:paraId="3EA55B8F" w14:textId="77777777" w:rsidR="00E17AFB" w:rsidRDefault="00E17AFB">
      <w:pPr>
        <w:pStyle w:val="NormalWeb"/>
        <w:divId w:val="119160788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36FE2B9D" w14:textId="77777777" w:rsidTr="00E17AFB">
        <w:trPr>
          <w:divId w:val="1191607881"/>
        </w:trPr>
        <w:tc>
          <w:tcPr>
            <w:tcW w:w="8397" w:type="dxa"/>
            <w:hideMark/>
          </w:tcPr>
          <w:p w14:paraId="68B65C41"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3.1.6</w:t>
            </w:r>
          </w:p>
        </w:tc>
      </w:tr>
      <w:tr w:rsidR="004501AB" w14:paraId="5C25F15C" w14:textId="77777777" w:rsidTr="00E17AFB">
        <w:trPr>
          <w:divId w:val="1191607881"/>
        </w:trPr>
        <w:tc>
          <w:tcPr>
            <w:tcW w:w="8397" w:type="dxa"/>
            <w:hideMark/>
          </w:tcPr>
          <w:p w14:paraId="4FDC057E" w14:textId="77777777" w:rsidR="00E17AFB" w:rsidRDefault="00E17AFB">
            <w:pPr>
              <w:divId w:val="1538810462"/>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shall have a policy and associated procedures for addressing passengers that exhibit unruly behavior and/or interfere prior to flight departure. Such policy and procedures shall be in accordance with local laws and regulations and specify measures that will ensure the safety of the aircraft, persons on board and their property. As a minimum, the policy and procedures shall address: </w:t>
            </w:r>
          </w:p>
          <w:p w14:paraId="46CB9C59" w14:textId="77777777" w:rsidR="00E17AFB" w:rsidRDefault="00E17AFB">
            <w:pPr>
              <w:pStyle w:val="iatalistitem"/>
              <w:numPr>
                <w:ilvl w:val="0"/>
                <w:numId w:val="33"/>
              </w:numPr>
              <w:divId w:val="1538810462"/>
              <w:rPr>
                <w:rFonts w:ascii="Arial" w:eastAsia="Times New Roman" w:hAnsi="Arial" w:cs="Arial"/>
                <w:sz w:val="18"/>
                <w:szCs w:val="18"/>
              </w:rPr>
            </w:pPr>
            <w:r>
              <w:rPr>
                <w:rFonts w:ascii="Arial" w:eastAsia="Times New Roman" w:hAnsi="Arial" w:cs="Arial"/>
                <w:sz w:val="18"/>
                <w:szCs w:val="18"/>
              </w:rPr>
              <w:t xml:space="preserve">Identification of passenger unruly behavior and </w:t>
            </w:r>
            <w:proofErr w:type="gramStart"/>
            <w:r>
              <w:rPr>
                <w:rFonts w:ascii="Arial" w:eastAsia="Times New Roman" w:hAnsi="Arial" w:cs="Arial"/>
                <w:sz w:val="18"/>
                <w:szCs w:val="18"/>
              </w:rPr>
              <w:t>interference;</w:t>
            </w:r>
            <w:proofErr w:type="gramEnd"/>
          </w:p>
          <w:p w14:paraId="0C39D98D" w14:textId="77777777" w:rsidR="00E17AFB" w:rsidRDefault="00E17AFB">
            <w:pPr>
              <w:pStyle w:val="iatalistitem"/>
              <w:numPr>
                <w:ilvl w:val="0"/>
                <w:numId w:val="33"/>
              </w:numPr>
              <w:divId w:val="1538810462"/>
              <w:rPr>
                <w:rFonts w:ascii="Arial" w:eastAsia="Times New Roman" w:hAnsi="Arial" w:cs="Arial"/>
                <w:sz w:val="18"/>
                <w:szCs w:val="18"/>
              </w:rPr>
            </w:pPr>
            <w:r>
              <w:rPr>
                <w:rFonts w:ascii="Arial" w:eastAsia="Times New Roman" w:hAnsi="Arial" w:cs="Arial"/>
                <w:sz w:val="18"/>
                <w:szCs w:val="18"/>
              </w:rPr>
              <w:t xml:space="preserve">Identification of passengers showing signs of intoxication, whether through alcohol or other substances, which might contribute to unruly behavior and </w:t>
            </w:r>
            <w:proofErr w:type="gramStart"/>
            <w:r>
              <w:rPr>
                <w:rFonts w:ascii="Arial" w:eastAsia="Times New Roman" w:hAnsi="Arial" w:cs="Arial"/>
                <w:sz w:val="18"/>
                <w:szCs w:val="18"/>
              </w:rPr>
              <w:t>interference;</w:t>
            </w:r>
            <w:proofErr w:type="gramEnd"/>
            <w:r>
              <w:rPr>
                <w:rFonts w:ascii="Arial" w:eastAsia="Times New Roman" w:hAnsi="Arial" w:cs="Arial"/>
                <w:sz w:val="18"/>
                <w:szCs w:val="18"/>
              </w:rPr>
              <w:t xml:space="preserve"> </w:t>
            </w:r>
          </w:p>
          <w:p w14:paraId="225BBA2F" w14:textId="77777777" w:rsidR="00E17AFB" w:rsidRDefault="00E17AFB">
            <w:pPr>
              <w:pStyle w:val="iatalistitem"/>
              <w:numPr>
                <w:ilvl w:val="0"/>
                <w:numId w:val="33"/>
              </w:numPr>
              <w:divId w:val="1538810462"/>
              <w:rPr>
                <w:rFonts w:ascii="Arial" w:eastAsia="Times New Roman" w:hAnsi="Arial" w:cs="Arial"/>
                <w:sz w:val="18"/>
                <w:szCs w:val="18"/>
              </w:rPr>
            </w:pPr>
            <w:r>
              <w:rPr>
                <w:rFonts w:ascii="Arial" w:eastAsia="Times New Roman" w:hAnsi="Arial" w:cs="Arial"/>
                <w:sz w:val="18"/>
                <w:szCs w:val="18"/>
              </w:rPr>
              <w:t xml:space="preserve">Conditions under which passengers may be denied boarding in accordance with the applicable </w:t>
            </w:r>
            <w:proofErr w:type="gramStart"/>
            <w:r>
              <w:rPr>
                <w:rFonts w:ascii="Arial" w:eastAsia="Times New Roman" w:hAnsi="Arial" w:cs="Arial"/>
                <w:sz w:val="18"/>
                <w:szCs w:val="18"/>
              </w:rPr>
              <w:t>authority;</w:t>
            </w:r>
            <w:proofErr w:type="gramEnd"/>
          </w:p>
          <w:p w14:paraId="34026D40" w14:textId="77777777" w:rsidR="00E17AFB" w:rsidRDefault="00E17AFB">
            <w:pPr>
              <w:pStyle w:val="iatalistitem"/>
              <w:numPr>
                <w:ilvl w:val="0"/>
                <w:numId w:val="33"/>
              </w:numPr>
              <w:divId w:val="1538810462"/>
              <w:rPr>
                <w:rFonts w:ascii="Arial" w:eastAsia="Times New Roman" w:hAnsi="Arial" w:cs="Arial"/>
                <w:sz w:val="18"/>
                <w:szCs w:val="18"/>
              </w:rPr>
            </w:pPr>
            <w:r>
              <w:rPr>
                <w:rFonts w:ascii="Arial" w:eastAsia="Times New Roman" w:hAnsi="Arial" w:cs="Arial"/>
                <w:sz w:val="18"/>
                <w:szCs w:val="18"/>
              </w:rPr>
              <w:t>Reporting of instances of passenger unruly behavior. </w:t>
            </w:r>
            <w:r>
              <w:rPr>
                <w:rFonts w:ascii="Arial" w:eastAsia="Times New Roman" w:hAnsi="Arial" w:cs="Arial"/>
                <w:b/>
                <w:bCs/>
                <w:sz w:val="18"/>
                <w:szCs w:val="18"/>
              </w:rPr>
              <w:t>(GM)</w:t>
            </w:r>
          </w:p>
        </w:tc>
      </w:tr>
      <w:tr w:rsidR="004501AB" w14:paraId="7CF2E163" w14:textId="77777777" w:rsidTr="00E17AFB">
        <w:trPr>
          <w:divId w:val="1191607881"/>
        </w:trPr>
        <w:tc>
          <w:tcPr>
            <w:tcW w:w="8397" w:type="dxa"/>
            <w:hideMark/>
          </w:tcPr>
          <w:p w14:paraId="36A950B5" w14:textId="77777777" w:rsidR="00E17AFB" w:rsidRDefault="00000000">
            <w:pPr>
              <w:textAlignment w:val="center"/>
              <w:divId w:val="1225524192"/>
              <w:rPr>
                <w:rFonts w:ascii="Arial" w:eastAsia="Times New Roman" w:hAnsi="Arial" w:cs="Arial"/>
                <w:sz w:val="18"/>
                <w:szCs w:val="18"/>
              </w:rPr>
            </w:pPr>
            <w:sdt>
              <w:sdtPr>
                <w:rPr>
                  <w:rFonts w:ascii="Arial" w:eastAsia="Times New Roman" w:hAnsi="Arial" w:cs="Arial"/>
                  <w:sz w:val="18"/>
                  <w:szCs w:val="18"/>
                </w:rPr>
                <w:id w:val="210206900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889F404" w14:textId="77777777" w:rsidR="00E17AFB" w:rsidRDefault="00000000">
            <w:pPr>
              <w:textAlignment w:val="center"/>
              <w:divId w:val="539585107"/>
              <w:rPr>
                <w:rFonts w:ascii="Arial" w:eastAsia="Times New Roman" w:hAnsi="Arial" w:cs="Arial"/>
                <w:sz w:val="18"/>
                <w:szCs w:val="18"/>
              </w:rPr>
            </w:pPr>
            <w:sdt>
              <w:sdtPr>
                <w:rPr>
                  <w:rFonts w:ascii="Arial" w:eastAsia="Times New Roman" w:hAnsi="Arial" w:cs="Arial"/>
                  <w:sz w:val="18"/>
                  <w:szCs w:val="18"/>
                </w:rPr>
                <w:id w:val="191720353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7F630322" w14:textId="77777777" w:rsidR="00E17AFB" w:rsidRDefault="00000000">
            <w:pPr>
              <w:textAlignment w:val="center"/>
              <w:divId w:val="660154753"/>
              <w:rPr>
                <w:rFonts w:ascii="Arial" w:eastAsia="Times New Roman" w:hAnsi="Arial" w:cs="Arial"/>
                <w:sz w:val="18"/>
                <w:szCs w:val="18"/>
              </w:rPr>
            </w:pPr>
            <w:sdt>
              <w:sdtPr>
                <w:rPr>
                  <w:rFonts w:ascii="Arial" w:eastAsia="Times New Roman" w:hAnsi="Arial" w:cs="Arial"/>
                  <w:sz w:val="18"/>
                  <w:szCs w:val="18"/>
                </w:rPr>
                <w:id w:val="191905161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147C2CB6" w14:textId="77777777" w:rsidR="00E17AFB" w:rsidRDefault="00000000">
            <w:pPr>
              <w:textAlignment w:val="center"/>
              <w:divId w:val="1383359284"/>
              <w:rPr>
                <w:rFonts w:ascii="Arial" w:eastAsia="Times New Roman" w:hAnsi="Arial" w:cs="Arial"/>
                <w:sz w:val="18"/>
                <w:szCs w:val="18"/>
              </w:rPr>
            </w:pPr>
            <w:sdt>
              <w:sdtPr>
                <w:rPr>
                  <w:rFonts w:ascii="Arial" w:eastAsia="Times New Roman" w:hAnsi="Arial" w:cs="Arial"/>
                  <w:sz w:val="18"/>
                  <w:szCs w:val="18"/>
                </w:rPr>
                <w:id w:val="-27563418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7ACBF13E" w14:textId="77777777" w:rsidR="00E17AFB" w:rsidRDefault="00000000">
            <w:pPr>
              <w:textAlignment w:val="center"/>
              <w:divId w:val="1867938172"/>
              <w:rPr>
                <w:rFonts w:ascii="Arial" w:eastAsia="Times New Roman" w:hAnsi="Arial" w:cs="Arial"/>
                <w:sz w:val="18"/>
                <w:szCs w:val="18"/>
              </w:rPr>
            </w:pPr>
            <w:sdt>
              <w:sdtPr>
                <w:rPr>
                  <w:rFonts w:ascii="Arial" w:eastAsia="Times New Roman" w:hAnsi="Arial" w:cs="Arial"/>
                  <w:sz w:val="18"/>
                  <w:szCs w:val="18"/>
                </w:rPr>
                <w:id w:val="15982328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2F3A0C43" w14:textId="77777777" w:rsidTr="00E17AFB">
        <w:trPr>
          <w:divId w:val="1191607881"/>
        </w:trPr>
        <w:tc>
          <w:tcPr>
            <w:tcW w:w="8397" w:type="dxa"/>
            <w:hideMark/>
          </w:tcPr>
          <w:p w14:paraId="0CBD9B90" w14:textId="77777777" w:rsidR="00E17AFB" w:rsidRDefault="00E17AFB">
            <w:pPr>
              <w:divId w:val="100377894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41969700"/>
              <w:placeholder>
                <w:docPart w:val="DefaultPlaceholder_-1854013440"/>
              </w:placeholder>
              <w:showingPlcHdr/>
              <w:text w:multiLine="1"/>
            </w:sdtPr>
            <w:sdtContent>
              <w:p w14:paraId="61059BE2"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04B013B8" w14:textId="77777777" w:rsidTr="00E17AFB">
        <w:trPr>
          <w:divId w:val="1191607881"/>
        </w:trPr>
        <w:tc>
          <w:tcPr>
            <w:tcW w:w="8397" w:type="dxa"/>
            <w:hideMark/>
          </w:tcPr>
          <w:p w14:paraId="60F5340A" w14:textId="77777777" w:rsidR="00E17AFB" w:rsidRDefault="00E17AFB">
            <w:pPr>
              <w:divId w:val="1183207578"/>
              <w:rPr>
                <w:rFonts w:ascii="Arial" w:eastAsia="Times New Roman" w:hAnsi="Arial" w:cs="Arial"/>
                <w:b/>
                <w:bCs/>
                <w:sz w:val="23"/>
                <w:szCs w:val="23"/>
              </w:rPr>
            </w:pPr>
            <w:r>
              <w:rPr>
                <w:rFonts w:ascii="Arial" w:eastAsia="Times New Roman" w:hAnsi="Arial" w:cs="Arial"/>
                <w:b/>
                <w:bCs/>
                <w:sz w:val="23"/>
                <w:szCs w:val="23"/>
              </w:rPr>
              <w:t>Auditor Actions</w:t>
            </w:r>
          </w:p>
          <w:p w14:paraId="39DA4B56" w14:textId="77777777" w:rsidR="00E17AFB" w:rsidRDefault="00E17AFB">
            <w:pPr>
              <w:divId w:val="1296526076"/>
              <w:rPr>
                <w:rFonts w:ascii="Arial" w:eastAsia="Times New Roman" w:hAnsi="Arial" w:cs="Arial"/>
                <w:sz w:val="18"/>
                <w:szCs w:val="18"/>
              </w:rPr>
            </w:pPr>
            <w:r>
              <w:rPr>
                <w:rStyle w:val="iatasidemarks1"/>
                <w:rFonts w:eastAsia="Times New Roman" w:cs="Arial"/>
                <w:sz w:val="18"/>
                <w:szCs w:val="18"/>
                <w:specVanish w:val="0"/>
              </w:rPr>
              <w:t xml:space="preserve"> </w:t>
            </w:r>
            <w:bookmarkStart w:id="30" w:name="0.400198143320154"/>
            <w:bookmarkEnd w:id="30"/>
            <w:sdt>
              <w:sdtPr>
                <w:rPr>
                  <w:rStyle w:val="iatacheckbox1"/>
                  <w:rFonts w:ascii="IATA Unicode Based" w:eastAsia="Times New Roman" w:hAnsi="IATA Unicode Based" w:cs="Arial"/>
                  <w:sz w:val="18"/>
                  <w:szCs w:val="18"/>
                  <w:specVanish w:val="0"/>
                </w:rPr>
                <w:id w:val="12399080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specVanish w:val="0"/>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policy and procedures for identifying and addressing passengers that show signs of intoxication, exhibit unruly behavior and/or interfere prior to flight departure. </w:t>
            </w:r>
          </w:p>
          <w:p w14:paraId="0688E4B5" w14:textId="77777777" w:rsidR="00E17AFB" w:rsidRDefault="00000000">
            <w:pPr>
              <w:divId w:val="2069839187"/>
              <w:rPr>
                <w:rFonts w:ascii="Arial" w:eastAsia="Times New Roman" w:hAnsi="Arial" w:cs="Arial"/>
                <w:sz w:val="18"/>
                <w:szCs w:val="18"/>
              </w:rPr>
            </w:pPr>
            <w:sdt>
              <w:sdtPr>
                <w:rPr>
                  <w:rStyle w:val="iatacheckbox1"/>
                  <w:rFonts w:ascii="Arial" w:eastAsia="Times New Roman" w:hAnsi="Arial" w:cs="Arial"/>
                  <w:sz w:val="18"/>
                  <w:szCs w:val="18"/>
                  <w:specVanish w:val="0"/>
                </w:rPr>
                <w:id w:val="-9078613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4CBAABA6" w14:textId="77777777" w:rsidR="00E17AFB" w:rsidRDefault="00000000">
            <w:pPr>
              <w:divId w:val="587621539"/>
              <w:rPr>
                <w:rFonts w:ascii="Arial" w:eastAsia="Times New Roman" w:hAnsi="Arial" w:cs="Arial"/>
                <w:sz w:val="18"/>
                <w:szCs w:val="18"/>
              </w:rPr>
            </w:pPr>
            <w:sdt>
              <w:sdtPr>
                <w:rPr>
                  <w:rStyle w:val="iatacheckbox1"/>
                  <w:rFonts w:ascii="Arial" w:eastAsia="Times New Roman" w:hAnsi="Arial" w:cs="Arial"/>
                  <w:sz w:val="18"/>
                  <w:szCs w:val="18"/>
                  <w:specVanish w:val="0"/>
                </w:rPr>
                <w:id w:val="-208806387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Sampled</w:t>
            </w:r>
            <w:r w:rsidR="00E17AFB">
              <w:rPr>
                <w:rFonts w:ascii="Arial" w:eastAsia="Times New Roman" w:hAnsi="Arial" w:cs="Arial"/>
                <w:sz w:val="18"/>
                <w:szCs w:val="18"/>
              </w:rPr>
              <w:t xml:space="preserve"> records of specific cases of passenger unruly behavior/interference. </w:t>
            </w:r>
          </w:p>
          <w:p w14:paraId="3057EC7A" w14:textId="77777777" w:rsidR="00E17AFB" w:rsidRDefault="00E17AFB">
            <w:pPr>
              <w:divId w:val="1896964548"/>
              <w:rPr>
                <w:rFonts w:ascii="Arial" w:eastAsia="Times New Roman" w:hAnsi="Arial" w:cs="Arial"/>
                <w:sz w:val="18"/>
                <w:szCs w:val="18"/>
              </w:rPr>
            </w:pPr>
            <w:r>
              <w:rPr>
                <w:rStyle w:val="iatasidemarks1"/>
                <w:rFonts w:eastAsia="Times New Roman" w:cs="Arial"/>
                <w:sz w:val="18"/>
                <w:szCs w:val="18"/>
                <w:specVanish w:val="0"/>
              </w:rPr>
              <w:t xml:space="preserve"> </w:t>
            </w:r>
            <w:bookmarkStart w:id="31" w:name="0.400198143320155"/>
            <w:bookmarkEnd w:id="31"/>
            <w:sdt>
              <w:sdtPr>
                <w:rPr>
                  <w:rStyle w:val="iatacheckbox1"/>
                  <w:rFonts w:ascii="IATA Unicode Based" w:eastAsia="Times New Roman" w:hAnsi="IATA Unicode Based" w:cs="Arial"/>
                  <w:sz w:val="18"/>
                  <w:szCs w:val="18"/>
                  <w:specVanish w:val="0"/>
                </w:rPr>
                <w:id w:val="-11914562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specVanish w:val="0"/>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passenger/baggage handling operations (focus: policy/procedures for preflight handling of passenger with sign of intoxication, unruly behavior/interference). </w:t>
            </w:r>
          </w:p>
          <w:p w14:paraId="3817D0BF" w14:textId="77777777" w:rsidR="00E17AFB" w:rsidRDefault="00000000">
            <w:pPr>
              <w:divId w:val="1177303674"/>
              <w:rPr>
                <w:rFonts w:ascii="Arial" w:eastAsia="Times New Roman" w:hAnsi="Arial" w:cs="Arial"/>
                <w:sz w:val="18"/>
                <w:szCs w:val="18"/>
              </w:rPr>
            </w:pPr>
            <w:sdt>
              <w:sdtPr>
                <w:rPr>
                  <w:rStyle w:val="iatacheckbox1"/>
                  <w:rFonts w:ascii="Arial" w:eastAsia="Times New Roman" w:hAnsi="Arial" w:cs="Arial"/>
                  <w:sz w:val="18"/>
                  <w:szCs w:val="18"/>
                  <w:specVanish w:val="0"/>
                </w:rPr>
                <w:id w:val="-98762960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658716009"/>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7E4A74BC" w14:textId="77777777" w:rsidTr="00E17AFB">
        <w:trPr>
          <w:divId w:val="1191607881"/>
        </w:trPr>
        <w:tc>
          <w:tcPr>
            <w:tcW w:w="8397" w:type="dxa"/>
            <w:hideMark/>
          </w:tcPr>
          <w:p w14:paraId="71F135A2" w14:textId="77777777" w:rsidR="00E17AFB" w:rsidRDefault="00E17AFB">
            <w:pPr>
              <w:divId w:val="74015813"/>
              <w:rPr>
                <w:rFonts w:ascii="Arial" w:eastAsia="Times New Roman" w:hAnsi="Arial" w:cs="Arial"/>
                <w:b/>
                <w:bCs/>
                <w:sz w:val="23"/>
                <w:szCs w:val="23"/>
              </w:rPr>
            </w:pPr>
            <w:r>
              <w:rPr>
                <w:rFonts w:ascii="Arial" w:eastAsia="Times New Roman" w:hAnsi="Arial" w:cs="Arial"/>
                <w:b/>
                <w:bCs/>
                <w:sz w:val="23"/>
                <w:szCs w:val="23"/>
              </w:rPr>
              <w:lastRenderedPageBreak/>
              <w:t>Guidance</w:t>
            </w:r>
          </w:p>
          <w:p w14:paraId="4DA3861B" w14:textId="77777777" w:rsidR="00E17AFB" w:rsidRDefault="00E17AFB">
            <w:pPr>
              <w:divId w:val="1596400680"/>
              <w:rPr>
                <w:rFonts w:ascii="Arial" w:eastAsia="Times New Roman" w:hAnsi="Arial" w:cs="Arial"/>
                <w:sz w:val="18"/>
                <w:szCs w:val="18"/>
              </w:rPr>
            </w:pPr>
            <w:r>
              <w:rPr>
                <w:rFonts w:ascii="Arial" w:eastAsia="Times New Roman" w:hAnsi="Arial" w:cs="Arial"/>
                <w:sz w:val="18"/>
                <w:szCs w:val="18"/>
              </w:rPr>
              <w:t>A policy and associated procedures would typically be published to ensure awareness by all applicable ground personnel.</w:t>
            </w:r>
          </w:p>
          <w:p w14:paraId="155C9633" w14:textId="77777777" w:rsidR="00E17AFB" w:rsidRDefault="00E17AFB">
            <w:pPr>
              <w:divId w:val="534394210"/>
              <w:rPr>
                <w:rFonts w:ascii="Arial" w:eastAsia="Times New Roman" w:hAnsi="Arial" w:cs="Arial"/>
                <w:sz w:val="18"/>
                <w:szCs w:val="18"/>
              </w:rPr>
            </w:pPr>
            <w:r>
              <w:rPr>
                <w:rFonts w:ascii="Arial" w:eastAsia="Times New Roman" w:hAnsi="Arial" w:cs="Arial"/>
                <w:sz w:val="18"/>
                <w:szCs w:val="18"/>
              </w:rPr>
              <w:t xml:space="preserve">To ensure procedures are effective, guidelines are typically created to address all aspects of managing unruly behavior including prevention. </w:t>
            </w:r>
          </w:p>
          <w:p w14:paraId="1BFAD495" w14:textId="77777777" w:rsidR="00E17AFB" w:rsidRDefault="00E17AFB">
            <w:pPr>
              <w:divId w:val="356778304"/>
              <w:rPr>
                <w:rFonts w:ascii="Arial" w:eastAsia="Times New Roman" w:hAnsi="Arial" w:cs="Arial"/>
                <w:sz w:val="18"/>
                <w:szCs w:val="18"/>
              </w:rPr>
            </w:pPr>
            <w:r>
              <w:rPr>
                <w:rStyle w:val="iatasidemarks1"/>
                <w:rFonts w:eastAsia="Times New Roman" w:cs="Arial"/>
                <w:sz w:val="18"/>
                <w:szCs w:val="18"/>
                <w:specVanish w:val="0"/>
              </w:rPr>
              <w:t xml:space="preserve"> </w:t>
            </w:r>
            <w:bookmarkStart w:id="32" w:name="0.400198143320156"/>
            <w:bookmarkEnd w:id="32"/>
            <w:r>
              <w:rPr>
                <w:rFonts w:ascii="Arial" w:eastAsia="Times New Roman" w:hAnsi="Arial" w:cs="Arial"/>
                <w:sz w:val="18"/>
                <w:szCs w:val="18"/>
              </w:rPr>
              <w:t xml:space="preserve">The intent of item (iv) is that instances of passenger unruly behavior or interference are reported internally in accordance with SEC 1.12.1 and SEC 4.3.1. Such reporting is usually done for the purpose of performing trend analysis and developing appropriate mitigation measures. In addition, depending on the severity, some instances may be required to be reported to the applicable aviation security authority in accordance with SEC 4.3.2. </w:t>
            </w:r>
          </w:p>
          <w:p w14:paraId="00BA187F" w14:textId="77777777" w:rsidR="00E17AFB" w:rsidRDefault="00E17AFB">
            <w:pPr>
              <w:divId w:val="2092847359"/>
              <w:rPr>
                <w:rFonts w:ascii="Arial" w:eastAsia="Times New Roman" w:hAnsi="Arial" w:cs="Arial"/>
                <w:sz w:val="18"/>
                <w:szCs w:val="18"/>
              </w:rPr>
            </w:pPr>
            <w:r>
              <w:rPr>
                <w:rFonts w:ascii="Arial" w:eastAsia="Times New Roman" w:hAnsi="Arial" w:cs="Arial"/>
                <w:sz w:val="18"/>
                <w:szCs w:val="18"/>
              </w:rPr>
              <w:t>Refer to IGOM 1.4.10 for guidance that addresses unruly passengers.</w:t>
            </w:r>
          </w:p>
        </w:tc>
      </w:tr>
    </w:tbl>
    <w:p w14:paraId="096D3DC6" w14:textId="77777777" w:rsidR="00E17AFB" w:rsidRDefault="00E17AFB">
      <w:pPr>
        <w:pStyle w:val="NormalWeb"/>
        <w:divId w:val="1191607881"/>
        <w:rPr>
          <w:rFonts w:ascii="Arial" w:hAnsi="Arial" w:cs="Arial"/>
          <w:color w:val="022A4C"/>
          <w:sz w:val="18"/>
          <w:szCs w:val="18"/>
        </w:rPr>
      </w:pPr>
      <w:r>
        <w:rPr>
          <w:rFonts w:ascii="Arial" w:hAnsi="Arial" w:cs="Arial"/>
          <w:color w:val="022A4C"/>
          <w:sz w:val="18"/>
          <w:szCs w:val="18"/>
        </w:rPr>
        <w:t> </w:t>
      </w:r>
    </w:p>
    <w:p w14:paraId="3EE77C1E"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Airside Operations</w:t>
      </w:r>
    </w:p>
    <w:tbl>
      <w:tblPr>
        <w:tblStyle w:val="TableGrid"/>
        <w:tblW w:w="4500" w:type="pct"/>
        <w:tblLayout w:type="fixed"/>
        <w:tblLook w:val="04A0" w:firstRow="1" w:lastRow="0" w:firstColumn="1" w:lastColumn="0" w:noHBand="0" w:noVBand="1"/>
      </w:tblPr>
      <w:tblGrid>
        <w:gridCol w:w="8618"/>
      </w:tblGrid>
      <w:tr w:rsidR="004501AB" w14:paraId="51CF9876" w14:textId="77777777" w:rsidTr="00E17AFB">
        <w:trPr>
          <w:divId w:val="611327331"/>
        </w:trPr>
        <w:tc>
          <w:tcPr>
            <w:tcW w:w="8397" w:type="dxa"/>
            <w:hideMark/>
          </w:tcPr>
          <w:p w14:paraId="519164A9"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3.2.1</w:t>
            </w:r>
          </w:p>
        </w:tc>
      </w:tr>
      <w:tr w:rsidR="004501AB" w14:paraId="5400C112" w14:textId="77777777" w:rsidTr="00E17AFB">
        <w:trPr>
          <w:divId w:val="611327331"/>
        </w:trPr>
        <w:tc>
          <w:tcPr>
            <w:tcW w:w="8397" w:type="dxa"/>
            <w:hideMark/>
          </w:tcPr>
          <w:p w14:paraId="2418C461" w14:textId="77777777" w:rsidR="00E17AFB" w:rsidRDefault="00E17AFB">
            <w:pPr>
              <w:divId w:val="2090422015"/>
              <w:rPr>
                <w:rFonts w:ascii="Arial" w:eastAsia="Times New Roman" w:hAnsi="Arial" w:cs="Arial"/>
                <w:sz w:val="18"/>
                <w:szCs w:val="18"/>
              </w:rPr>
            </w:pPr>
            <w:r>
              <w:rPr>
                <w:rFonts w:ascii="Arial" w:eastAsia="Times New Roman" w:hAnsi="Arial" w:cs="Arial"/>
                <w:sz w:val="18"/>
                <w:szCs w:val="18"/>
              </w:rPr>
              <w:t xml:space="preserve">The Operator shall have processes that ensure an assignment of responsibility for the supervision of </w:t>
            </w:r>
            <w:proofErr w:type="gramStart"/>
            <w:r>
              <w:rPr>
                <w:rFonts w:ascii="Arial" w:eastAsia="Times New Roman" w:hAnsi="Arial" w:cs="Arial"/>
                <w:sz w:val="18"/>
                <w:szCs w:val="18"/>
              </w:rPr>
              <w:t>all of</w:t>
            </w:r>
            <w:proofErr w:type="gramEnd"/>
            <w:r>
              <w:rPr>
                <w:rFonts w:ascii="Arial" w:eastAsia="Times New Roman" w:hAnsi="Arial" w:cs="Arial"/>
                <w:sz w:val="18"/>
                <w:szCs w:val="18"/>
              </w:rPr>
              <w:t xml:space="preserve"> its airside operational activities. Such processes shall ensure. </w:t>
            </w:r>
          </w:p>
          <w:p w14:paraId="65328B16" w14:textId="77777777" w:rsidR="00E17AFB" w:rsidRDefault="00E17AFB">
            <w:pPr>
              <w:pStyle w:val="iatalistitem"/>
              <w:numPr>
                <w:ilvl w:val="0"/>
                <w:numId w:val="34"/>
              </w:numPr>
              <w:divId w:val="2090422015"/>
              <w:rPr>
                <w:rFonts w:ascii="Arial" w:eastAsia="Times New Roman" w:hAnsi="Arial" w:cs="Arial"/>
                <w:sz w:val="18"/>
                <w:szCs w:val="18"/>
              </w:rPr>
            </w:pPr>
            <w:r>
              <w:rPr>
                <w:rFonts w:ascii="Arial" w:eastAsia="Times New Roman" w:hAnsi="Arial" w:cs="Arial"/>
                <w:sz w:val="18"/>
                <w:szCs w:val="18"/>
              </w:rPr>
              <w:t xml:space="preserve">Aircraft ground movement, aircraft handling and loading/unloading operations supervision is performed in accordance with OM and applicable regulations. </w:t>
            </w:r>
          </w:p>
          <w:p w14:paraId="5F0EC0A1" w14:textId="77777777" w:rsidR="00E17AFB" w:rsidRDefault="00E17AFB">
            <w:pPr>
              <w:pStyle w:val="iatalistitem"/>
              <w:numPr>
                <w:ilvl w:val="0"/>
                <w:numId w:val="34"/>
              </w:numPr>
              <w:divId w:val="2090422015"/>
              <w:rPr>
                <w:rFonts w:ascii="Arial" w:eastAsia="Times New Roman" w:hAnsi="Arial" w:cs="Arial"/>
                <w:sz w:val="18"/>
                <w:szCs w:val="18"/>
              </w:rPr>
            </w:pPr>
            <w:r>
              <w:rPr>
                <w:rFonts w:ascii="Arial" w:eastAsia="Times New Roman" w:hAnsi="Arial" w:cs="Arial"/>
                <w:sz w:val="18"/>
                <w:szCs w:val="18"/>
              </w:rPr>
              <w:t>At each location where aircraft turnaround handling operations are conducted, an aircraft turnaround plan that includes related turnaround coordination is established and, as applicable, supervision functions are assigned to responsible person(s). </w:t>
            </w:r>
            <w:r>
              <w:rPr>
                <w:rFonts w:ascii="Arial" w:eastAsia="Times New Roman" w:hAnsi="Arial" w:cs="Arial"/>
                <w:b/>
                <w:bCs/>
                <w:sz w:val="18"/>
                <w:szCs w:val="18"/>
              </w:rPr>
              <w:t>(GM)</w:t>
            </w:r>
          </w:p>
        </w:tc>
      </w:tr>
      <w:tr w:rsidR="004501AB" w14:paraId="7A390859" w14:textId="77777777" w:rsidTr="00E17AFB">
        <w:trPr>
          <w:divId w:val="611327331"/>
        </w:trPr>
        <w:tc>
          <w:tcPr>
            <w:tcW w:w="8397" w:type="dxa"/>
            <w:hideMark/>
          </w:tcPr>
          <w:p w14:paraId="3BFBAE8C" w14:textId="77777777" w:rsidR="00E17AFB" w:rsidRDefault="00000000">
            <w:pPr>
              <w:textAlignment w:val="center"/>
              <w:divId w:val="761073518"/>
              <w:rPr>
                <w:rFonts w:ascii="Arial" w:eastAsia="Times New Roman" w:hAnsi="Arial" w:cs="Arial"/>
                <w:sz w:val="18"/>
                <w:szCs w:val="18"/>
              </w:rPr>
            </w:pPr>
            <w:sdt>
              <w:sdtPr>
                <w:rPr>
                  <w:rFonts w:ascii="Arial" w:eastAsia="Times New Roman" w:hAnsi="Arial" w:cs="Arial"/>
                  <w:sz w:val="18"/>
                  <w:szCs w:val="18"/>
                </w:rPr>
                <w:id w:val="-18429037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16416FD" w14:textId="77777777" w:rsidR="00E17AFB" w:rsidRDefault="00000000">
            <w:pPr>
              <w:textAlignment w:val="center"/>
              <w:divId w:val="26609172"/>
              <w:rPr>
                <w:rFonts w:ascii="Arial" w:eastAsia="Times New Roman" w:hAnsi="Arial" w:cs="Arial"/>
                <w:sz w:val="18"/>
                <w:szCs w:val="18"/>
              </w:rPr>
            </w:pPr>
            <w:sdt>
              <w:sdtPr>
                <w:rPr>
                  <w:rFonts w:ascii="Arial" w:eastAsia="Times New Roman" w:hAnsi="Arial" w:cs="Arial"/>
                  <w:sz w:val="18"/>
                  <w:szCs w:val="18"/>
                </w:rPr>
                <w:id w:val="69511989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37D2B17E" w14:textId="77777777" w:rsidR="00E17AFB" w:rsidRDefault="00000000">
            <w:pPr>
              <w:textAlignment w:val="center"/>
              <w:divId w:val="863059986"/>
              <w:rPr>
                <w:rFonts w:ascii="Arial" w:eastAsia="Times New Roman" w:hAnsi="Arial" w:cs="Arial"/>
                <w:sz w:val="18"/>
                <w:szCs w:val="18"/>
              </w:rPr>
            </w:pPr>
            <w:sdt>
              <w:sdtPr>
                <w:rPr>
                  <w:rFonts w:ascii="Arial" w:eastAsia="Times New Roman" w:hAnsi="Arial" w:cs="Arial"/>
                  <w:sz w:val="18"/>
                  <w:szCs w:val="18"/>
                </w:rPr>
                <w:id w:val="151388545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28EFF07D" w14:textId="77777777" w:rsidR="00E17AFB" w:rsidRDefault="00000000">
            <w:pPr>
              <w:textAlignment w:val="center"/>
              <w:divId w:val="75833424"/>
              <w:rPr>
                <w:rFonts w:ascii="Arial" w:eastAsia="Times New Roman" w:hAnsi="Arial" w:cs="Arial"/>
                <w:sz w:val="18"/>
                <w:szCs w:val="18"/>
              </w:rPr>
            </w:pPr>
            <w:sdt>
              <w:sdtPr>
                <w:rPr>
                  <w:rFonts w:ascii="Arial" w:eastAsia="Times New Roman" w:hAnsi="Arial" w:cs="Arial"/>
                  <w:sz w:val="18"/>
                  <w:szCs w:val="18"/>
                </w:rPr>
                <w:id w:val="57401526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17E9AA5A" w14:textId="77777777" w:rsidR="00E17AFB" w:rsidRDefault="00000000">
            <w:pPr>
              <w:textAlignment w:val="center"/>
              <w:divId w:val="854152402"/>
              <w:rPr>
                <w:rFonts w:ascii="Arial" w:eastAsia="Times New Roman" w:hAnsi="Arial" w:cs="Arial"/>
                <w:sz w:val="18"/>
                <w:szCs w:val="18"/>
              </w:rPr>
            </w:pPr>
            <w:sdt>
              <w:sdtPr>
                <w:rPr>
                  <w:rFonts w:ascii="Arial" w:eastAsia="Times New Roman" w:hAnsi="Arial" w:cs="Arial"/>
                  <w:sz w:val="18"/>
                  <w:szCs w:val="18"/>
                </w:rPr>
                <w:id w:val="-194853874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3102D24C" w14:textId="77777777" w:rsidTr="00E17AFB">
        <w:trPr>
          <w:divId w:val="611327331"/>
        </w:trPr>
        <w:tc>
          <w:tcPr>
            <w:tcW w:w="8397" w:type="dxa"/>
            <w:hideMark/>
          </w:tcPr>
          <w:p w14:paraId="79022D5F" w14:textId="77777777" w:rsidR="00E17AFB" w:rsidRDefault="00E17AFB">
            <w:pPr>
              <w:divId w:val="37122592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3888418"/>
              <w:placeholder>
                <w:docPart w:val="DefaultPlaceholder_-1854013440"/>
              </w:placeholder>
              <w:showingPlcHdr/>
              <w:text w:multiLine="1"/>
            </w:sdtPr>
            <w:sdtContent>
              <w:p w14:paraId="63939D34"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BF5B026" w14:textId="77777777" w:rsidTr="00E17AFB">
        <w:trPr>
          <w:divId w:val="611327331"/>
        </w:trPr>
        <w:tc>
          <w:tcPr>
            <w:tcW w:w="8397" w:type="dxa"/>
            <w:hideMark/>
          </w:tcPr>
          <w:p w14:paraId="544A717E" w14:textId="77777777" w:rsidR="00E17AFB" w:rsidRDefault="00E17AFB">
            <w:pPr>
              <w:divId w:val="468397935"/>
              <w:rPr>
                <w:rFonts w:ascii="Arial" w:eastAsia="Times New Roman" w:hAnsi="Arial" w:cs="Arial"/>
                <w:b/>
                <w:bCs/>
                <w:sz w:val="23"/>
                <w:szCs w:val="23"/>
              </w:rPr>
            </w:pPr>
            <w:r>
              <w:rPr>
                <w:rFonts w:ascii="Arial" w:eastAsia="Times New Roman" w:hAnsi="Arial" w:cs="Arial"/>
                <w:b/>
                <w:bCs/>
                <w:sz w:val="23"/>
                <w:szCs w:val="23"/>
              </w:rPr>
              <w:t>Auditor Actions</w:t>
            </w:r>
          </w:p>
          <w:p w14:paraId="46F0DE57" w14:textId="77777777" w:rsidR="00E17AFB" w:rsidRDefault="00000000">
            <w:pPr>
              <w:divId w:val="1378778865"/>
              <w:rPr>
                <w:rFonts w:ascii="Arial" w:eastAsia="Times New Roman" w:hAnsi="Arial" w:cs="Arial"/>
                <w:sz w:val="18"/>
                <w:szCs w:val="18"/>
              </w:rPr>
            </w:pPr>
            <w:sdt>
              <w:sdtPr>
                <w:rPr>
                  <w:rStyle w:val="iatacheckbox1"/>
                  <w:rFonts w:ascii="Arial" w:eastAsia="Times New Roman" w:hAnsi="Arial" w:cs="Arial"/>
                  <w:sz w:val="18"/>
                  <w:szCs w:val="18"/>
                  <w:specVanish w:val="0"/>
                </w:rPr>
                <w:id w:val="-56255869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processes that ensure responsibility for supervision is assigned for conduct of airside operational activities. </w:t>
            </w:r>
          </w:p>
          <w:p w14:paraId="218E9B34" w14:textId="77777777" w:rsidR="00E17AFB" w:rsidRDefault="00000000">
            <w:pPr>
              <w:divId w:val="256719611"/>
              <w:rPr>
                <w:rFonts w:ascii="Arial" w:eastAsia="Times New Roman" w:hAnsi="Arial" w:cs="Arial"/>
                <w:sz w:val="18"/>
                <w:szCs w:val="18"/>
              </w:rPr>
            </w:pPr>
            <w:sdt>
              <w:sdtPr>
                <w:rPr>
                  <w:rStyle w:val="iatacheckbox1"/>
                  <w:rFonts w:ascii="Arial" w:eastAsia="Times New Roman" w:hAnsi="Arial" w:cs="Arial"/>
                  <w:sz w:val="18"/>
                  <w:szCs w:val="18"/>
                  <w:specVanish w:val="0"/>
                </w:rPr>
                <w:id w:val="-52926973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76E4ED6F" w14:textId="77777777" w:rsidR="00E17AFB" w:rsidRDefault="00000000">
            <w:pPr>
              <w:divId w:val="1107189115"/>
              <w:rPr>
                <w:rFonts w:ascii="Arial" w:eastAsia="Times New Roman" w:hAnsi="Arial" w:cs="Arial"/>
                <w:sz w:val="18"/>
                <w:szCs w:val="18"/>
              </w:rPr>
            </w:pPr>
            <w:sdt>
              <w:sdtPr>
                <w:rPr>
                  <w:rStyle w:val="iatacheckbox1"/>
                  <w:rFonts w:ascii="Arial" w:eastAsia="Times New Roman" w:hAnsi="Arial" w:cs="Arial"/>
                  <w:sz w:val="18"/>
                  <w:szCs w:val="18"/>
                  <w:specVanish w:val="0"/>
                </w:rPr>
                <w:id w:val="-123269533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passenger/baggage handling operations (focus: supervisors are assigned to all passenger/baggage handling operational activities). </w:t>
            </w:r>
          </w:p>
          <w:p w14:paraId="4775A978" w14:textId="77777777" w:rsidR="00E17AFB" w:rsidRDefault="00000000">
            <w:pPr>
              <w:divId w:val="1797337117"/>
              <w:rPr>
                <w:rFonts w:ascii="Arial" w:eastAsia="Times New Roman" w:hAnsi="Arial" w:cs="Arial"/>
                <w:sz w:val="18"/>
                <w:szCs w:val="18"/>
              </w:rPr>
            </w:pPr>
            <w:sdt>
              <w:sdtPr>
                <w:rPr>
                  <w:rStyle w:val="iatacheckbox1"/>
                  <w:rFonts w:ascii="Arial" w:eastAsia="Times New Roman" w:hAnsi="Arial" w:cs="Arial"/>
                  <w:sz w:val="18"/>
                  <w:szCs w:val="18"/>
                  <w:specVanish w:val="0"/>
                </w:rPr>
                <w:id w:val="-73168749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loading operations (focus: supervisors are assigned to all aircraft loading operational activities). </w:t>
            </w:r>
          </w:p>
          <w:p w14:paraId="07F33B09" w14:textId="77777777" w:rsidR="00E17AFB" w:rsidRDefault="00000000">
            <w:pPr>
              <w:divId w:val="1403259833"/>
              <w:rPr>
                <w:rFonts w:ascii="Arial" w:eastAsia="Times New Roman" w:hAnsi="Arial" w:cs="Arial"/>
                <w:sz w:val="18"/>
                <w:szCs w:val="18"/>
              </w:rPr>
            </w:pPr>
            <w:sdt>
              <w:sdtPr>
                <w:rPr>
                  <w:rStyle w:val="iatacheckbox1"/>
                  <w:rFonts w:ascii="Arial" w:eastAsia="Times New Roman" w:hAnsi="Arial" w:cs="Arial"/>
                  <w:sz w:val="18"/>
                  <w:szCs w:val="18"/>
                  <w:specVanish w:val="0"/>
                </w:rPr>
                <w:id w:val="-146311288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ground handling operations (focus: supervisors are assigned to all aircraft ground </w:t>
            </w:r>
            <w:r w:rsidR="00E17AFB">
              <w:rPr>
                <w:rFonts w:ascii="Arial" w:eastAsia="Times New Roman" w:hAnsi="Arial" w:cs="Arial"/>
                <w:sz w:val="18"/>
                <w:szCs w:val="18"/>
              </w:rPr>
              <w:lastRenderedPageBreak/>
              <w:t xml:space="preserve">handling operational activities). </w:t>
            </w:r>
          </w:p>
          <w:p w14:paraId="192C84F7" w14:textId="77777777" w:rsidR="00E17AFB" w:rsidRDefault="00000000">
            <w:pPr>
              <w:divId w:val="876889297"/>
              <w:rPr>
                <w:rFonts w:ascii="Arial" w:eastAsia="Times New Roman" w:hAnsi="Arial" w:cs="Arial"/>
                <w:sz w:val="18"/>
                <w:szCs w:val="18"/>
              </w:rPr>
            </w:pPr>
            <w:sdt>
              <w:sdtPr>
                <w:rPr>
                  <w:rStyle w:val="iatacheckbox1"/>
                  <w:rFonts w:ascii="Arial" w:eastAsia="Times New Roman" w:hAnsi="Arial" w:cs="Arial"/>
                  <w:sz w:val="18"/>
                  <w:szCs w:val="18"/>
                  <w:specVanish w:val="0"/>
                </w:rPr>
                <w:id w:val="132939748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474916265"/>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308A7858" w14:textId="77777777" w:rsidTr="00E17AFB">
        <w:trPr>
          <w:divId w:val="611327331"/>
        </w:trPr>
        <w:tc>
          <w:tcPr>
            <w:tcW w:w="8397" w:type="dxa"/>
            <w:hideMark/>
          </w:tcPr>
          <w:p w14:paraId="7B739963" w14:textId="77777777" w:rsidR="00E17AFB" w:rsidRDefault="00E17AFB">
            <w:pPr>
              <w:divId w:val="528839222"/>
              <w:rPr>
                <w:rFonts w:ascii="Arial" w:eastAsia="Times New Roman" w:hAnsi="Arial" w:cs="Arial"/>
                <w:b/>
                <w:bCs/>
                <w:sz w:val="23"/>
                <w:szCs w:val="23"/>
              </w:rPr>
            </w:pPr>
            <w:r>
              <w:rPr>
                <w:rFonts w:ascii="Arial" w:eastAsia="Times New Roman" w:hAnsi="Arial" w:cs="Arial"/>
                <w:b/>
                <w:bCs/>
                <w:sz w:val="23"/>
                <w:szCs w:val="23"/>
              </w:rPr>
              <w:lastRenderedPageBreak/>
              <w:t>Guidance</w:t>
            </w:r>
          </w:p>
          <w:p w14:paraId="1CD06746" w14:textId="77777777" w:rsidR="00E17AFB" w:rsidRDefault="00E17AFB">
            <w:pPr>
              <w:divId w:val="935594843"/>
              <w:rPr>
                <w:rFonts w:ascii="Arial" w:eastAsia="Times New Roman" w:hAnsi="Arial" w:cs="Arial"/>
                <w:sz w:val="18"/>
                <w:szCs w:val="18"/>
              </w:rPr>
            </w:pPr>
            <w:r>
              <w:rPr>
                <w:rFonts w:ascii="Arial" w:eastAsia="Times New Roman" w:hAnsi="Arial" w:cs="Arial"/>
                <w:sz w:val="18"/>
                <w:szCs w:val="18"/>
              </w:rPr>
              <w:t>Refer to the IRM for the definitions of Aircraft Turnaround Coordinator and Aircraft Turnaround Plan.</w:t>
            </w:r>
          </w:p>
          <w:p w14:paraId="0216A919" w14:textId="77777777" w:rsidR="00E17AFB" w:rsidRDefault="00E17AFB">
            <w:pPr>
              <w:divId w:val="471365976"/>
              <w:rPr>
                <w:rFonts w:ascii="Arial" w:eastAsia="Times New Roman" w:hAnsi="Arial" w:cs="Arial"/>
                <w:sz w:val="18"/>
                <w:szCs w:val="18"/>
              </w:rPr>
            </w:pPr>
            <w:r>
              <w:rPr>
                <w:rFonts w:ascii="Arial" w:eastAsia="Times New Roman" w:hAnsi="Arial" w:cs="Arial"/>
                <w:sz w:val="18"/>
                <w:szCs w:val="18"/>
              </w:rPr>
              <w:t>Supervision of airside operations covers all aircraft ground handling activities and focuses on appropriate general safety rules for aircraft turnaround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driving in the vicinity of the aircraft, walking around and approaching the aircraft). </w:t>
            </w:r>
          </w:p>
          <w:p w14:paraId="3A61CE31" w14:textId="77777777" w:rsidR="00E17AFB" w:rsidRDefault="00E17AFB">
            <w:pPr>
              <w:divId w:val="1363432795"/>
              <w:rPr>
                <w:rFonts w:ascii="Arial" w:eastAsia="Times New Roman" w:hAnsi="Arial" w:cs="Arial"/>
                <w:sz w:val="18"/>
                <w:szCs w:val="18"/>
              </w:rPr>
            </w:pPr>
            <w:r>
              <w:rPr>
                <w:rFonts w:ascii="Arial" w:eastAsia="Times New Roman" w:hAnsi="Arial" w:cs="Arial"/>
                <w:sz w:val="18"/>
                <w:szCs w:val="18"/>
              </w:rPr>
              <w:t>At stations where aircraft turnaround operations are conducted, supervision functions, roles and responsibilities are established in advance to ensure an adequate level of operational safety and security is achieved during an aircraft turnaround. The aircraft turnaround plan would ensure there is appropriate coordination among the entities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operator, ground service providers) involved in an aircraft turnaround. </w:t>
            </w:r>
          </w:p>
          <w:p w14:paraId="55300ACA" w14:textId="77777777" w:rsidR="00E17AFB" w:rsidRDefault="00E17AFB">
            <w:pPr>
              <w:divId w:val="317466165"/>
              <w:rPr>
                <w:rFonts w:ascii="Arial" w:eastAsia="Times New Roman" w:hAnsi="Arial" w:cs="Arial"/>
                <w:sz w:val="18"/>
                <w:szCs w:val="18"/>
              </w:rPr>
            </w:pPr>
            <w:r>
              <w:rPr>
                <w:rFonts w:ascii="Arial" w:eastAsia="Times New Roman" w:hAnsi="Arial" w:cs="Arial"/>
                <w:sz w:val="18"/>
                <w:szCs w:val="18"/>
              </w:rPr>
              <w:t>Refer to IGOM 6 for guidance that addresses aircraft turnaround handling and related supervision functions.</w:t>
            </w:r>
          </w:p>
          <w:p w14:paraId="2F1AC1D3" w14:textId="77777777" w:rsidR="00E17AFB" w:rsidRDefault="00E17AFB">
            <w:pPr>
              <w:divId w:val="1675644385"/>
              <w:rPr>
                <w:rFonts w:ascii="Arial" w:eastAsia="Times New Roman" w:hAnsi="Arial" w:cs="Arial"/>
                <w:sz w:val="18"/>
                <w:szCs w:val="18"/>
              </w:rPr>
            </w:pPr>
            <w:r>
              <w:rPr>
                <w:rFonts w:ascii="Arial" w:eastAsia="Times New Roman" w:hAnsi="Arial" w:cs="Arial"/>
                <w:sz w:val="18"/>
                <w:szCs w:val="18"/>
              </w:rPr>
              <w:t>Refer to IGOM 6.3 for guidance that addresses aircraft turnaround coordination/supervision requirements.</w:t>
            </w:r>
          </w:p>
        </w:tc>
      </w:tr>
    </w:tbl>
    <w:p w14:paraId="4B37A6C1" w14:textId="77777777" w:rsidR="00E17AFB" w:rsidRDefault="00E17AFB">
      <w:pPr>
        <w:pStyle w:val="NormalWeb"/>
        <w:divId w:val="61132733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2990B830" w14:textId="77777777" w:rsidTr="00E17AFB">
        <w:trPr>
          <w:divId w:val="611327331"/>
        </w:trPr>
        <w:tc>
          <w:tcPr>
            <w:tcW w:w="8397" w:type="dxa"/>
            <w:hideMark/>
          </w:tcPr>
          <w:p w14:paraId="31050B56"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3.2.2</w:t>
            </w:r>
          </w:p>
        </w:tc>
      </w:tr>
      <w:tr w:rsidR="004501AB" w14:paraId="11D3F8DF" w14:textId="77777777" w:rsidTr="00E17AFB">
        <w:trPr>
          <w:divId w:val="611327331"/>
        </w:trPr>
        <w:tc>
          <w:tcPr>
            <w:tcW w:w="8397" w:type="dxa"/>
            <w:hideMark/>
          </w:tcPr>
          <w:p w14:paraId="2FF6CA07" w14:textId="77777777" w:rsidR="00E17AFB" w:rsidRDefault="00E17AFB">
            <w:pPr>
              <w:divId w:val="1462841467"/>
              <w:rPr>
                <w:rFonts w:ascii="Arial" w:eastAsia="Times New Roman" w:hAnsi="Arial" w:cs="Arial"/>
                <w:sz w:val="18"/>
                <w:szCs w:val="18"/>
              </w:rPr>
            </w:pPr>
            <w:r>
              <w:rPr>
                <w:rFonts w:ascii="Arial" w:eastAsia="Times New Roman" w:hAnsi="Arial" w:cs="Arial"/>
                <w:sz w:val="18"/>
                <w:szCs w:val="18"/>
              </w:rPr>
              <w:t xml:space="preserve">The Operator shall ensure aircraft arrival procedures are in place that are completed prior to aircraft arrival at the assigned parking gate or stand. Such procedures shall ensure: </w:t>
            </w:r>
          </w:p>
          <w:p w14:paraId="29B1380D" w14:textId="77777777" w:rsidR="00E17AFB" w:rsidRDefault="00E17AFB">
            <w:pPr>
              <w:pStyle w:val="iatalistitem"/>
              <w:numPr>
                <w:ilvl w:val="0"/>
                <w:numId w:val="35"/>
              </w:numPr>
              <w:divId w:val="1462841467"/>
              <w:rPr>
                <w:rFonts w:ascii="Arial" w:eastAsia="Times New Roman" w:hAnsi="Arial" w:cs="Arial"/>
                <w:sz w:val="18"/>
                <w:szCs w:val="18"/>
              </w:rPr>
            </w:pPr>
            <w:r>
              <w:rPr>
                <w:rFonts w:ascii="Arial" w:eastAsia="Times New Roman" w:hAnsi="Arial" w:cs="Arial"/>
                <w:sz w:val="18"/>
                <w:szCs w:val="18"/>
              </w:rPr>
              <w:t xml:space="preserve">The ramp area surface is inspected and is free of: </w:t>
            </w:r>
          </w:p>
          <w:p w14:paraId="0EC00578" w14:textId="77777777" w:rsidR="00E17AFB" w:rsidRDefault="00E17AFB">
            <w:pPr>
              <w:pStyle w:val="iatalistitem"/>
              <w:numPr>
                <w:ilvl w:val="1"/>
                <w:numId w:val="35"/>
              </w:numPr>
              <w:divId w:val="1462841467"/>
              <w:rPr>
                <w:rFonts w:ascii="Arial" w:eastAsia="Times New Roman" w:hAnsi="Arial" w:cs="Arial"/>
                <w:sz w:val="18"/>
                <w:szCs w:val="18"/>
              </w:rPr>
            </w:pPr>
            <w:r>
              <w:rPr>
                <w:rFonts w:ascii="Arial" w:eastAsia="Times New Roman" w:hAnsi="Arial" w:cs="Arial"/>
                <w:sz w:val="18"/>
                <w:szCs w:val="18"/>
              </w:rPr>
              <w:t>Debris that could cause foreign object damage (FOD</w:t>
            </w:r>
            <w:proofErr w:type="gramStart"/>
            <w:r>
              <w:rPr>
                <w:rFonts w:ascii="Arial" w:eastAsia="Times New Roman" w:hAnsi="Arial" w:cs="Arial"/>
                <w:sz w:val="18"/>
                <w:szCs w:val="18"/>
              </w:rPr>
              <w:t>);</w:t>
            </w:r>
            <w:proofErr w:type="gramEnd"/>
          </w:p>
          <w:p w14:paraId="779E8FA7" w14:textId="77777777" w:rsidR="00E17AFB" w:rsidRDefault="00E17AFB">
            <w:pPr>
              <w:pStyle w:val="iatalistitem"/>
              <w:numPr>
                <w:ilvl w:val="1"/>
                <w:numId w:val="35"/>
              </w:numPr>
              <w:divId w:val="1462841467"/>
              <w:rPr>
                <w:rFonts w:ascii="Arial" w:eastAsia="Times New Roman" w:hAnsi="Arial" w:cs="Arial"/>
                <w:sz w:val="18"/>
                <w:szCs w:val="18"/>
              </w:rPr>
            </w:pPr>
            <w:r>
              <w:rPr>
                <w:rFonts w:ascii="Arial" w:eastAsia="Times New Roman" w:hAnsi="Arial" w:cs="Arial"/>
                <w:sz w:val="18"/>
                <w:szCs w:val="18"/>
              </w:rPr>
              <w:t>Contamination that could be hazardous to aircraft movement.</w:t>
            </w:r>
          </w:p>
          <w:p w14:paraId="18F9E950" w14:textId="77777777" w:rsidR="00E17AFB" w:rsidRDefault="00E17AFB">
            <w:pPr>
              <w:pStyle w:val="iatalistitem"/>
              <w:numPr>
                <w:ilvl w:val="0"/>
                <w:numId w:val="35"/>
              </w:numPr>
              <w:divId w:val="1462841467"/>
              <w:rPr>
                <w:rFonts w:ascii="Arial" w:eastAsia="Times New Roman" w:hAnsi="Arial" w:cs="Arial"/>
                <w:sz w:val="18"/>
                <w:szCs w:val="18"/>
              </w:rPr>
            </w:pPr>
            <w:r>
              <w:rPr>
                <w:rFonts w:ascii="Arial" w:eastAsia="Times New Roman" w:hAnsi="Arial" w:cs="Arial"/>
                <w:sz w:val="18"/>
                <w:szCs w:val="18"/>
              </w:rPr>
              <w:t xml:space="preserve">The aircraft movement path is clear of objects and </w:t>
            </w:r>
            <w:proofErr w:type="gramStart"/>
            <w:r>
              <w:rPr>
                <w:rFonts w:ascii="Arial" w:eastAsia="Times New Roman" w:hAnsi="Arial" w:cs="Arial"/>
                <w:sz w:val="18"/>
                <w:szCs w:val="18"/>
              </w:rPr>
              <w:t>obstacles;</w:t>
            </w:r>
            <w:proofErr w:type="gramEnd"/>
          </w:p>
          <w:p w14:paraId="46786E6A" w14:textId="77777777" w:rsidR="00E17AFB" w:rsidRDefault="00E17AFB">
            <w:pPr>
              <w:pStyle w:val="iatalistitem"/>
              <w:numPr>
                <w:ilvl w:val="0"/>
                <w:numId w:val="35"/>
              </w:numPr>
              <w:divId w:val="1462841467"/>
              <w:rPr>
                <w:rFonts w:ascii="Arial" w:eastAsia="Times New Roman" w:hAnsi="Arial" w:cs="Arial"/>
                <w:sz w:val="18"/>
                <w:szCs w:val="18"/>
              </w:rPr>
            </w:pPr>
            <w:r>
              <w:rPr>
                <w:rFonts w:ascii="Arial" w:eastAsia="Times New Roman" w:hAnsi="Arial" w:cs="Arial"/>
                <w:sz w:val="18"/>
                <w:szCs w:val="18"/>
              </w:rPr>
              <w:t>Personnel not involved in the aircraft arrival are positioned outside the equipment restraint area (ERA</w:t>
            </w:r>
            <w:proofErr w:type="gramStart"/>
            <w:r>
              <w:rPr>
                <w:rFonts w:ascii="Arial" w:eastAsia="Times New Roman" w:hAnsi="Arial" w:cs="Arial"/>
                <w:sz w:val="18"/>
                <w:szCs w:val="18"/>
              </w:rPr>
              <w:t>);</w:t>
            </w:r>
            <w:proofErr w:type="gramEnd"/>
          </w:p>
          <w:p w14:paraId="1530B5DF" w14:textId="77777777" w:rsidR="00E17AFB" w:rsidRDefault="00E17AFB">
            <w:pPr>
              <w:pStyle w:val="iatalistitem"/>
              <w:numPr>
                <w:ilvl w:val="0"/>
                <w:numId w:val="35"/>
              </w:numPr>
              <w:divId w:val="1462841467"/>
              <w:rPr>
                <w:rFonts w:ascii="Arial" w:eastAsia="Times New Roman" w:hAnsi="Arial" w:cs="Arial"/>
                <w:sz w:val="18"/>
                <w:szCs w:val="18"/>
              </w:rPr>
            </w:pPr>
            <w:r>
              <w:rPr>
                <w:rFonts w:ascii="Arial" w:eastAsia="Times New Roman" w:hAnsi="Arial" w:cs="Arial"/>
                <w:sz w:val="18"/>
                <w:szCs w:val="18"/>
              </w:rPr>
              <w:t xml:space="preserve">Required GSE is available and positioned clear of the </w:t>
            </w:r>
            <w:proofErr w:type="gramStart"/>
            <w:r>
              <w:rPr>
                <w:rFonts w:ascii="Arial" w:eastAsia="Times New Roman" w:hAnsi="Arial" w:cs="Arial"/>
                <w:sz w:val="18"/>
                <w:szCs w:val="18"/>
              </w:rPr>
              <w:t>ERA;</w:t>
            </w:r>
            <w:proofErr w:type="gramEnd"/>
          </w:p>
          <w:p w14:paraId="08BDEBEE" w14:textId="77777777" w:rsidR="00E17AFB" w:rsidRDefault="00E17AFB">
            <w:pPr>
              <w:pStyle w:val="iatalistitem"/>
              <w:numPr>
                <w:ilvl w:val="0"/>
                <w:numId w:val="35"/>
              </w:numPr>
              <w:divId w:val="1462841467"/>
              <w:rPr>
                <w:rFonts w:ascii="Arial" w:eastAsia="Times New Roman" w:hAnsi="Arial" w:cs="Arial"/>
                <w:sz w:val="18"/>
                <w:szCs w:val="18"/>
              </w:rPr>
            </w:pPr>
            <w:r>
              <w:rPr>
                <w:rFonts w:ascii="Arial" w:eastAsia="Times New Roman" w:hAnsi="Arial" w:cs="Arial"/>
                <w:sz w:val="18"/>
                <w:szCs w:val="18"/>
              </w:rPr>
              <w:t xml:space="preserve">The aircraft docking guidance system is operational or, if applicable, marshalling personnel are in </w:t>
            </w:r>
            <w:proofErr w:type="gramStart"/>
            <w:r>
              <w:rPr>
                <w:rFonts w:ascii="Arial" w:eastAsia="Times New Roman" w:hAnsi="Arial" w:cs="Arial"/>
                <w:sz w:val="18"/>
                <w:szCs w:val="18"/>
              </w:rPr>
              <w:t>place;</w:t>
            </w:r>
            <w:proofErr w:type="gramEnd"/>
          </w:p>
          <w:p w14:paraId="7910BA9C" w14:textId="77777777" w:rsidR="00E17AFB" w:rsidRDefault="00E17AFB">
            <w:pPr>
              <w:pStyle w:val="iatalistitem"/>
              <w:numPr>
                <w:ilvl w:val="0"/>
                <w:numId w:val="35"/>
              </w:numPr>
              <w:divId w:val="1462841467"/>
              <w:rPr>
                <w:rFonts w:ascii="Arial" w:eastAsia="Times New Roman" w:hAnsi="Arial" w:cs="Arial"/>
                <w:sz w:val="18"/>
                <w:szCs w:val="18"/>
              </w:rPr>
            </w:pPr>
            <w:r>
              <w:rPr>
                <w:rFonts w:ascii="Arial" w:eastAsia="Times New Roman" w:hAnsi="Arial" w:cs="Arial"/>
                <w:sz w:val="18"/>
                <w:szCs w:val="18"/>
              </w:rPr>
              <w:t>If applicable, wing walkers and/or other applicable personnel are present. </w:t>
            </w:r>
            <w:r>
              <w:rPr>
                <w:rFonts w:ascii="Arial" w:eastAsia="Times New Roman" w:hAnsi="Arial" w:cs="Arial"/>
                <w:b/>
                <w:bCs/>
                <w:sz w:val="18"/>
                <w:szCs w:val="18"/>
              </w:rPr>
              <w:t>(GM)</w:t>
            </w:r>
          </w:p>
        </w:tc>
      </w:tr>
      <w:tr w:rsidR="004501AB" w14:paraId="0C1E0F63" w14:textId="77777777" w:rsidTr="00E17AFB">
        <w:trPr>
          <w:divId w:val="611327331"/>
        </w:trPr>
        <w:tc>
          <w:tcPr>
            <w:tcW w:w="8397" w:type="dxa"/>
            <w:hideMark/>
          </w:tcPr>
          <w:p w14:paraId="0BFF42C7" w14:textId="77777777" w:rsidR="00E17AFB" w:rsidRDefault="00000000">
            <w:pPr>
              <w:textAlignment w:val="center"/>
              <w:divId w:val="1881161918"/>
              <w:rPr>
                <w:rFonts w:ascii="Arial" w:eastAsia="Times New Roman" w:hAnsi="Arial" w:cs="Arial"/>
                <w:sz w:val="18"/>
                <w:szCs w:val="18"/>
              </w:rPr>
            </w:pPr>
            <w:sdt>
              <w:sdtPr>
                <w:rPr>
                  <w:rFonts w:ascii="Arial" w:eastAsia="Times New Roman" w:hAnsi="Arial" w:cs="Arial"/>
                  <w:sz w:val="18"/>
                  <w:szCs w:val="18"/>
                </w:rPr>
                <w:id w:val="-61058671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5AB195DF" w14:textId="77777777" w:rsidR="00E17AFB" w:rsidRDefault="00000000">
            <w:pPr>
              <w:textAlignment w:val="center"/>
              <w:divId w:val="1599487785"/>
              <w:rPr>
                <w:rFonts w:ascii="Arial" w:eastAsia="Times New Roman" w:hAnsi="Arial" w:cs="Arial"/>
                <w:sz w:val="18"/>
                <w:szCs w:val="18"/>
              </w:rPr>
            </w:pPr>
            <w:sdt>
              <w:sdtPr>
                <w:rPr>
                  <w:rFonts w:ascii="Arial" w:eastAsia="Times New Roman" w:hAnsi="Arial" w:cs="Arial"/>
                  <w:sz w:val="18"/>
                  <w:szCs w:val="18"/>
                </w:rPr>
                <w:id w:val="-117117671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69CF7416" w14:textId="77777777" w:rsidR="00E17AFB" w:rsidRDefault="00000000">
            <w:pPr>
              <w:textAlignment w:val="center"/>
              <w:divId w:val="608707568"/>
              <w:rPr>
                <w:rFonts w:ascii="Arial" w:eastAsia="Times New Roman" w:hAnsi="Arial" w:cs="Arial"/>
                <w:sz w:val="18"/>
                <w:szCs w:val="18"/>
              </w:rPr>
            </w:pPr>
            <w:sdt>
              <w:sdtPr>
                <w:rPr>
                  <w:rFonts w:ascii="Arial" w:eastAsia="Times New Roman" w:hAnsi="Arial" w:cs="Arial"/>
                  <w:sz w:val="18"/>
                  <w:szCs w:val="18"/>
                </w:rPr>
                <w:id w:val="-76438027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6A5554B" w14:textId="77777777" w:rsidR="00E17AFB" w:rsidRDefault="00000000">
            <w:pPr>
              <w:textAlignment w:val="center"/>
              <w:divId w:val="842622766"/>
              <w:rPr>
                <w:rFonts w:ascii="Arial" w:eastAsia="Times New Roman" w:hAnsi="Arial" w:cs="Arial"/>
                <w:sz w:val="18"/>
                <w:szCs w:val="18"/>
              </w:rPr>
            </w:pPr>
            <w:sdt>
              <w:sdtPr>
                <w:rPr>
                  <w:rFonts w:ascii="Arial" w:eastAsia="Times New Roman" w:hAnsi="Arial" w:cs="Arial"/>
                  <w:sz w:val="18"/>
                  <w:szCs w:val="18"/>
                </w:rPr>
                <w:id w:val="183272115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1FC60E44" w14:textId="77777777" w:rsidR="00E17AFB" w:rsidRDefault="00000000">
            <w:pPr>
              <w:textAlignment w:val="center"/>
              <w:divId w:val="1709718528"/>
              <w:rPr>
                <w:rFonts w:ascii="Arial" w:eastAsia="Times New Roman" w:hAnsi="Arial" w:cs="Arial"/>
                <w:sz w:val="18"/>
                <w:szCs w:val="18"/>
              </w:rPr>
            </w:pPr>
            <w:sdt>
              <w:sdtPr>
                <w:rPr>
                  <w:rFonts w:ascii="Arial" w:eastAsia="Times New Roman" w:hAnsi="Arial" w:cs="Arial"/>
                  <w:sz w:val="18"/>
                  <w:szCs w:val="18"/>
                </w:rPr>
                <w:id w:val="-140027922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7F7DB7E1" w14:textId="77777777" w:rsidTr="00E17AFB">
        <w:trPr>
          <w:divId w:val="611327331"/>
        </w:trPr>
        <w:tc>
          <w:tcPr>
            <w:tcW w:w="8397" w:type="dxa"/>
            <w:hideMark/>
          </w:tcPr>
          <w:p w14:paraId="784103C8" w14:textId="77777777" w:rsidR="00E17AFB" w:rsidRDefault="00E17AFB">
            <w:pPr>
              <w:divId w:val="144592929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90559194"/>
              <w:placeholder>
                <w:docPart w:val="DefaultPlaceholder_-1854013440"/>
              </w:placeholder>
              <w:showingPlcHdr/>
              <w:text w:multiLine="1"/>
            </w:sdtPr>
            <w:sdtContent>
              <w:p w14:paraId="713B000C"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78C8F1F3" w14:textId="77777777" w:rsidTr="00E17AFB">
        <w:trPr>
          <w:divId w:val="611327331"/>
        </w:trPr>
        <w:tc>
          <w:tcPr>
            <w:tcW w:w="8397" w:type="dxa"/>
            <w:hideMark/>
          </w:tcPr>
          <w:p w14:paraId="150425C2" w14:textId="77777777" w:rsidR="00E17AFB" w:rsidRDefault="00E17AFB">
            <w:pPr>
              <w:divId w:val="1830977052"/>
              <w:rPr>
                <w:rFonts w:ascii="Arial" w:eastAsia="Times New Roman" w:hAnsi="Arial" w:cs="Arial"/>
                <w:b/>
                <w:bCs/>
                <w:sz w:val="23"/>
                <w:szCs w:val="23"/>
              </w:rPr>
            </w:pPr>
            <w:r>
              <w:rPr>
                <w:rFonts w:ascii="Arial" w:eastAsia="Times New Roman" w:hAnsi="Arial" w:cs="Arial"/>
                <w:b/>
                <w:bCs/>
                <w:sz w:val="23"/>
                <w:szCs w:val="23"/>
              </w:rPr>
              <w:t>Auditor Actions</w:t>
            </w:r>
          </w:p>
          <w:p w14:paraId="5B29300F" w14:textId="77777777" w:rsidR="00E17AFB" w:rsidRDefault="00000000">
            <w:pPr>
              <w:divId w:val="926428507"/>
              <w:rPr>
                <w:rFonts w:ascii="Arial" w:eastAsia="Times New Roman" w:hAnsi="Arial" w:cs="Arial"/>
                <w:sz w:val="18"/>
                <w:szCs w:val="18"/>
              </w:rPr>
            </w:pPr>
            <w:sdt>
              <w:sdtPr>
                <w:rPr>
                  <w:rStyle w:val="iatacheckbox1"/>
                  <w:rFonts w:ascii="Arial" w:eastAsia="Times New Roman" w:hAnsi="Arial" w:cs="Arial"/>
                  <w:sz w:val="18"/>
                  <w:szCs w:val="18"/>
                  <w:specVanish w:val="0"/>
                </w:rPr>
                <w:id w:val="138753110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Identified/Assessed </w:t>
            </w:r>
            <w:r w:rsidR="00E17AFB">
              <w:rPr>
                <w:rFonts w:ascii="Arial" w:eastAsia="Times New Roman" w:hAnsi="Arial" w:cs="Arial"/>
                <w:sz w:val="18"/>
                <w:szCs w:val="18"/>
              </w:rPr>
              <w:t xml:space="preserve">aircraft arrival procedures in the OM (focus: published procedures for aircraft arrival are in accordance with specifications in this standard). </w:t>
            </w:r>
          </w:p>
          <w:p w14:paraId="56258C36" w14:textId="77777777" w:rsidR="00E17AFB" w:rsidRDefault="00000000">
            <w:pPr>
              <w:divId w:val="241990128"/>
              <w:rPr>
                <w:rFonts w:ascii="Arial" w:eastAsia="Times New Roman" w:hAnsi="Arial" w:cs="Arial"/>
                <w:sz w:val="18"/>
                <w:szCs w:val="18"/>
              </w:rPr>
            </w:pPr>
            <w:sdt>
              <w:sdtPr>
                <w:rPr>
                  <w:rStyle w:val="iatacheckbox1"/>
                  <w:rFonts w:ascii="Arial" w:eastAsia="Times New Roman" w:hAnsi="Arial" w:cs="Arial"/>
                  <w:sz w:val="18"/>
                  <w:szCs w:val="18"/>
                  <w:specVanish w:val="0"/>
                </w:rPr>
                <w:id w:val="180212009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Interviewed </w:t>
            </w:r>
            <w:r w:rsidR="00E17AFB">
              <w:rPr>
                <w:rFonts w:ascii="Arial" w:eastAsia="Times New Roman" w:hAnsi="Arial" w:cs="Arial"/>
                <w:sz w:val="18"/>
                <w:szCs w:val="18"/>
              </w:rPr>
              <w:t xml:space="preserve">responsible manager(s) in ground handling operations. </w:t>
            </w:r>
          </w:p>
          <w:p w14:paraId="7980C882" w14:textId="77777777" w:rsidR="00E17AFB" w:rsidRDefault="00000000">
            <w:pPr>
              <w:divId w:val="570192033"/>
              <w:rPr>
                <w:rFonts w:ascii="Arial" w:eastAsia="Times New Roman" w:hAnsi="Arial" w:cs="Arial"/>
                <w:sz w:val="18"/>
                <w:szCs w:val="18"/>
              </w:rPr>
            </w:pPr>
            <w:sdt>
              <w:sdtPr>
                <w:rPr>
                  <w:rStyle w:val="iatacheckbox1"/>
                  <w:rFonts w:ascii="Arial" w:eastAsia="Times New Roman" w:hAnsi="Arial" w:cs="Arial"/>
                  <w:sz w:val="18"/>
                  <w:szCs w:val="18"/>
                  <w:specVanish w:val="0"/>
                </w:rPr>
                <w:id w:val="156984332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Observed </w:t>
            </w:r>
            <w:r w:rsidR="00E17AFB">
              <w:rPr>
                <w:rFonts w:ascii="Arial" w:eastAsia="Times New Roman" w:hAnsi="Arial" w:cs="Arial"/>
                <w:sz w:val="18"/>
                <w:szCs w:val="18"/>
              </w:rPr>
              <w:t xml:space="preserve">aircraft arrival operations (focus: procedures for aircraft arrival are implemented as published in the OM). </w:t>
            </w:r>
          </w:p>
          <w:p w14:paraId="5C991BB6" w14:textId="77777777" w:rsidR="00E17AFB" w:rsidRDefault="00000000">
            <w:pPr>
              <w:divId w:val="1901819138"/>
              <w:rPr>
                <w:rFonts w:ascii="Arial" w:eastAsia="Times New Roman" w:hAnsi="Arial" w:cs="Arial"/>
                <w:sz w:val="18"/>
                <w:szCs w:val="18"/>
              </w:rPr>
            </w:pPr>
            <w:sdt>
              <w:sdtPr>
                <w:rPr>
                  <w:rStyle w:val="iatacheckbox1"/>
                  <w:rFonts w:ascii="Arial" w:eastAsia="Times New Roman" w:hAnsi="Arial" w:cs="Arial"/>
                  <w:sz w:val="18"/>
                  <w:szCs w:val="18"/>
                  <w:specVanish w:val="0"/>
                </w:rPr>
                <w:id w:val="-102571816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590844239"/>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34F62E7C" w14:textId="77777777" w:rsidTr="00E17AFB">
        <w:trPr>
          <w:divId w:val="611327331"/>
        </w:trPr>
        <w:tc>
          <w:tcPr>
            <w:tcW w:w="8397" w:type="dxa"/>
            <w:hideMark/>
          </w:tcPr>
          <w:p w14:paraId="4FF6F981" w14:textId="77777777" w:rsidR="00E17AFB" w:rsidRDefault="00E17AFB">
            <w:pPr>
              <w:divId w:val="155070320"/>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0CE9803" w14:textId="77777777" w:rsidR="00E17AFB" w:rsidRDefault="00E17AFB">
            <w:pPr>
              <w:divId w:val="2086801405"/>
              <w:rPr>
                <w:rFonts w:ascii="Arial" w:eastAsia="Times New Roman" w:hAnsi="Arial" w:cs="Arial"/>
                <w:sz w:val="18"/>
                <w:szCs w:val="18"/>
              </w:rPr>
            </w:pPr>
            <w:r>
              <w:rPr>
                <w:rFonts w:ascii="Arial" w:eastAsia="Times New Roman" w:hAnsi="Arial" w:cs="Arial"/>
                <w:sz w:val="18"/>
                <w:szCs w:val="18"/>
              </w:rPr>
              <w:t>Refer to the IRM for the definition of Equipment Restraint Area (ERA) and Foreign Object Debris/Damage (FOD).</w:t>
            </w:r>
          </w:p>
          <w:p w14:paraId="20AA963D" w14:textId="77777777" w:rsidR="00E17AFB" w:rsidRDefault="00E17AFB">
            <w:pPr>
              <w:divId w:val="1751997255"/>
              <w:rPr>
                <w:rFonts w:ascii="Arial" w:eastAsia="Times New Roman" w:hAnsi="Arial" w:cs="Arial"/>
                <w:sz w:val="18"/>
                <w:szCs w:val="18"/>
              </w:rPr>
            </w:pPr>
            <w:r>
              <w:rPr>
                <w:rFonts w:ascii="Arial" w:eastAsia="Times New Roman" w:hAnsi="Arial" w:cs="Arial"/>
                <w:sz w:val="18"/>
                <w:szCs w:val="18"/>
              </w:rPr>
              <w:t>As specified in item (i) (b), snow and ice are ramp surface contaminants that can be hazardous to aircraft ground movement.</w:t>
            </w:r>
          </w:p>
          <w:p w14:paraId="4B527242" w14:textId="77777777" w:rsidR="00E17AFB" w:rsidRDefault="00E17AFB">
            <w:pPr>
              <w:divId w:val="1684478194"/>
              <w:rPr>
                <w:rFonts w:ascii="Arial" w:eastAsia="Times New Roman" w:hAnsi="Arial" w:cs="Arial"/>
                <w:sz w:val="18"/>
                <w:szCs w:val="18"/>
              </w:rPr>
            </w:pPr>
            <w:r>
              <w:rPr>
                <w:rFonts w:ascii="Arial" w:eastAsia="Times New Roman" w:hAnsi="Arial" w:cs="Arial"/>
                <w:sz w:val="18"/>
                <w:szCs w:val="18"/>
              </w:rPr>
              <w:t>Documented procedures in accordance with IGOM 4.1.1, 4.1.2.1 and 4.1.3.1 will typically demonstrate documental conformity with the specifications in this provision.</w:t>
            </w:r>
          </w:p>
        </w:tc>
      </w:tr>
    </w:tbl>
    <w:p w14:paraId="63622316" w14:textId="77777777" w:rsidR="00E17AFB" w:rsidRDefault="00E17AFB">
      <w:pPr>
        <w:pStyle w:val="NormalWeb"/>
        <w:divId w:val="61132733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70E22CBA" w14:textId="77777777" w:rsidTr="00E17AFB">
        <w:trPr>
          <w:divId w:val="611327331"/>
        </w:trPr>
        <w:tc>
          <w:tcPr>
            <w:tcW w:w="8397" w:type="dxa"/>
            <w:hideMark/>
          </w:tcPr>
          <w:p w14:paraId="46E8ED3E"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3.2.3</w:t>
            </w:r>
          </w:p>
        </w:tc>
      </w:tr>
      <w:tr w:rsidR="004501AB" w14:paraId="55213B88" w14:textId="77777777" w:rsidTr="00E17AFB">
        <w:trPr>
          <w:divId w:val="611327331"/>
        </w:trPr>
        <w:tc>
          <w:tcPr>
            <w:tcW w:w="8397" w:type="dxa"/>
            <w:hideMark/>
          </w:tcPr>
          <w:p w14:paraId="2FDAC72B" w14:textId="77777777" w:rsidR="00E17AFB" w:rsidRDefault="00E17AFB">
            <w:pPr>
              <w:divId w:val="930892311"/>
              <w:rPr>
                <w:rFonts w:ascii="Arial" w:eastAsia="Times New Roman" w:hAnsi="Arial" w:cs="Arial"/>
                <w:sz w:val="18"/>
                <w:szCs w:val="18"/>
              </w:rPr>
            </w:pPr>
            <w:r>
              <w:rPr>
                <w:rFonts w:ascii="Arial" w:eastAsia="Times New Roman" w:hAnsi="Arial" w:cs="Arial"/>
                <w:sz w:val="18"/>
                <w:szCs w:val="18"/>
              </w:rPr>
              <w:t xml:space="preserve">The Operator shall ensure aircraft arrival procedures are in place that are completed once an aircraft has stopped at the parking gate or stand. Such procedures shall ensure: </w:t>
            </w:r>
          </w:p>
          <w:p w14:paraId="7717902A" w14:textId="77777777" w:rsidR="00E17AFB" w:rsidRDefault="00E17AFB">
            <w:pPr>
              <w:pStyle w:val="iatalistitem"/>
              <w:numPr>
                <w:ilvl w:val="0"/>
                <w:numId w:val="36"/>
              </w:numPr>
              <w:divId w:val="930892311"/>
              <w:rPr>
                <w:rFonts w:ascii="Arial" w:eastAsia="Times New Roman" w:hAnsi="Arial" w:cs="Arial"/>
                <w:sz w:val="18"/>
                <w:szCs w:val="18"/>
              </w:rPr>
            </w:pPr>
            <w:r>
              <w:rPr>
                <w:rFonts w:ascii="Arial" w:eastAsia="Times New Roman" w:hAnsi="Arial" w:cs="Arial"/>
                <w:sz w:val="18"/>
                <w:szCs w:val="18"/>
              </w:rPr>
              <w:t xml:space="preserve">Vehicles and personnel remain clear of parking stand until engines are shut down and anti-collision lights are turned </w:t>
            </w:r>
            <w:proofErr w:type="gramStart"/>
            <w:r>
              <w:rPr>
                <w:rFonts w:ascii="Arial" w:eastAsia="Times New Roman" w:hAnsi="Arial" w:cs="Arial"/>
                <w:sz w:val="18"/>
                <w:szCs w:val="18"/>
              </w:rPr>
              <w:t>off;</w:t>
            </w:r>
            <w:proofErr w:type="gramEnd"/>
          </w:p>
          <w:p w14:paraId="5E028967" w14:textId="77777777" w:rsidR="00E17AFB" w:rsidRDefault="00E17AFB">
            <w:pPr>
              <w:pStyle w:val="iatalistitem"/>
              <w:numPr>
                <w:ilvl w:val="0"/>
                <w:numId w:val="36"/>
              </w:numPr>
              <w:divId w:val="930892311"/>
              <w:rPr>
                <w:rFonts w:ascii="Arial" w:eastAsia="Times New Roman" w:hAnsi="Arial" w:cs="Arial"/>
                <w:sz w:val="18"/>
                <w:szCs w:val="18"/>
              </w:rPr>
            </w:pPr>
            <w:r>
              <w:rPr>
                <w:rFonts w:ascii="Arial" w:eastAsia="Times New Roman" w:hAnsi="Arial" w:cs="Arial"/>
                <w:sz w:val="18"/>
                <w:szCs w:val="18"/>
              </w:rPr>
              <w:t xml:space="preserve">As applicable, wheel chocks are positioned at the landing gear wheels and verbally/visually confirmed to the flight </w:t>
            </w:r>
            <w:proofErr w:type="gramStart"/>
            <w:r>
              <w:rPr>
                <w:rFonts w:ascii="Arial" w:eastAsia="Times New Roman" w:hAnsi="Arial" w:cs="Arial"/>
                <w:sz w:val="18"/>
                <w:szCs w:val="18"/>
              </w:rPr>
              <w:t>crew;</w:t>
            </w:r>
            <w:proofErr w:type="gramEnd"/>
          </w:p>
          <w:p w14:paraId="225E0EDC" w14:textId="77777777" w:rsidR="00E17AFB" w:rsidRDefault="00E17AFB">
            <w:pPr>
              <w:pStyle w:val="iatalistitem"/>
              <w:numPr>
                <w:ilvl w:val="0"/>
                <w:numId w:val="36"/>
              </w:numPr>
              <w:divId w:val="930892311"/>
              <w:rPr>
                <w:rFonts w:ascii="Arial" w:eastAsia="Times New Roman" w:hAnsi="Arial" w:cs="Arial"/>
                <w:sz w:val="18"/>
                <w:szCs w:val="18"/>
              </w:rPr>
            </w:pPr>
            <w:r>
              <w:rPr>
                <w:rFonts w:ascii="Arial" w:eastAsia="Times New Roman" w:hAnsi="Arial" w:cs="Arial"/>
                <w:sz w:val="18"/>
                <w:szCs w:val="18"/>
              </w:rPr>
              <w:t xml:space="preserve">Safety cones are placed around the </w:t>
            </w:r>
            <w:proofErr w:type="gramStart"/>
            <w:r>
              <w:rPr>
                <w:rFonts w:ascii="Arial" w:eastAsia="Times New Roman" w:hAnsi="Arial" w:cs="Arial"/>
                <w:sz w:val="18"/>
                <w:szCs w:val="18"/>
              </w:rPr>
              <w:t>aircraft;</w:t>
            </w:r>
            <w:proofErr w:type="gramEnd"/>
          </w:p>
          <w:p w14:paraId="0D6CCA9E" w14:textId="77777777" w:rsidR="00E17AFB" w:rsidRDefault="00E17AFB">
            <w:pPr>
              <w:pStyle w:val="iatalistitem"/>
              <w:numPr>
                <w:ilvl w:val="0"/>
                <w:numId w:val="36"/>
              </w:numPr>
              <w:divId w:val="930892311"/>
              <w:rPr>
                <w:rFonts w:ascii="Arial" w:eastAsia="Times New Roman" w:hAnsi="Arial" w:cs="Arial"/>
                <w:sz w:val="18"/>
                <w:szCs w:val="18"/>
              </w:rPr>
            </w:pPr>
            <w:r>
              <w:rPr>
                <w:rFonts w:ascii="Arial" w:eastAsia="Times New Roman" w:hAnsi="Arial" w:cs="Arial"/>
                <w:sz w:val="18"/>
                <w:szCs w:val="18"/>
              </w:rPr>
              <w:t>An aircraft exterior inspection is accomplished prior to GSE being positioned to the aircraft to identify and record visible aircraft damage. </w:t>
            </w:r>
            <w:r>
              <w:rPr>
                <w:rFonts w:ascii="Arial" w:eastAsia="Times New Roman" w:hAnsi="Arial" w:cs="Arial"/>
                <w:b/>
                <w:bCs/>
                <w:sz w:val="18"/>
                <w:szCs w:val="18"/>
              </w:rPr>
              <w:t>(GM)</w:t>
            </w:r>
          </w:p>
          <w:p w14:paraId="21A5C7D2" w14:textId="77777777" w:rsidR="00E17AFB" w:rsidRDefault="00E17AFB">
            <w:pPr>
              <w:divId w:val="233392271"/>
              <w:rPr>
                <w:rFonts w:ascii="Arial" w:eastAsia="Times New Roman" w:hAnsi="Arial" w:cs="Arial"/>
                <w:i/>
                <w:iCs/>
                <w:sz w:val="18"/>
                <w:szCs w:val="18"/>
              </w:rPr>
            </w:pPr>
            <w:r>
              <w:rPr>
                <w:rFonts w:ascii="Arial" w:eastAsia="Times New Roman" w:hAnsi="Arial" w:cs="Arial"/>
                <w:b/>
                <w:bCs/>
                <w:i/>
                <w:iCs/>
                <w:sz w:val="18"/>
                <w:szCs w:val="18"/>
              </w:rPr>
              <w:t xml:space="preserve">Note: </w:t>
            </w:r>
          </w:p>
          <w:p w14:paraId="6FEF9482" w14:textId="77777777" w:rsidR="00E17AFB" w:rsidRDefault="00E17AFB">
            <w:pPr>
              <w:divId w:val="1538735289"/>
              <w:rPr>
                <w:rFonts w:ascii="Arial" w:eastAsia="Times New Roman" w:hAnsi="Arial" w:cs="Arial"/>
                <w:i/>
                <w:iCs/>
                <w:sz w:val="18"/>
                <w:szCs w:val="18"/>
              </w:rPr>
            </w:pPr>
            <w:r>
              <w:rPr>
                <w:rFonts w:ascii="Arial" w:eastAsia="Times New Roman" w:hAnsi="Arial" w:cs="Arial"/>
                <w:i/>
                <w:iCs/>
                <w:sz w:val="18"/>
                <w:szCs w:val="18"/>
              </w:rPr>
              <w:t xml:space="preserve">Procedures shall ensure visible damage found during the aircraft exterior inspection is reported to a supervisor and the flight crew, and GSE is not positioned to the aircraft in an area where such damage exists. </w:t>
            </w:r>
          </w:p>
        </w:tc>
      </w:tr>
      <w:tr w:rsidR="004501AB" w14:paraId="6A897544" w14:textId="77777777" w:rsidTr="00E17AFB">
        <w:trPr>
          <w:divId w:val="611327331"/>
        </w:trPr>
        <w:tc>
          <w:tcPr>
            <w:tcW w:w="8397" w:type="dxa"/>
            <w:hideMark/>
          </w:tcPr>
          <w:p w14:paraId="76F5B76E" w14:textId="77777777" w:rsidR="00E17AFB" w:rsidRDefault="00000000">
            <w:pPr>
              <w:textAlignment w:val="center"/>
              <w:divId w:val="1750808159"/>
              <w:rPr>
                <w:rFonts w:ascii="Arial" w:eastAsia="Times New Roman" w:hAnsi="Arial" w:cs="Arial"/>
                <w:sz w:val="18"/>
                <w:szCs w:val="18"/>
              </w:rPr>
            </w:pPr>
            <w:sdt>
              <w:sdtPr>
                <w:rPr>
                  <w:rFonts w:ascii="Arial" w:eastAsia="Times New Roman" w:hAnsi="Arial" w:cs="Arial"/>
                  <w:sz w:val="18"/>
                  <w:szCs w:val="18"/>
                </w:rPr>
                <w:id w:val="-135456956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B8AEDCC" w14:textId="77777777" w:rsidR="00E17AFB" w:rsidRDefault="00000000">
            <w:pPr>
              <w:textAlignment w:val="center"/>
              <w:divId w:val="58555982"/>
              <w:rPr>
                <w:rFonts w:ascii="Arial" w:eastAsia="Times New Roman" w:hAnsi="Arial" w:cs="Arial"/>
                <w:sz w:val="18"/>
                <w:szCs w:val="18"/>
              </w:rPr>
            </w:pPr>
            <w:sdt>
              <w:sdtPr>
                <w:rPr>
                  <w:rFonts w:ascii="Arial" w:eastAsia="Times New Roman" w:hAnsi="Arial" w:cs="Arial"/>
                  <w:sz w:val="18"/>
                  <w:szCs w:val="18"/>
                </w:rPr>
                <w:id w:val="-131671971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2BD1883F" w14:textId="77777777" w:rsidR="00E17AFB" w:rsidRDefault="00000000">
            <w:pPr>
              <w:textAlignment w:val="center"/>
              <w:divId w:val="891238033"/>
              <w:rPr>
                <w:rFonts w:ascii="Arial" w:eastAsia="Times New Roman" w:hAnsi="Arial" w:cs="Arial"/>
                <w:sz w:val="18"/>
                <w:szCs w:val="18"/>
              </w:rPr>
            </w:pPr>
            <w:sdt>
              <w:sdtPr>
                <w:rPr>
                  <w:rFonts w:ascii="Arial" w:eastAsia="Times New Roman" w:hAnsi="Arial" w:cs="Arial"/>
                  <w:sz w:val="18"/>
                  <w:szCs w:val="18"/>
                </w:rPr>
                <w:id w:val="202482396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2064AA43" w14:textId="77777777" w:rsidR="00E17AFB" w:rsidRDefault="00000000">
            <w:pPr>
              <w:textAlignment w:val="center"/>
              <w:divId w:val="1820607278"/>
              <w:rPr>
                <w:rFonts w:ascii="Arial" w:eastAsia="Times New Roman" w:hAnsi="Arial" w:cs="Arial"/>
                <w:sz w:val="18"/>
                <w:szCs w:val="18"/>
              </w:rPr>
            </w:pPr>
            <w:sdt>
              <w:sdtPr>
                <w:rPr>
                  <w:rFonts w:ascii="Arial" w:eastAsia="Times New Roman" w:hAnsi="Arial" w:cs="Arial"/>
                  <w:sz w:val="18"/>
                  <w:szCs w:val="18"/>
                </w:rPr>
                <w:id w:val="-159847659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50E489DB" w14:textId="77777777" w:rsidR="00E17AFB" w:rsidRDefault="00000000">
            <w:pPr>
              <w:textAlignment w:val="center"/>
              <w:divId w:val="1647121969"/>
              <w:rPr>
                <w:rFonts w:ascii="Arial" w:eastAsia="Times New Roman" w:hAnsi="Arial" w:cs="Arial"/>
                <w:sz w:val="18"/>
                <w:szCs w:val="18"/>
              </w:rPr>
            </w:pPr>
            <w:sdt>
              <w:sdtPr>
                <w:rPr>
                  <w:rFonts w:ascii="Arial" w:eastAsia="Times New Roman" w:hAnsi="Arial" w:cs="Arial"/>
                  <w:sz w:val="18"/>
                  <w:szCs w:val="18"/>
                </w:rPr>
                <w:id w:val="-168358746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0D1E7AC7" w14:textId="77777777" w:rsidTr="00E17AFB">
        <w:trPr>
          <w:divId w:val="611327331"/>
        </w:trPr>
        <w:tc>
          <w:tcPr>
            <w:tcW w:w="8397" w:type="dxa"/>
            <w:hideMark/>
          </w:tcPr>
          <w:p w14:paraId="3664A252" w14:textId="77777777" w:rsidR="00E17AFB" w:rsidRDefault="00E17AFB">
            <w:pPr>
              <w:divId w:val="153238103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37656718"/>
              <w:placeholder>
                <w:docPart w:val="DefaultPlaceholder_-1854013440"/>
              </w:placeholder>
              <w:showingPlcHdr/>
              <w:text w:multiLine="1"/>
            </w:sdtPr>
            <w:sdtContent>
              <w:p w14:paraId="4DB3FDDA"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FA7B162" w14:textId="77777777" w:rsidTr="00E17AFB">
        <w:trPr>
          <w:divId w:val="611327331"/>
        </w:trPr>
        <w:tc>
          <w:tcPr>
            <w:tcW w:w="8397" w:type="dxa"/>
            <w:hideMark/>
          </w:tcPr>
          <w:p w14:paraId="6558CAF4" w14:textId="77777777" w:rsidR="00E17AFB" w:rsidRDefault="00E17AFB">
            <w:pPr>
              <w:divId w:val="1180658600"/>
              <w:rPr>
                <w:rFonts w:ascii="Arial" w:eastAsia="Times New Roman" w:hAnsi="Arial" w:cs="Arial"/>
                <w:b/>
                <w:bCs/>
                <w:sz w:val="23"/>
                <w:szCs w:val="23"/>
              </w:rPr>
            </w:pPr>
            <w:r>
              <w:rPr>
                <w:rFonts w:ascii="Arial" w:eastAsia="Times New Roman" w:hAnsi="Arial" w:cs="Arial"/>
                <w:b/>
                <w:bCs/>
                <w:sz w:val="23"/>
                <w:szCs w:val="23"/>
              </w:rPr>
              <w:t>Auditor Actions</w:t>
            </w:r>
          </w:p>
          <w:p w14:paraId="1A6EE85B" w14:textId="77777777" w:rsidR="00E17AFB" w:rsidRDefault="00000000">
            <w:pPr>
              <w:divId w:val="843475924"/>
              <w:rPr>
                <w:rFonts w:ascii="Arial" w:eastAsia="Times New Roman" w:hAnsi="Arial" w:cs="Arial"/>
                <w:sz w:val="18"/>
                <w:szCs w:val="18"/>
              </w:rPr>
            </w:pPr>
            <w:sdt>
              <w:sdtPr>
                <w:rPr>
                  <w:rStyle w:val="iatacheckbox1"/>
                  <w:rFonts w:ascii="Arial" w:eastAsia="Times New Roman" w:hAnsi="Arial" w:cs="Arial"/>
                  <w:sz w:val="18"/>
                  <w:szCs w:val="18"/>
                  <w:specVanish w:val="0"/>
                </w:rPr>
                <w:id w:val="-191067807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aircraft arrival procedures in the OM (focus: published procedures for aircraft arrival inspection </w:t>
            </w:r>
            <w:proofErr w:type="gramStart"/>
            <w:r w:rsidR="00E17AFB">
              <w:rPr>
                <w:rFonts w:ascii="Arial" w:eastAsia="Times New Roman" w:hAnsi="Arial" w:cs="Arial"/>
                <w:sz w:val="18"/>
                <w:szCs w:val="18"/>
              </w:rPr>
              <w:t>is</w:t>
            </w:r>
            <w:proofErr w:type="gramEnd"/>
            <w:r w:rsidR="00E17AFB">
              <w:rPr>
                <w:rFonts w:ascii="Arial" w:eastAsia="Times New Roman" w:hAnsi="Arial" w:cs="Arial"/>
                <w:sz w:val="18"/>
                <w:szCs w:val="18"/>
              </w:rPr>
              <w:t xml:space="preserve"> in accordance with specifications in this standard). </w:t>
            </w:r>
          </w:p>
          <w:p w14:paraId="2BD4AC3F" w14:textId="77777777" w:rsidR="00E17AFB" w:rsidRDefault="00000000">
            <w:pPr>
              <w:divId w:val="1557621208"/>
              <w:rPr>
                <w:rFonts w:ascii="Arial" w:eastAsia="Times New Roman" w:hAnsi="Arial" w:cs="Arial"/>
                <w:sz w:val="18"/>
                <w:szCs w:val="18"/>
              </w:rPr>
            </w:pPr>
            <w:sdt>
              <w:sdtPr>
                <w:rPr>
                  <w:rStyle w:val="iatacheckbox1"/>
                  <w:rFonts w:ascii="Arial" w:eastAsia="Times New Roman" w:hAnsi="Arial" w:cs="Arial"/>
                  <w:sz w:val="18"/>
                  <w:szCs w:val="18"/>
                  <w:specVanish w:val="0"/>
                </w:rPr>
                <w:id w:val="136254728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18E0C7C7" w14:textId="77777777" w:rsidR="00E17AFB" w:rsidRDefault="00000000">
            <w:pPr>
              <w:divId w:val="693263131"/>
              <w:rPr>
                <w:rFonts w:ascii="Arial" w:eastAsia="Times New Roman" w:hAnsi="Arial" w:cs="Arial"/>
                <w:sz w:val="18"/>
                <w:szCs w:val="18"/>
              </w:rPr>
            </w:pPr>
            <w:sdt>
              <w:sdtPr>
                <w:rPr>
                  <w:rStyle w:val="iatacheckbox1"/>
                  <w:rFonts w:ascii="Arial" w:eastAsia="Times New Roman" w:hAnsi="Arial" w:cs="Arial"/>
                  <w:sz w:val="18"/>
                  <w:szCs w:val="18"/>
                  <w:specVanish w:val="0"/>
                </w:rPr>
                <w:id w:val="174421877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arrival operations (focus: procedures for aircraft arrival are implemented as published in the OM). </w:t>
            </w:r>
          </w:p>
          <w:p w14:paraId="025CDD70" w14:textId="77777777" w:rsidR="00E17AFB" w:rsidRDefault="00000000">
            <w:pPr>
              <w:divId w:val="957612519"/>
              <w:rPr>
                <w:rFonts w:ascii="Arial" w:eastAsia="Times New Roman" w:hAnsi="Arial" w:cs="Arial"/>
                <w:sz w:val="18"/>
                <w:szCs w:val="18"/>
              </w:rPr>
            </w:pPr>
            <w:sdt>
              <w:sdtPr>
                <w:rPr>
                  <w:rStyle w:val="iatacheckbox1"/>
                  <w:rFonts w:ascii="Arial" w:eastAsia="Times New Roman" w:hAnsi="Arial" w:cs="Arial"/>
                  <w:sz w:val="18"/>
                  <w:szCs w:val="18"/>
                  <w:specVanish w:val="0"/>
                </w:rPr>
                <w:id w:val="-117264087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616247927"/>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1203386F" w14:textId="77777777" w:rsidTr="00E17AFB">
        <w:trPr>
          <w:divId w:val="611327331"/>
        </w:trPr>
        <w:tc>
          <w:tcPr>
            <w:tcW w:w="8397" w:type="dxa"/>
            <w:hideMark/>
          </w:tcPr>
          <w:p w14:paraId="1F4CD014" w14:textId="77777777" w:rsidR="00E17AFB" w:rsidRDefault="00E17AFB">
            <w:pPr>
              <w:divId w:val="41560785"/>
              <w:rPr>
                <w:rFonts w:ascii="Arial" w:eastAsia="Times New Roman" w:hAnsi="Arial" w:cs="Arial"/>
                <w:b/>
                <w:bCs/>
                <w:sz w:val="23"/>
                <w:szCs w:val="23"/>
              </w:rPr>
            </w:pPr>
            <w:r>
              <w:rPr>
                <w:rFonts w:ascii="Arial" w:eastAsia="Times New Roman" w:hAnsi="Arial" w:cs="Arial"/>
                <w:b/>
                <w:bCs/>
                <w:sz w:val="23"/>
                <w:szCs w:val="23"/>
              </w:rPr>
              <w:t>Guidance</w:t>
            </w:r>
          </w:p>
          <w:p w14:paraId="60D740B7" w14:textId="77777777" w:rsidR="00E17AFB" w:rsidRDefault="00E17AFB">
            <w:pPr>
              <w:divId w:val="691371573"/>
              <w:rPr>
                <w:rFonts w:ascii="Arial" w:eastAsia="Times New Roman" w:hAnsi="Arial" w:cs="Arial"/>
                <w:sz w:val="18"/>
                <w:szCs w:val="18"/>
              </w:rPr>
            </w:pPr>
            <w:r>
              <w:rPr>
                <w:rFonts w:ascii="Arial" w:eastAsia="Times New Roman" w:hAnsi="Arial" w:cs="Arial"/>
                <w:sz w:val="18"/>
                <w:szCs w:val="18"/>
              </w:rPr>
              <w:t>Refer to IGOM 3.1.2 for guidance that addresses general ramp safety.</w:t>
            </w:r>
          </w:p>
          <w:p w14:paraId="3CDAA830" w14:textId="77777777" w:rsidR="00E17AFB" w:rsidRDefault="00E17AFB">
            <w:pPr>
              <w:divId w:val="1797602174"/>
              <w:rPr>
                <w:rFonts w:ascii="Arial" w:eastAsia="Times New Roman" w:hAnsi="Arial" w:cs="Arial"/>
                <w:sz w:val="18"/>
                <w:szCs w:val="18"/>
              </w:rPr>
            </w:pPr>
            <w:r>
              <w:rPr>
                <w:rFonts w:ascii="Arial" w:eastAsia="Times New Roman" w:hAnsi="Arial" w:cs="Arial"/>
                <w:sz w:val="18"/>
                <w:szCs w:val="18"/>
              </w:rPr>
              <w:t xml:space="preserve">During the aircraft exterior inspection, involved ground handling personnel confirm there is no damage to the aircraft where GSE will be positioned before such GSE is moved toward the aircraft. In addition, an </w:t>
            </w:r>
            <w:r>
              <w:rPr>
                <w:rFonts w:ascii="Arial" w:eastAsia="Times New Roman" w:hAnsi="Arial" w:cs="Arial"/>
                <w:sz w:val="18"/>
                <w:szCs w:val="18"/>
              </w:rPr>
              <w:lastRenderedPageBreak/>
              <w:t xml:space="preserve">assigned person completes a walkaround inspection to identify any damage to other areas of the aircraft. </w:t>
            </w:r>
          </w:p>
          <w:p w14:paraId="2B730F02" w14:textId="77777777" w:rsidR="00E17AFB" w:rsidRDefault="00E17AFB">
            <w:pPr>
              <w:divId w:val="1538280045"/>
              <w:rPr>
                <w:rFonts w:ascii="Arial" w:eastAsia="Times New Roman" w:hAnsi="Arial" w:cs="Arial"/>
                <w:sz w:val="18"/>
                <w:szCs w:val="18"/>
              </w:rPr>
            </w:pPr>
            <w:r>
              <w:rPr>
                <w:rFonts w:ascii="Arial" w:eastAsia="Times New Roman" w:hAnsi="Arial" w:cs="Arial"/>
                <w:sz w:val="18"/>
                <w:szCs w:val="18"/>
              </w:rPr>
              <w:t xml:space="preserve">Communication with the flight crew is normally established through use of the aircraft intercom system. However, when necessary, such communication may be conducted using standardized hand signals. </w:t>
            </w:r>
          </w:p>
          <w:p w14:paraId="781383D5" w14:textId="77777777" w:rsidR="00E17AFB" w:rsidRDefault="00E17AFB">
            <w:pPr>
              <w:divId w:val="1258103538"/>
              <w:rPr>
                <w:rFonts w:ascii="Arial" w:eastAsia="Times New Roman" w:hAnsi="Arial" w:cs="Arial"/>
                <w:sz w:val="18"/>
                <w:szCs w:val="18"/>
              </w:rPr>
            </w:pPr>
            <w:r>
              <w:rPr>
                <w:rFonts w:ascii="Arial" w:eastAsia="Times New Roman" w:hAnsi="Arial" w:cs="Arial"/>
                <w:sz w:val="18"/>
                <w:szCs w:val="18"/>
              </w:rPr>
              <w:t>Documented procedures in accordance with IGOM 4.1 (Aircraft Arrival), IGOM 4.2 (Aircraft Chocking) and IGOM 4.3 (Aircraft Coning) will typically demonstrate documental conformity with the specifications in this provision.</w:t>
            </w:r>
          </w:p>
          <w:p w14:paraId="1FB586DB" w14:textId="77777777" w:rsidR="00E17AFB" w:rsidRDefault="00E17AFB">
            <w:pPr>
              <w:divId w:val="531575823"/>
              <w:rPr>
                <w:rFonts w:ascii="Arial" w:eastAsia="Times New Roman" w:hAnsi="Arial" w:cs="Arial"/>
                <w:sz w:val="18"/>
                <w:szCs w:val="18"/>
              </w:rPr>
            </w:pPr>
            <w:r>
              <w:rPr>
                <w:rFonts w:ascii="Arial" w:eastAsia="Times New Roman" w:hAnsi="Arial" w:cs="Arial"/>
                <w:sz w:val="18"/>
                <w:szCs w:val="18"/>
              </w:rPr>
              <w:t>Refer also to ICAO Manual on Ground Handling 6.3.3.3 and 6.3.5.3.</w:t>
            </w:r>
          </w:p>
        </w:tc>
      </w:tr>
    </w:tbl>
    <w:p w14:paraId="2098A8A2" w14:textId="77777777" w:rsidR="00E17AFB" w:rsidRDefault="00E17AFB">
      <w:pPr>
        <w:pStyle w:val="NormalWeb"/>
        <w:divId w:val="611327331"/>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19FDD161" w14:textId="77777777" w:rsidTr="00E17AFB">
        <w:trPr>
          <w:divId w:val="611327331"/>
        </w:trPr>
        <w:tc>
          <w:tcPr>
            <w:tcW w:w="8397" w:type="dxa"/>
            <w:hideMark/>
          </w:tcPr>
          <w:p w14:paraId="1B8A0C12" w14:textId="77777777" w:rsidR="00E17AFB" w:rsidRDefault="00E17AFB">
            <w:pPr>
              <w:rPr>
                <w:rFonts w:ascii="Arial" w:eastAsia="Times New Roman" w:hAnsi="Arial" w:cs="Arial"/>
                <w:sz w:val="23"/>
                <w:szCs w:val="23"/>
              </w:rPr>
            </w:pPr>
            <w:r>
              <w:rPr>
                <w:rStyle w:val="iatasidemarks1"/>
                <w:rFonts w:eastAsia="Times New Roman" w:cs="Arial"/>
                <w:sz w:val="23"/>
                <w:szCs w:val="23"/>
                <w:specVanish w:val="0"/>
              </w:rPr>
              <w:t xml:space="preserve"> </w:t>
            </w:r>
            <w:bookmarkStart w:id="33" w:name="0.400198143320157"/>
            <w:r>
              <w:rPr>
                <w:rStyle w:val="iatasidemarks1"/>
                <w:rFonts w:eastAsia="Times New Roman" w:cs="Arial"/>
                <w:sz w:val="23"/>
                <w:szCs w:val="23"/>
                <w:specVanish w:val="0"/>
              </w:rPr>
              <w:t></w:t>
            </w:r>
            <w:bookmarkEnd w:id="33"/>
            <w:r>
              <w:rPr>
                <w:rFonts w:ascii="Arial" w:eastAsia="Times New Roman" w:hAnsi="Arial" w:cs="Arial"/>
                <w:b/>
                <w:bCs/>
                <w:sz w:val="23"/>
                <w:szCs w:val="23"/>
              </w:rPr>
              <w:t>GRH 3.2.5</w:t>
            </w:r>
          </w:p>
        </w:tc>
      </w:tr>
      <w:tr w:rsidR="004501AB" w14:paraId="6EF01A4C" w14:textId="77777777" w:rsidTr="00E17AFB">
        <w:trPr>
          <w:divId w:val="611327331"/>
        </w:trPr>
        <w:tc>
          <w:tcPr>
            <w:tcW w:w="8397" w:type="dxa"/>
            <w:hideMark/>
          </w:tcPr>
          <w:p w14:paraId="39562A9D" w14:textId="77777777" w:rsidR="00E17AFB" w:rsidRDefault="00E17AFB">
            <w:pPr>
              <w:divId w:val="806237328"/>
              <w:rPr>
                <w:rFonts w:ascii="Arial" w:eastAsia="Times New Roman" w:hAnsi="Arial" w:cs="Arial"/>
                <w:sz w:val="18"/>
                <w:szCs w:val="18"/>
              </w:rPr>
            </w:pPr>
            <w:r>
              <w:rPr>
                <w:rFonts w:ascii="Arial" w:eastAsia="Times New Roman" w:hAnsi="Arial" w:cs="Arial"/>
                <w:sz w:val="18"/>
                <w:szCs w:val="18"/>
              </w:rPr>
              <w:t xml:space="preserve">The Operator shall have procedures for the opening and closing of aircraft cabin access doors during normal operations. Such procedures shall specify: </w:t>
            </w:r>
          </w:p>
          <w:p w14:paraId="39ADA19A" w14:textId="77777777" w:rsidR="00E17AFB" w:rsidRDefault="00E17AFB">
            <w:pPr>
              <w:pStyle w:val="iatalistitem"/>
              <w:numPr>
                <w:ilvl w:val="0"/>
                <w:numId w:val="37"/>
              </w:numPr>
              <w:divId w:val="806237328"/>
              <w:rPr>
                <w:rFonts w:ascii="Arial" w:eastAsia="Times New Roman" w:hAnsi="Arial" w:cs="Arial"/>
                <w:sz w:val="18"/>
                <w:szCs w:val="18"/>
              </w:rPr>
            </w:pPr>
            <w:r>
              <w:rPr>
                <w:rFonts w:ascii="Arial" w:eastAsia="Times New Roman" w:hAnsi="Arial" w:cs="Arial"/>
                <w:sz w:val="18"/>
                <w:szCs w:val="18"/>
              </w:rPr>
              <w:t xml:space="preserve">Who is responsible for opening and closing aircraft cabin access </w:t>
            </w:r>
            <w:proofErr w:type="gramStart"/>
            <w:r>
              <w:rPr>
                <w:rFonts w:ascii="Arial" w:eastAsia="Times New Roman" w:hAnsi="Arial" w:cs="Arial"/>
                <w:sz w:val="18"/>
                <w:szCs w:val="18"/>
              </w:rPr>
              <w:t>doors;</w:t>
            </w:r>
            <w:proofErr w:type="gramEnd"/>
          </w:p>
          <w:p w14:paraId="551D5F3F" w14:textId="77777777" w:rsidR="00E17AFB" w:rsidRDefault="00E17AFB">
            <w:pPr>
              <w:pStyle w:val="iatalistitem"/>
              <w:numPr>
                <w:ilvl w:val="0"/>
                <w:numId w:val="37"/>
              </w:numPr>
              <w:divId w:val="806237328"/>
              <w:rPr>
                <w:rFonts w:ascii="Arial" w:eastAsia="Times New Roman" w:hAnsi="Arial" w:cs="Arial"/>
                <w:sz w:val="18"/>
                <w:szCs w:val="18"/>
              </w:rPr>
            </w:pPr>
            <w:r>
              <w:rPr>
                <w:rFonts w:ascii="Arial" w:eastAsia="Times New Roman" w:hAnsi="Arial" w:cs="Arial"/>
                <w:sz w:val="18"/>
                <w:szCs w:val="18"/>
              </w:rPr>
              <w:t xml:space="preserve">When doors should be opened and </w:t>
            </w:r>
            <w:proofErr w:type="gramStart"/>
            <w:r>
              <w:rPr>
                <w:rFonts w:ascii="Arial" w:eastAsia="Times New Roman" w:hAnsi="Arial" w:cs="Arial"/>
                <w:sz w:val="18"/>
                <w:szCs w:val="18"/>
              </w:rPr>
              <w:t>closed;</w:t>
            </w:r>
            <w:proofErr w:type="gramEnd"/>
          </w:p>
          <w:p w14:paraId="62DBC69B" w14:textId="77777777" w:rsidR="00E17AFB" w:rsidRDefault="00E17AFB">
            <w:pPr>
              <w:pStyle w:val="iatalistitem"/>
              <w:numPr>
                <w:ilvl w:val="0"/>
                <w:numId w:val="37"/>
              </w:numPr>
              <w:divId w:val="806237328"/>
              <w:rPr>
                <w:rFonts w:ascii="Arial" w:eastAsia="Times New Roman" w:hAnsi="Arial" w:cs="Arial"/>
                <w:sz w:val="18"/>
                <w:szCs w:val="18"/>
              </w:rPr>
            </w:pPr>
            <w:r>
              <w:rPr>
                <w:rFonts w:ascii="Arial" w:eastAsia="Times New Roman" w:hAnsi="Arial" w:cs="Arial"/>
                <w:sz w:val="18"/>
                <w:szCs w:val="18"/>
              </w:rPr>
              <w:t>Appropriate methods of communication and/or coordination between flight crew, cabin crew and ground staff to maintain safety during normal door operations. </w:t>
            </w:r>
            <w:r>
              <w:rPr>
                <w:rFonts w:ascii="Arial" w:eastAsia="Times New Roman" w:hAnsi="Arial" w:cs="Arial"/>
                <w:b/>
                <w:bCs/>
                <w:sz w:val="18"/>
                <w:szCs w:val="18"/>
              </w:rPr>
              <w:t>(GM)</w:t>
            </w:r>
          </w:p>
          <w:p w14:paraId="245F1688" w14:textId="77777777" w:rsidR="00E17AFB" w:rsidRDefault="00E17AFB">
            <w:pPr>
              <w:divId w:val="806237328"/>
              <w:rPr>
                <w:rFonts w:ascii="Arial" w:eastAsia="Times New Roman" w:hAnsi="Arial" w:cs="Arial"/>
                <w:sz w:val="18"/>
                <w:szCs w:val="18"/>
              </w:rPr>
            </w:pPr>
            <w:r>
              <w:rPr>
                <w:rStyle w:val="iatasidemarks1"/>
                <w:rFonts w:eastAsia="Times New Roman" w:cs="Arial"/>
                <w:sz w:val="18"/>
                <w:szCs w:val="18"/>
                <w:specVanish w:val="0"/>
              </w:rPr>
              <w:t></w:t>
            </w:r>
            <w:bookmarkStart w:id="34" w:name="0.400198143320158"/>
            <w:bookmarkEnd w:id="34"/>
          </w:p>
        </w:tc>
      </w:tr>
      <w:tr w:rsidR="004501AB" w14:paraId="17B086D9" w14:textId="77777777" w:rsidTr="00E17AFB">
        <w:trPr>
          <w:divId w:val="611327331"/>
        </w:trPr>
        <w:tc>
          <w:tcPr>
            <w:tcW w:w="8397" w:type="dxa"/>
            <w:hideMark/>
          </w:tcPr>
          <w:p w14:paraId="0C2DCCF9" w14:textId="77777777" w:rsidR="00E17AFB" w:rsidRDefault="00000000">
            <w:pPr>
              <w:textAlignment w:val="center"/>
              <w:divId w:val="426967069"/>
              <w:rPr>
                <w:rFonts w:ascii="Arial" w:eastAsia="Times New Roman" w:hAnsi="Arial" w:cs="Arial"/>
                <w:sz w:val="18"/>
                <w:szCs w:val="18"/>
              </w:rPr>
            </w:pPr>
            <w:sdt>
              <w:sdtPr>
                <w:rPr>
                  <w:rFonts w:ascii="Arial" w:eastAsia="Times New Roman" w:hAnsi="Arial" w:cs="Arial"/>
                  <w:sz w:val="18"/>
                  <w:szCs w:val="18"/>
                </w:rPr>
                <w:id w:val="65696135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541D2D92" w14:textId="77777777" w:rsidR="00E17AFB" w:rsidRDefault="00000000">
            <w:pPr>
              <w:textAlignment w:val="center"/>
              <w:divId w:val="1440107381"/>
              <w:rPr>
                <w:rFonts w:ascii="Arial" w:eastAsia="Times New Roman" w:hAnsi="Arial" w:cs="Arial"/>
                <w:sz w:val="18"/>
                <w:szCs w:val="18"/>
              </w:rPr>
            </w:pPr>
            <w:sdt>
              <w:sdtPr>
                <w:rPr>
                  <w:rFonts w:ascii="Arial" w:eastAsia="Times New Roman" w:hAnsi="Arial" w:cs="Arial"/>
                  <w:sz w:val="18"/>
                  <w:szCs w:val="18"/>
                </w:rPr>
                <w:id w:val="208409767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7E6A0DF5" w14:textId="77777777" w:rsidR="00E17AFB" w:rsidRDefault="00000000">
            <w:pPr>
              <w:textAlignment w:val="center"/>
              <w:divId w:val="1906908933"/>
              <w:rPr>
                <w:rFonts w:ascii="Arial" w:eastAsia="Times New Roman" w:hAnsi="Arial" w:cs="Arial"/>
                <w:sz w:val="18"/>
                <w:szCs w:val="18"/>
              </w:rPr>
            </w:pPr>
            <w:sdt>
              <w:sdtPr>
                <w:rPr>
                  <w:rFonts w:ascii="Arial" w:eastAsia="Times New Roman" w:hAnsi="Arial" w:cs="Arial"/>
                  <w:sz w:val="18"/>
                  <w:szCs w:val="18"/>
                </w:rPr>
                <w:id w:val="132963120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45A65AA0" w14:textId="77777777" w:rsidR="00E17AFB" w:rsidRDefault="00000000">
            <w:pPr>
              <w:textAlignment w:val="center"/>
              <w:divId w:val="316690939"/>
              <w:rPr>
                <w:rFonts w:ascii="Arial" w:eastAsia="Times New Roman" w:hAnsi="Arial" w:cs="Arial"/>
                <w:sz w:val="18"/>
                <w:szCs w:val="18"/>
              </w:rPr>
            </w:pPr>
            <w:sdt>
              <w:sdtPr>
                <w:rPr>
                  <w:rFonts w:ascii="Arial" w:eastAsia="Times New Roman" w:hAnsi="Arial" w:cs="Arial"/>
                  <w:sz w:val="18"/>
                  <w:szCs w:val="18"/>
                </w:rPr>
                <w:id w:val="-30809910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19EF9840" w14:textId="77777777" w:rsidR="00E17AFB" w:rsidRDefault="00000000">
            <w:pPr>
              <w:textAlignment w:val="center"/>
              <w:divId w:val="672296967"/>
              <w:rPr>
                <w:rFonts w:ascii="Arial" w:eastAsia="Times New Roman" w:hAnsi="Arial" w:cs="Arial"/>
                <w:sz w:val="18"/>
                <w:szCs w:val="18"/>
              </w:rPr>
            </w:pPr>
            <w:sdt>
              <w:sdtPr>
                <w:rPr>
                  <w:rFonts w:ascii="Arial" w:eastAsia="Times New Roman" w:hAnsi="Arial" w:cs="Arial"/>
                  <w:sz w:val="18"/>
                  <w:szCs w:val="18"/>
                </w:rPr>
                <w:id w:val="-177115295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5F745462" w14:textId="77777777" w:rsidTr="00E17AFB">
        <w:trPr>
          <w:divId w:val="611327331"/>
        </w:trPr>
        <w:tc>
          <w:tcPr>
            <w:tcW w:w="8397" w:type="dxa"/>
            <w:hideMark/>
          </w:tcPr>
          <w:p w14:paraId="6A320421" w14:textId="77777777" w:rsidR="00E17AFB" w:rsidRDefault="00E17AFB">
            <w:pPr>
              <w:divId w:val="201700153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04108412"/>
              <w:placeholder>
                <w:docPart w:val="DefaultPlaceholder_-1854013440"/>
              </w:placeholder>
              <w:showingPlcHdr/>
              <w:text w:multiLine="1"/>
            </w:sdtPr>
            <w:sdtContent>
              <w:p w14:paraId="1BD542E7"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0EDE0082" w14:textId="77777777" w:rsidTr="00E17AFB">
        <w:trPr>
          <w:divId w:val="611327331"/>
        </w:trPr>
        <w:tc>
          <w:tcPr>
            <w:tcW w:w="8397" w:type="dxa"/>
            <w:hideMark/>
          </w:tcPr>
          <w:p w14:paraId="0CD623D9" w14:textId="77777777" w:rsidR="00E17AFB" w:rsidRDefault="00E17AFB">
            <w:pPr>
              <w:divId w:val="1251044512"/>
              <w:rPr>
                <w:rFonts w:ascii="Arial" w:eastAsia="Times New Roman" w:hAnsi="Arial" w:cs="Arial"/>
                <w:b/>
                <w:bCs/>
                <w:sz w:val="23"/>
                <w:szCs w:val="23"/>
              </w:rPr>
            </w:pPr>
            <w:r>
              <w:rPr>
                <w:rFonts w:ascii="Arial" w:eastAsia="Times New Roman" w:hAnsi="Arial" w:cs="Arial"/>
                <w:b/>
                <w:bCs/>
                <w:sz w:val="23"/>
                <w:szCs w:val="23"/>
              </w:rPr>
              <w:t>Auditor Actions</w:t>
            </w:r>
          </w:p>
          <w:p w14:paraId="0E29F30F" w14:textId="77777777" w:rsidR="00E17AFB" w:rsidRDefault="00000000">
            <w:pPr>
              <w:divId w:val="1747992044"/>
              <w:rPr>
                <w:rFonts w:ascii="Arial" w:eastAsia="Times New Roman" w:hAnsi="Arial" w:cs="Arial"/>
                <w:sz w:val="18"/>
                <w:szCs w:val="18"/>
              </w:rPr>
            </w:pPr>
            <w:sdt>
              <w:sdtPr>
                <w:rPr>
                  <w:rStyle w:val="iatacheckbox1"/>
                  <w:rFonts w:ascii="Arial" w:eastAsia="Times New Roman" w:hAnsi="Arial" w:cs="Arial"/>
                  <w:sz w:val="18"/>
                  <w:szCs w:val="18"/>
                  <w:specVanish w:val="0"/>
                </w:rPr>
                <w:id w:val="-64921702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opening and closing of aircraft cabin access doors. </w:t>
            </w:r>
          </w:p>
          <w:p w14:paraId="7A5E34E7" w14:textId="77777777" w:rsidR="00E17AFB" w:rsidRDefault="00000000">
            <w:pPr>
              <w:divId w:val="509295734"/>
              <w:rPr>
                <w:rFonts w:ascii="Arial" w:eastAsia="Times New Roman" w:hAnsi="Arial" w:cs="Arial"/>
                <w:sz w:val="18"/>
                <w:szCs w:val="18"/>
              </w:rPr>
            </w:pPr>
            <w:sdt>
              <w:sdtPr>
                <w:rPr>
                  <w:rStyle w:val="iatacheckbox1"/>
                  <w:rFonts w:ascii="Arial" w:eastAsia="Times New Roman" w:hAnsi="Arial" w:cs="Arial"/>
                  <w:sz w:val="18"/>
                  <w:szCs w:val="18"/>
                  <w:specVanish w:val="0"/>
                </w:rPr>
                <w:id w:val="201025918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0B207370" w14:textId="77777777" w:rsidR="00E17AFB" w:rsidRDefault="00000000">
            <w:pPr>
              <w:divId w:val="410277756"/>
              <w:rPr>
                <w:rFonts w:ascii="Arial" w:eastAsia="Times New Roman" w:hAnsi="Arial" w:cs="Arial"/>
                <w:sz w:val="18"/>
                <w:szCs w:val="18"/>
              </w:rPr>
            </w:pPr>
            <w:sdt>
              <w:sdtPr>
                <w:rPr>
                  <w:rStyle w:val="iatacheckbox1"/>
                  <w:rFonts w:ascii="Arial" w:eastAsia="Times New Roman" w:hAnsi="Arial" w:cs="Arial"/>
                  <w:sz w:val="18"/>
                  <w:szCs w:val="18"/>
                  <w:specVanish w:val="0"/>
                </w:rPr>
                <w:id w:val="137658726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ground handling operations (focus: cabin door opening/closing procedures). </w:t>
            </w:r>
          </w:p>
          <w:p w14:paraId="76F94A5A" w14:textId="77777777" w:rsidR="00E17AFB" w:rsidRDefault="00E17AFB">
            <w:pPr>
              <w:divId w:val="1114448847"/>
              <w:rPr>
                <w:rFonts w:ascii="Arial" w:eastAsia="Times New Roman" w:hAnsi="Arial" w:cs="Arial"/>
                <w:sz w:val="18"/>
                <w:szCs w:val="18"/>
              </w:rPr>
            </w:pPr>
            <w:r>
              <w:rPr>
                <w:rStyle w:val="iatasidemarks1"/>
                <w:rFonts w:eastAsia="Times New Roman" w:cs="Arial"/>
                <w:sz w:val="18"/>
                <w:szCs w:val="18"/>
                <w:specVanish w:val="0"/>
              </w:rPr>
              <w:t xml:space="preserve"> </w:t>
            </w:r>
            <w:bookmarkStart w:id="35" w:name="0.400198143320159"/>
            <w:bookmarkEnd w:id="35"/>
            <w:sdt>
              <w:sdtPr>
                <w:rPr>
                  <w:rStyle w:val="iatacheckbox1"/>
                  <w:rFonts w:ascii="IATA Unicode Based" w:eastAsia="Times New Roman" w:hAnsi="IATA Unicode Based" w:cs="Arial"/>
                  <w:sz w:val="18"/>
                  <w:szCs w:val="18"/>
                  <w:specVanish w:val="0"/>
                </w:rPr>
                <w:id w:val="-513054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specVanish w:val="0"/>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with flight and FLT and CAB auditors (focus: complementary CAB 3.2.4A and FLT 3.13.11 procedures for opening and closing of aircraft cabin access doors). </w:t>
            </w:r>
          </w:p>
          <w:p w14:paraId="54A66783" w14:textId="77777777" w:rsidR="00E17AFB" w:rsidRDefault="00000000">
            <w:pPr>
              <w:divId w:val="1062097627"/>
              <w:rPr>
                <w:rFonts w:ascii="Arial" w:eastAsia="Times New Roman" w:hAnsi="Arial" w:cs="Arial"/>
                <w:sz w:val="18"/>
                <w:szCs w:val="18"/>
              </w:rPr>
            </w:pPr>
            <w:sdt>
              <w:sdtPr>
                <w:rPr>
                  <w:rStyle w:val="iatacheckbox1"/>
                  <w:rFonts w:ascii="Arial" w:eastAsia="Times New Roman" w:hAnsi="Arial" w:cs="Arial"/>
                  <w:sz w:val="18"/>
                  <w:szCs w:val="18"/>
                  <w:specVanish w:val="0"/>
                </w:rPr>
                <w:id w:val="19929868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97876553"/>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7C106E2B" w14:textId="77777777" w:rsidTr="00E17AFB">
        <w:trPr>
          <w:divId w:val="611327331"/>
        </w:trPr>
        <w:tc>
          <w:tcPr>
            <w:tcW w:w="8397" w:type="dxa"/>
            <w:hideMark/>
          </w:tcPr>
          <w:p w14:paraId="75C62EA0" w14:textId="77777777" w:rsidR="00E17AFB" w:rsidRDefault="00E17AFB">
            <w:pPr>
              <w:divId w:val="722097693"/>
              <w:rPr>
                <w:rFonts w:ascii="Arial" w:eastAsia="Times New Roman" w:hAnsi="Arial" w:cs="Arial"/>
                <w:b/>
                <w:bCs/>
                <w:sz w:val="23"/>
                <w:szCs w:val="23"/>
              </w:rPr>
            </w:pPr>
            <w:r>
              <w:rPr>
                <w:rFonts w:ascii="Arial" w:eastAsia="Times New Roman" w:hAnsi="Arial" w:cs="Arial"/>
                <w:b/>
                <w:bCs/>
                <w:sz w:val="23"/>
                <w:szCs w:val="23"/>
              </w:rPr>
              <w:t>Guidance</w:t>
            </w:r>
          </w:p>
          <w:p w14:paraId="4EF7A131" w14:textId="77777777" w:rsidR="00E17AFB" w:rsidRDefault="00E17AFB">
            <w:pPr>
              <w:divId w:val="739795520"/>
              <w:rPr>
                <w:rFonts w:ascii="Arial" w:eastAsia="Times New Roman" w:hAnsi="Arial" w:cs="Arial"/>
                <w:sz w:val="18"/>
                <w:szCs w:val="18"/>
              </w:rPr>
            </w:pPr>
            <w:r>
              <w:rPr>
                <w:rFonts w:ascii="Arial" w:eastAsia="Times New Roman" w:hAnsi="Arial" w:cs="Arial"/>
                <w:sz w:val="18"/>
                <w:szCs w:val="18"/>
              </w:rPr>
              <w:t xml:space="preserve">Typically, operators have procedures for opening and closing cabin access doors both from the outside and the inside. Responsibilities for opening and closing of cabin access doors can vary by operator, by aircraft type and/or by phase of operation (for example, an operator may have different requirements for a live flight with the flight and cabin crew on board versus a towing operation without any crew on board). </w:t>
            </w:r>
          </w:p>
          <w:p w14:paraId="0CEFB264" w14:textId="77777777" w:rsidR="00E17AFB" w:rsidRDefault="00E17AFB">
            <w:pPr>
              <w:divId w:val="1258320478"/>
              <w:rPr>
                <w:rFonts w:ascii="Arial" w:eastAsia="Times New Roman" w:hAnsi="Arial" w:cs="Arial"/>
                <w:sz w:val="18"/>
                <w:szCs w:val="18"/>
              </w:rPr>
            </w:pPr>
            <w:r>
              <w:rPr>
                <w:rFonts w:ascii="Arial" w:eastAsia="Times New Roman" w:hAnsi="Arial" w:cs="Arial"/>
                <w:sz w:val="18"/>
                <w:szCs w:val="18"/>
              </w:rPr>
              <w:t>Conformity with this provision is assessed in conjunction with CAB 3.2.4A and, if applicable, FLT 3.13.11.</w:t>
            </w:r>
          </w:p>
          <w:p w14:paraId="629B54C8" w14:textId="77777777" w:rsidR="00E17AFB" w:rsidRDefault="00E17AFB">
            <w:pPr>
              <w:divId w:val="392192291"/>
              <w:rPr>
                <w:rFonts w:ascii="Arial" w:eastAsia="Times New Roman" w:hAnsi="Arial" w:cs="Arial"/>
                <w:sz w:val="18"/>
                <w:szCs w:val="18"/>
              </w:rPr>
            </w:pPr>
            <w:r>
              <w:rPr>
                <w:rFonts w:ascii="Arial" w:eastAsia="Times New Roman" w:hAnsi="Arial" w:cs="Arial"/>
                <w:sz w:val="18"/>
                <w:szCs w:val="18"/>
              </w:rPr>
              <w:t>Refer to IGOM 4.4.2 for additional guidance on Cabin access doors operations.</w:t>
            </w:r>
          </w:p>
        </w:tc>
      </w:tr>
    </w:tbl>
    <w:p w14:paraId="1D5F6EF2" w14:textId="77777777" w:rsidR="00E17AFB" w:rsidRDefault="00E17AFB">
      <w:pPr>
        <w:pStyle w:val="NormalWeb"/>
        <w:divId w:val="61132733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56F7E3E5" w14:textId="77777777" w:rsidTr="00E17AFB">
        <w:trPr>
          <w:divId w:val="611327331"/>
        </w:trPr>
        <w:tc>
          <w:tcPr>
            <w:tcW w:w="8397" w:type="dxa"/>
            <w:hideMark/>
          </w:tcPr>
          <w:p w14:paraId="712FEF2F"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3.2.6A</w:t>
            </w:r>
          </w:p>
        </w:tc>
      </w:tr>
      <w:tr w:rsidR="004501AB" w14:paraId="7D602A82" w14:textId="77777777" w:rsidTr="00E17AFB">
        <w:trPr>
          <w:divId w:val="611327331"/>
        </w:trPr>
        <w:tc>
          <w:tcPr>
            <w:tcW w:w="8397" w:type="dxa"/>
            <w:hideMark/>
          </w:tcPr>
          <w:p w14:paraId="7EEEB1E9" w14:textId="77777777" w:rsidR="00E17AFB" w:rsidRDefault="00E17AFB">
            <w:pPr>
              <w:divId w:val="21129706"/>
              <w:rPr>
                <w:rFonts w:ascii="Arial" w:eastAsia="Times New Roman" w:hAnsi="Arial" w:cs="Arial"/>
                <w:sz w:val="18"/>
                <w:szCs w:val="18"/>
              </w:rPr>
            </w:pPr>
            <w:r>
              <w:rPr>
                <w:rFonts w:ascii="Arial" w:eastAsia="Times New Roman" w:hAnsi="Arial" w:cs="Arial"/>
                <w:sz w:val="18"/>
                <w:szCs w:val="18"/>
              </w:rPr>
              <w:lastRenderedPageBreak/>
              <w:t xml:space="preserve">The Operator shall ensure procedures for the opening and closing of aircraft cabin access doors require that GSE or a passenger boarding bridge: </w:t>
            </w:r>
          </w:p>
          <w:p w14:paraId="262C432A" w14:textId="77777777" w:rsidR="00E17AFB" w:rsidRDefault="00E17AFB">
            <w:pPr>
              <w:pStyle w:val="iatalistitem"/>
              <w:numPr>
                <w:ilvl w:val="0"/>
                <w:numId w:val="38"/>
              </w:numPr>
              <w:divId w:val="21129706"/>
              <w:rPr>
                <w:rFonts w:ascii="Arial" w:eastAsia="Times New Roman" w:hAnsi="Arial" w:cs="Arial"/>
                <w:sz w:val="18"/>
                <w:szCs w:val="18"/>
              </w:rPr>
            </w:pPr>
            <w:r>
              <w:rPr>
                <w:rFonts w:ascii="Arial" w:eastAsia="Times New Roman" w:hAnsi="Arial" w:cs="Arial"/>
                <w:sz w:val="18"/>
                <w:szCs w:val="18"/>
              </w:rPr>
              <w:t xml:space="preserve">Is positioned at a cabin access </w:t>
            </w:r>
            <w:proofErr w:type="gramStart"/>
            <w:r>
              <w:rPr>
                <w:rFonts w:ascii="Arial" w:eastAsia="Times New Roman" w:hAnsi="Arial" w:cs="Arial"/>
                <w:sz w:val="18"/>
                <w:szCs w:val="18"/>
              </w:rPr>
              <w:t>door;</w:t>
            </w:r>
            <w:proofErr w:type="gramEnd"/>
          </w:p>
          <w:p w14:paraId="0B195E21" w14:textId="77777777" w:rsidR="00E17AFB" w:rsidRDefault="00E17AFB">
            <w:pPr>
              <w:pStyle w:val="iatalistitem"/>
              <w:numPr>
                <w:ilvl w:val="0"/>
                <w:numId w:val="38"/>
              </w:numPr>
              <w:divId w:val="21129706"/>
              <w:rPr>
                <w:rFonts w:ascii="Arial" w:eastAsia="Times New Roman" w:hAnsi="Arial" w:cs="Arial"/>
                <w:sz w:val="18"/>
                <w:szCs w:val="18"/>
              </w:rPr>
            </w:pPr>
            <w:r>
              <w:rPr>
                <w:rFonts w:ascii="Arial" w:eastAsia="Times New Roman" w:hAnsi="Arial" w:cs="Arial"/>
                <w:sz w:val="18"/>
                <w:szCs w:val="18"/>
              </w:rPr>
              <w:t xml:space="preserve">Remains positioned at a cabin access door when such door is open unless an appropriate fall prevention device is placed across the open </w:t>
            </w:r>
            <w:proofErr w:type="gramStart"/>
            <w:r>
              <w:rPr>
                <w:rFonts w:ascii="Arial" w:eastAsia="Times New Roman" w:hAnsi="Arial" w:cs="Arial"/>
                <w:sz w:val="18"/>
                <w:szCs w:val="18"/>
              </w:rPr>
              <w:t>door;</w:t>
            </w:r>
            <w:proofErr w:type="gramEnd"/>
            <w:r>
              <w:rPr>
                <w:rFonts w:ascii="Arial" w:eastAsia="Times New Roman" w:hAnsi="Arial" w:cs="Arial"/>
                <w:sz w:val="18"/>
                <w:szCs w:val="18"/>
              </w:rPr>
              <w:t xml:space="preserve"> </w:t>
            </w:r>
          </w:p>
          <w:p w14:paraId="673CD07B" w14:textId="77777777" w:rsidR="00E17AFB" w:rsidRDefault="00E17AFB">
            <w:pPr>
              <w:pStyle w:val="iatalistitem"/>
              <w:numPr>
                <w:ilvl w:val="0"/>
                <w:numId w:val="38"/>
              </w:numPr>
              <w:divId w:val="21129706"/>
              <w:rPr>
                <w:rFonts w:ascii="Arial" w:eastAsia="Times New Roman" w:hAnsi="Arial" w:cs="Arial"/>
                <w:sz w:val="18"/>
                <w:szCs w:val="18"/>
              </w:rPr>
            </w:pPr>
            <w:r>
              <w:rPr>
                <w:rFonts w:ascii="Arial" w:eastAsia="Times New Roman" w:hAnsi="Arial" w:cs="Arial"/>
                <w:sz w:val="18"/>
                <w:szCs w:val="18"/>
              </w:rPr>
              <w:t xml:space="preserve">Is removed from a cabin access door immediately after such door is closed. </w:t>
            </w:r>
            <w:r>
              <w:rPr>
                <w:rFonts w:ascii="Arial" w:eastAsia="Times New Roman" w:hAnsi="Arial" w:cs="Arial"/>
                <w:b/>
                <w:bCs/>
                <w:sz w:val="18"/>
                <w:szCs w:val="18"/>
              </w:rPr>
              <w:t>(GM)</w:t>
            </w:r>
          </w:p>
          <w:p w14:paraId="2316FD3D" w14:textId="77777777" w:rsidR="00E17AFB" w:rsidRDefault="00E17AFB">
            <w:pPr>
              <w:divId w:val="846601291"/>
              <w:rPr>
                <w:rFonts w:ascii="Arial" w:eastAsia="Times New Roman" w:hAnsi="Arial" w:cs="Arial"/>
                <w:i/>
                <w:iCs/>
                <w:sz w:val="18"/>
                <w:szCs w:val="18"/>
              </w:rPr>
            </w:pPr>
            <w:r>
              <w:rPr>
                <w:rFonts w:ascii="Arial" w:eastAsia="Times New Roman" w:hAnsi="Arial" w:cs="Arial"/>
                <w:b/>
                <w:bCs/>
                <w:i/>
                <w:iCs/>
                <w:sz w:val="18"/>
                <w:szCs w:val="18"/>
              </w:rPr>
              <w:t xml:space="preserve">Note: </w:t>
            </w:r>
          </w:p>
          <w:p w14:paraId="43FDDEFB" w14:textId="77777777" w:rsidR="00E17AFB" w:rsidRDefault="00E17AFB">
            <w:pPr>
              <w:divId w:val="497119465"/>
              <w:rPr>
                <w:rFonts w:ascii="Arial" w:eastAsia="Times New Roman" w:hAnsi="Arial" w:cs="Arial"/>
                <w:i/>
                <w:iCs/>
                <w:sz w:val="18"/>
                <w:szCs w:val="18"/>
              </w:rPr>
            </w:pPr>
            <w:r>
              <w:rPr>
                <w:rFonts w:ascii="Arial" w:eastAsia="Times New Roman" w:hAnsi="Arial" w:cs="Arial"/>
                <w:i/>
                <w:iCs/>
                <w:sz w:val="18"/>
                <w:szCs w:val="18"/>
              </w:rPr>
              <w:t xml:space="preserve">The specifications of this provision do not apply to cabin access doors that have integral airstairs when such doors are open and the integral airstairs are deployed. </w:t>
            </w:r>
          </w:p>
        </w:tc>
      </w:tr>
      <w:tr w:rsidR="004501AB" w14:paraId="790DD892" w14:textId="77777777" w:rsidTr="00E17AFB">
        <w:trPr>
          <w:divId w:val="611327331"/>
        </w:trPr>
        <w:tc>
          <w:tcPr>
            <w:tcW w:w="8397" w:type="dxa"/>
            <w:hideMark/>
          </w:tcPr>
          <w:p w14:paraId="6D4BA992" w14:textId="77777777" w:rsidR="00E17AFB" w:rsidRDefault="00000000">
            <w:pPr>
              <w:textAlignment w:val="center"/>
              <w:divId w:val="1319650982"/>
              <w:rPr>
                <w:rFonts w:ascii="Arial" w:eastAsia="Times New Roman" w:hAnsi="Arial" w:cs="Arial"/>
                <w:sz w:val="18"/>
                <w:szCs w:val="18"/>
              </w:rPr>
            </w:pPr>
            <w:sdt>
              <w:sdtPr>
                <w:rPr>
                  <w:rFonts w:ascii="Arial" w:eastAsia="Times New Roman" w:hAnsi="Arial" w:cs="Arial"/>
                  <w:sz w:val="18"/>
                  <w:szCs w:val="18"/>
                </w:rPr>
                <w:id w:val="181838240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AB5390F" w14:textId="77777777" w:rsidR="00E17AFB" w:rsidRDefault="00000000">
            <w:pPr>
              <w:textAlignment w:val="center"/>
              <w:divId w:val="1892769237"/>
              <w:rPr>
                <w:rFonts w:ascii="Arial" w:eastAsia="Times New Roman" w:hAnsi="Arial" w:cs="Arial"/>
                <w:sz w:val="18"/>
                <w:szCs w:val="18"/>
              </w:rPr>
            </w:pPr>
            <w:sdt>
              <w:sdtPr>
                <w:rPr>
                  <w:rFonts w:ascii="Arial" w:eastAsia="Times New Roman" w:hAnsi="Arial" w:cs="Arial"/>
                  <w:sz w:val="18"/>
                  <w:szCs w:val="18"/>
                </w:rPr>
                <w:id w:val="151303026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655AA108" w14:textId="77777777" w:rsidR="00E17AFB" w:rsidRDefault="00000000">
            <w:pPr>
              <w:textAlignment w:val="center"/>
              <w:divId w:val="1360818771"/>
              <w:rPr>
                <w:rFonts w:ascii="Arial" w:eastAsia="Times New Roman" w:hAnsi="Arial" w:cs="Arial"/>
                <w:sz w:val="18"/>
                <w:szCs w:val="18"/>
              </w:rPr>
            </w:pPr>
            <w:sdt>
              <w:sdtPr>
                <w:rPr>
                  <w:rFonts w:ascii="Arial" w:eastAsia="Times New Roman" w:hAnsi="Arial" w:cs="Arial"/>
                  <w:sz w:val="18"/>
                  <w:szCs w:val="18"/>
                </w:rPr>
                <w:id w:val="-83538794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60E08CAA" w14:textId="77777777" w:rsidR="00E17AFB" w:rsidRDefault="00000000">
            <w:pPr>
              <w:textAlignment w:val="center"/>
              <w:divId w:val="83261265"/>
              <w:rPr>
                <w:rFonts w:ascii="Arial" w:eastAsia="Times New Roman" w:hAnsi="Arial" w:cs="Arial"/>
                <w:sz w:val="18"/>
                <w:szCs w:val="18"/>
              </w:rPr>
            </w:pPr>
            <w:sdt>
              <w:sdtPr>
                <w:rPr>
                  <w:rFonts w:ascii="Arial" w:eastAsia="Times New Roman" w:hAnsi="Arial" w:cs="Arial"/>
                  <w:sz w:val="18"/>
                  <w:szCs w:val="18"/>
                </w:rPr>
                <w:id w:val="65187280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21815104" w14:textId="77777777" w:rsidR="00E17AFB" w:rsidRDefault="00000000">
            <w:pPr>
              <w:textAlignment w:val="center"/>
              <w:divId w:val="345983588"/>
              <w:rPr>
                <w:rFonts w:ascii="Arial" w:eastAsia="Times New Roman" w:hAnsi="Arial" w:cs="Arial"/>
                <w:sz w:val="18"/>
                <w:szCs w:val="18"/>
              </w:rPr>
            </w:pPr>
            <w:sdt>
              <w:sdtPr>
                <w:rPr>
                  <w:rFonts w:ascii="Arial" w:eastAsia="Times New Roman" w:hAnsi="Arial" w:cs="Arial"/>
                  <w:sz w:val="18"/>
                  <w:szCs w:val="18"/>
                </w:rPr>
                <w:id w:val="-2479984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8CCD00E" w14:textId="77777777" w:rsidTr="00E17AFB">
        <w:trPr>
          <w:divId w:val="611327331"/>
        </w:trPr>
        <w:tc>
          <w:tcPr>
            <w:tcW w:w="8397" w:type="dxa"/>
            <w:hideMark/>
          </w:tcPr>
          <w:p w14:paraId="233A5C3E" w14:textId="77777777" w:rsidR="00E17AFB" w:rsidRDefault="00E17AFB">
            <w:pPr>
              <w:divId w:val="202712504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81235816"/>
              <w:placeholder>
                <w:docPart w:val="DefaultPlaceholder_-1854013440"/>
              </w:placeholder>
              <w:showingPlcHdr/>
              <w:text w:multiLine="1"/>
            </w:sdtPr>
            <w:sdtContent>
              <w:p w14:paraId="10F16C1A"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7536A9A9" w14:textId="77777777" w:rsidTr="00E17AFB">
        <w:trPr>
          <w:divId w:val="611327331"/>
        </w:trPr>
        <w:tc>
          <w:tcPr>
            <w:tcW w:w="8397" w:type="dxa"/>
            <w:hideMark/>
          </w:tcPr>
          <w:p w14:paraId="04565BD1" w14:textId="77777777" w:rsidR="00E17AFB" w:rsidRDefault="00E17AFB">
            <w:pPr>
              <w:divId w:val="1342243968"/>
              <w:rPr>
                <w:rFonts w:ascii="Arial" w:eastAsia="Times New Roman" w:hAnsi="Arial" w:cs="Arial"/>
                <w:b/>
                <w:bCs/>
                <w:sz w:val="23"/>
                <w:szCs w:val="23"/>
              </w:rPr>
            </w:pPr>
            <w:r>
              <w:rPr>
                <w:rFonts w:ascii="Arial" w:eastAsia="Times New Roman" w:hAnsi="Arial" w:cs="Arial"/>
                <w:b/>
                <w:bCs/>
                <w:sz w:val="23"/>
                <w:szCs w:val="23"/>
              </w:rPr>
              <w:t>Auditor Actions</w:t>
            </w:r>
          </w:p>
          <w:p w14:paraId="000D1348" w14:textId="77777777" w:rsidR="00E17AFB" w:rsidRDefault="00000000">
            <w:pPr>
              <w:divId w:val="670379438"/>
              <w:rPr>
                <w:rFonts w:ascii="Arial" w:eastAsia="Times New Roman" w:hAnsi="Arial" w:cs="Arial"/>
                <w:sz w:val="18"/>
                <w:szCs w:val="18"/>
              </w:rPr>
            </w:pPr>
            <w:sdt>
              <w:sdtPr>
                <w:rPr>
                  <w:rStyle w:val="iatacheckbox1"/>
                  <w:rFonts w:ascii="Arial" w:eastAsia="Times New Roman" w:hAnsi="Arial" w:cs="Arial"/>
                  <w:sz w:val="18"/>
                  <w:szCs w:val="18"/>
                  <w:specVanish w:val="0"/>
                </w:rPr>
                <w:id w:val="-95841735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GSE positioning at aircraft cabin access doors. </w:t>
            </w:r>
          </w:p>
          <w:p w14:paraId="10A96708" w14:textId="77777777" w:rsidR="00E17AFB" w:rsidRDefault="00000000">
            <w:pPr>
              <w:divId w:val="2013332475"/>
              <w:rPr>
                <w:rFonts w:ascii="Arial" w:eastAsia="Times New Roman" w:hAnsi="Arial" w:cs="Arial"/>
                <w:sz w:val="18"/>
                <w:szCs w:val="18"/>
              </w:rPr>
            </w:pPr>
            <w:sdt>
              <w:sdtPr>
                <w:rPr>
                  <w:rStyle w:val="iatacheckbox1"/>
                  <w:rFonts w:ascii="Arial" w:eastAsia="Times New Roman" w:hAnsi="Arial" w:cs="Arial"/>
                  <w:sz w:val="18"/>
                  <w:szCs w:val="18"/>
                  <w:specVanish w:val="0"/>
                </w:rPr>
                <w:id w:val="-1900311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4DE26863" w14:textId="77777777" w:rsidR="00E17AFB" w:rsidRDefault="00000000">
            <w:pPr>
              <w:divId w:val="724719468"/>
              <w:rPr>
                <w:rFonts w:ascii="Arial" w:eastAsia="Times New Roman" w:hAnsi="Arial" w:cs="Arial"/>
                <w:sz w:val="18"/>
                <w:szCs w:val="18"/>
              </w:rPr>
            </w:pPr>
            <w:sdt>
              <w:sdtPr>
                <w:rPr>
                  <w:rStyle w:val="iatacheckbox1"/>
                  <w:rFonts w:ascii="Arial" w:eastAsia="Times New Roman" w:hAnsi="Arial" w:cs="Arial"/>
                  <w:sz w:val="18"/>
                  <w:szCs w:val="18"/>
                  <w:specVanish w:val="0"/>
                </w:rPr>
                <w:id w:val="-27471458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ground handling operations (focus: door opening/closing procedures that require GSE positioned outside open cabin access door). </w:t>
            </w:r>
          </w:p>
          <w:p w14:paraId="01CB743B" w14:textId="77777777" w:rsidR="00E17AFB" w:rsidRDefault="00000000">
            <w:pPr>
              <w:divId w:val="2015572367"/>
              <w:rPr>
                <w:rFonts w:ascii="Arial" w:eastAsia="Times New Roman" w:hAnsi="Arial" w:cs="Arial"/>
                <w:sz w:val="18"/>
                <w:szCs w:val="18"/>
              </w:rPr>
            </w:pPr>
            <w:sdt>
              <w:sdtPr>
                <w:rPr>
                  <w:rStyle w:val="iatacheckbox1"/>
                  <w:rFonts w:ascii="Arial" w:eastAsia="Times New Roman" w:hAnsi="Arial" w:cs="Arial"/>
                  <w:sz w:val="18"/>
                  <w:szCs w:val="18"/>
                  <w:specVanish w:val="0"/>
                </w:rPr>
                <w:id w:val="36626007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135248533"/>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514442F7" w14:textId="77777777" w:rsidTr="00E17AFB">
        <w:trPr>
          <w:divId w:val="611327331"/>
        </w:trPr>
        <w:tc>
          <w:tcPr>
            <w:tcW w:w="8397" w:type="dxa"/>
            <w:hideMark/>
          </w:tcPr>
          <w:p w14:paraId="4D17BB5F" w14:textId="77777777" w:rsidR="00E17AFB" w:rsidRDefault="00E17AFB">
            <w:pPr>
              <w:divId w:val="1500341872"/>
              <w:rPr>
                <w:rFonts w:ascii="Arial" w:eastAsia="Times New Roman" w:hAnsi="Arial" w:cs="Arial"/>
                <w:b/>
                <w:bCs/>
                <w:sz w:val="23"/>
                <w:szCs w:val="23"/>
              </w:rPr>
            </w:pPr>
            <w:r>
              <w:rPr>
                <w:rFonts w:ascii="Arial" w:eastAsia="Times New Roman" w:hAnsi="Arial" w:cs="Arial"/>
                <w:b/>
                <w:bCs/>
                <w:sz w:val="23"/>
                <w:szCs w:val="23"/>
              </w:rPr>
              <w:t>Guidance</w:t>
            </w:r>
          </w:p>
          <w:p w14:paraId="227C098D" w14:textId="77777777" w:rsidR="00E17AFB" w:rsidRDefault="00E17AFB">
            <w:pPr>
              <w:divId w:val="1869374403"/>
              <w:rPr>
                <w:rFonts w:ascii="Arial" w:eastAsia="Times New Roman" w:hAnsi="Arial" w:cs="Arial"/>
                <w:sz w:val="18"/>
                <w:szCs w:val="18"/>
              </w:rPr>
            </w:pPr>
            <w:r>
              <w:rPr>
                <w:rFonts w:ascii="Arial" w:eastAsia="Times New Roman" w:hAnsi="Arial" w:cs="Arial"/>
                <w:sz w:val="18"/>
                <w:szCs w:val="18"/>
              </w:rPr>
              <w:t xml:space="preserve">Some aircraft types with certain galley configurations require the cabin door to be opened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service the trash bins. For these aircraft, it is allowable to partially open the cabin door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“crack” the door) in order to provide sufficient space to allow the servicing of the trash bin. However, the cabin door is not fully swung open. Once the trash bin service is completed, the cabin door would then be immediately closed and secured. </w:t>
            </w:r>
          </w:p>
          <w:p w14:paraId="0B871821" w14:textId="77777777" w:rsidR="00E17AFB" w:rsidRDefault="00E17AFB">
            <w:pPr>
              <w:divId w:val="1389836513"/>
              <w:rPr>
                <w:rFonts w:ascii="Arial" w:eastAsia="Times New Roman" w:hAnsi="Arial" w:cs="Arial"/>
                <w:sz w:val="18"/>
                <w:szCs w:val="18"/>
              </w:rPr>
            </w:pPr>
            <w:r>
              <w:rPr>
                <w:rFonts w:ascii="Arial" w:eastAsia="Times New Roman" w:hAnsi="Arial" w:cs="Arial"/>
                <w:sz w:val="18"/>
                <w:szCs w:val="18"/>
              </w:rPr>
              <w:t xml:space="preserve">Sometimes, for ventilation purposes, aircraft cabin access doors may be left open when there are no persons on board. In such cases the stairs or boarding bridge is usually removed to prevent unauthorized access to the aircraft. </w:t>
            </w:r>
          </w:p>
          <w:p w14:paraId="58B55C6A" w14:textId="77777777" w:rsidR="00E17AFB" w:rsidRDefault="00E17AFB">
            <w:pPr>
              <w:divId w:val="695426742"/>
              <w:rPr>
                <w:rFonts w:ascii="Arial" w:eastAsia="Times New Roman" w:hAnsi="Arial" w:cs="Arial"/>
                <w:sz w:val="18"/>
                <w:szCs w:val="18"/>
              </w:rPr>
            </w:pPr>
            <w:r>
              <w:rPr>
                <w:rFonts w:ascii="Arial" w:eastAsia="Times New Roman" w:hAnsi="Arial" w:cs="Arial"/>
                <w:sz w:val="18"/>
                <w:szCs w:val="18"/>
              </w:rPr>
              <w:t>Refer to SEC 3.1.2, which specifies measures that must be in place to prevent unauthorized access to the aircraft.</w:t>
            </w:r>
          </w:p>
          <w:p w14:paraId="40A731B7" w14:textId="77777777" w:rsidR="00E17AFB" w:rsidRDefault="00E17AFB">
            <w:pPr>
              <w:divId w:val="1583569128"/>
              <w:rPr>
                <w:rFonts w:ascii="Arial" w:eastAsia="Times New Roman" w:hAnsi="Arial" w:cs="Arial"/>
                <w:sz w:val="18"/>
                <w:szCs w:val="18"/>
              </w:rPr>
            </w:pPr>
            <w:r>
              <w:rPr>
                <w:rFonts w:ascii="Arial" w:eastAsia="Times New Roman" w:hAnsi="Arial" w:cs="Arial"/>
                <w:sz w:val="18"/>
                <w:szCs w:val="18"/>
              </w:rPr>
              <w:t xml:space="preserve">GSE or a passenger boarding bridge would normally not be removed from a position at an aircraft cabin access door until either: </w:t>
            </w:r>
          </w:p>
          <w:p w14:paraId="692AFFD6" w14:textId="77777777" w:rsidR="00E17AFB" w:rsidRDefault="00E17AFB">
            <w:pPr>
              <w:pStyle w:val="iatalistitem"/>
              <w:numPr>
                <w:ilvl w:val="0"/>
                <w:numId w:val="39"/>
              </w:numPr>
              <w:divId w:val="1583569128"/>
              <w:rPr>
                <w:rFonts w:ascii="Arial" w:eastAsia="Times New Roman" w:hAnsi="Arial" w:cs="Arial"/>
                <w:sz w:val="18"/>
                <w:szCs w:val="18"/>
              </w:rPr>
            </w:pPr>
            <w:r>
              <w:rPr>
                <w:rFonts w:ascii="Arial" w:eastAsia="Times New Roman" w:hAnsi="Arial" w:cs="Arial"/>
                <w:sz w:val="18"/>
                <w:szCs w:val="18"/>
              </w:rPr>
              <w:t>The door has been closed and secured by an authorized person, or</w:t>
            </w:r>
          </w:p>
          <w:p w14:paraId="31A5A416" w14:textId="77777777" w:rsidR="00E17AFB" w:rsidRDefault="00E17AFB">
            <w:pPr>
              <w:pStyle w:val="iatalistitem"/>
              <w:numPr>
                <w:ilvl w:val="0"/>
                <w:numId w:val="39"/>
              </w:numPr>
              <w:divId w:val="1583569128"/>
              <w:rPr>
                <w:rFonts w:ascii="Arial" w:eastAsia="Times New Roman" w:hAnsi="Arial" w:cs="Arial"/>
                <w:sz w:val="18"/>
                <w:szCs w:val="18"/>
              </w:rPr>
            </w:pPr>
            <w:r>
              <w:rPr>
                <w:rFonts w:ascii="Arial" w:eastAsia="Times New Roman" w:hAnsi="Arial" w:cs="Arial"/>
                <w:sz w:val="18"/>
                <w:szCs w:val="18"/>
              </w:rPr>
              <w:t>An appropriate fall prevention device has been placed across an open door.</w:t>
            </w:r>
          </w:p>
          <w:p w14:paraId="3A94B6AF" w14:textId="77777777" w:rsidR="00E17AFB" w:rsidRDefault="00E17AFB">
            <w:pPr>
              <w:divId w:val="1316492501"/>
              <w:rPr>
                <w:rFonts w:ascii="Arial" w:eastAsia="Times New Roman" w:hAnsi="Arial" w:cs="Arial"/>
                <w:sz w:val="18"/>
                <w:szCs w:val="18"/>
              </w:rPr>
            </w:pPr>
            <w:r>
              <w:rPr>
                <w:rFonts w:ascii="Arial" w:eastAsia="Times New Roman" w:hAnsi="Arial" w:cs="Arial"/>
                <w:sz w:val="18"/>
                <w:szCs w:val="18"/>
              </w:rPr>
              <w:t>If an aircraft cabin access door is fitted with integral airstairs, and such airstairs are deployed and in use, then this provision is not applicable. However, if a cabin access door is equipped with retractable integral airstairs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B737), and such airstairs remain retracted when the door is open, then this provision is applicable. </w:t>
            </w:r>
          </w:p>
          <w:p w14:paraId="7631377B" w14:textId="77777777" w:rsidR="00E17AFB" w:rsidRDefault="00E17AFB">
            <w:pPr>
              <w:divId w:val="822813872"/>
              <w:rPr>
                <w:rFonts w:ascii="Arial" w:eastAsia="Times New Roman" w:hAnsi="Arial" w:cs="Arial"/>
                <w:sz w:val="18"/>
                <w:szCs w:val="18"/>
              </w:rPr>
            </w:pPr>
            <w:r>
              <w:rPr>
                <w:rFonts w:ascii="Arial" w:eastAsia="Times New Roman" w:hAnsi="Arial" w:cs="Arial"/>
                <w:sz w:val="18"/>
                <w:szCs w:val="18"/>
              </w:rPr>
              <w:t xml:space="preserve">An appropriate fall prevention device consists of equipment or material, or a combination of both, that is designed to arrest or prevent the fall of a person from an open door. Examples include an industrial safety net, catch platform or safety harness system (other than a travel restraint system). The door strap </w:t>
            </w:r>
            <w:r>
              <w:rPr>
                <w:rFonts w:ascii="Arial" w:eastAsia="Times New Roman" w:hAnsi="Arial" w:cs="Arial"/>
                <w:sz w:val="18"/>
                <w:szCs w:val="18"/>
              </w:rPr>
              <w:lastRenderedPageBreak/>
              <w:t xml:space="preserve">installed in most aircraft cabin doors is not considered an appropriate fall prevention device. </w:t>
            </w:r>
          </w:p>
          <w:p w14:paraId="592A56B4" w14:textId="77777777" w:rsidR="00E17AFB" w:rsidRDefault="00E17AFB">
            <w:pPr>
              <w:divId w:val="147094309"/>
              <w:rPr>
                <w:rFonts w:ascii="Arial" w:eastAsia="Times New Roman" w:hAnsi="Arial" w:cs="Arial"/>
                <w:sz w:val="18"/>
                <w:szCs w:val="18"/>
              </w:rPr>
            </w:pPr>
            <w:r>
              <w:rPr>
                <w:rFonts w:ascii="Arial" w:eastAsia="Times New Roman" w:hAnsi="Arial" w:cs="Arial"/>
                <w:sz w:val="18"/>
                <w:szCs w:val="18"/>
              </w:rPr>
              <w:t xml:space="preserve">Also, for some small aircraft the door sill is very low and positioning of GSEs at service cabin door is not possible. In that case, for the service cabin doors requirements as in GRH 3.2.6A do not apply. </w:t>
            </w:r>
          </w:p>
          <w:p w14:paraId="484D1C52" w14:textId="77777777" w:rsidR="00E17AFB" w:rsidRDefault="00E17AFB">
            <w:pPr>
              <w:divId w:val="1919172735"/>
              <w:rPr>
                <w:rFonts w:ascii="Arial" w:eastAsia="Times New Roman" w:hAnsi="Arial" w:cs="Arial"/>
                <w:sz w:val="18"/>
                <w:szCs w:val="18"/>
              </w:rPr>
            </w:pPr>
            <w:r>
              <w:rPr>
                <w:rFonts w:ascii="Arial" w:eastAsia="Times New Roman" w:hAnsi="Arial" w:cs="Arial"/>
                <w:sz w:val="18"/>
                <w:szCs w:val="18"/>
              </w:rPr>
              <w:t>Refer to IGOM 4.4.2 for guidance that addresses operation of cabin access doors.</w:t>
            </w:r>
          </w:p>
        </w:tc>
      </w:tr>
    </w:tbl>
    <w:p w14:paraId="42C9DB04" w14:textId="77777777" w:rsidR="00E17AFB" w:rsidRDefault="00E17AFB">
      <w:pPr>
        <w:pStyle w:val="NormalWeb"/>
        <w:divId w:val="611327331"/>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4B0A9F7A" w14:textId="77777777" w:rsidTr="00E17AFB">
        <w:trPr>
          <w:divId w:val="611327331"/>
        </w:trPr>
        <w:tc>
          <w:tcPr>
            <w:tcW w:w="8397" w:type="dxa"/>
            <w:hideMark/>
          </w:tcPr>
          <w:p w14:paraId="54E407C3"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3.2.6B</w:t>
            </w:r>
          </w:p>
        </w:tc>
      </w:tr>
      <w:tr w:rsidR="004501AB" w14:paraId="25471C8E" w14:textId="77777777" w:rsidTr="00E17AFB">
        <w:trPr>
          <w:divId w:val="611327331"/>
        </w:trPr>
        <w:tc>
          <w:tcPr>
            <w:tcW w:w="8397" w:type="dxa"/>
            <w:hideMark/>
          </w:tcPr>
          <w:p w14:paraId="7194EAC7" w14:textId="77777777" w:rsidR="00E17AFB" w:rsidRDefault="00E17AFB">
            <w:pPr>
              <w:divId w:val="839807929"/>
              <w:rPr>
                <w:rFonts w:ascii="Arial" w:eastAsia="Times New Roman" w:hAnsi="Arial" w:cs="Arial"/>
                <w:sz w:val="18"/>
                <w:szCs w:val="18"/>
              </w:rPr>
            </w:pPr>
            <w:r>
              <w:rPr>
                <w:rFonts w:ascii="Arial" w:eastAsia="Times New Roman" w:hAnsi="Arial" w:cs="Arial"/>
                <w:sz w:val="18"/>
                <w:szCs w:val="18"/>
              </w:rPr>
              <w:t xml:space="preserve">The Operator shall have procedures for the opening and closing of aircraft cargo hold access doors and, if GSE is required to reach cargo hold doors, such procedures shall also ensure: </w:t>
            </w:r>
          </w:p>
          <w:p w14:paraId="78FFBDDD" w14:textId="77777777" w:rsidR="00E17AFB" w:rsidRDefault="00E17AFB">
            <w:pPr>
              <w:pStyle w:val="iatalistitem"/>
              <w:numPr>
                <w:ilvl w:val="0"/>
                <w:numId w:val="40"/>
              </w:numPr>
              <w:divId w:val="839807929"/>
              <w:rPr>
                <w:rFonts w:ascii="Arial" w:eastAsia="Times New Roman" w:hAnsi="Arial" w:cs="Arial"/>
                <w:sz w:val="18"/>
                <w:szCs w:val="18"/>
              </w:rPr>
            </w:pPr>
            <w:r>
              <w:rPr>
                <w:rFonts w:ascii="Arial" w:eastAsia="Times New Roman" w:hAnsi="Arial" w:cs="Arial"/>
                <w:sz w:val="18"/>
                <w:szCs w:val="18"/>
              </w:rPr>
              <w:t xml:space="preserve">Maintenance stairs, belt loaders or other GSE used to reach cargo hold doors have safety rails to prevent </w:t>
            </w:r>
            <w:proofErr w:type="gramStart"/>
            <w:r>
              <w:rPr>
                <w:rFonts w:ascii="Arial" w:eastAsia="Times New Roman" w:hAnsi="Arial" w:cs="Arial"/>
                <w:sz w:val="18"/>
                <w:szCs w:val="18"/>
              </w:rPr>
              <w:t>falls;</w:t>
            </w:r>
            <w:proofErr w:type="gramEnd"/>
          </w:p>
          <w:p w14:paraId="0623C4F2" w14:textId="77777777" w:rsidR="00E17AFB" w:rsidRDefault="00E17AFB">
            <w:pPr>
              <w:pStyle w:val="iatalistitem"/>
              <w:numPr>
                <w:ilvl w:val="0"/>
                <w:numId w:val="40"/>
              </w:numPr>
              <w:divId w:val="839807929"/>
              <w:rPr>
                <w:rFonts w:ascii="Arial" w:eastAsia="Times New Roman" w:hAnsi="Arial" w:cs="Arial"/>
                <w:sz w:val="18"/>
                <w:szCs w:val="18"/>
              </w:rPr>
            </w:pPr>
            <w:r>
              <w:rPr>
                <w:rFonts w:ascii="Arial" w:eastAsia="Times New Roman" w:hAnsi="Arial" w:cs="Arial"/>
                <w:sz w:val="18"/>
                <w:szCs w:val="18"/>
              </w:rPr>
              <w:t xml:space="preserve">Safety rails are raised or extended, as applicable, while personnel are accessing, </w:t>
            </w:r>
            <w:proofErr w:type="gramStart"/>
            <w:r>
              <w:rPr>
                <w:rFonts w:ascii="Arial" w:eastAsia="Times New Roman" w:hAnsi="Arial" w:cs="Arial"/>
                <w:sz w:val="18"/>
                <w:szCs w:val="18"/>
              </w:rPr>
              <w:t>opening</w:t>
            </w:r>
            <w:proofErr w:type="gramEnd"/>
            <w:r>
              <w:rPr>
                <w:rFonts w:ascii="Arial" w:eastAsia="Times New Roman" w:hAnsi="Arial" w:cs="Arial"/>
                <w:sz w:val="18"/>
                <w:szCs w:val="18"/>
              </w:rPr>
              <w:t xml:space="preserve"> and closing the doors. </w:t>
            </w:r>
            <w:r>
              <w:rPr>
                <w:rFonts w:ascii="Arial" w:eastAsia="Times New Roman" w:hAnsi="Arial" w:cs="Arial"/>
                <w:b/>
                <w:bCs/>
                <w:sz w:val="18"/>
                <w:szCs w:val="18"/>
              </w:rPr>
              <w:t>(GM)</w:t>
            </w:r>
          </w:p>
        </w:tc>
      </w:tr>
      <w:tr w:rsidR="004501AB" w14:paraId="2BEEE66E" w14:textId="77777777" w:rsidTr="00E17AFB">
        <w:trPr>
          <w:divId w:val="611327331"/>
        </w:trPr>
        <w:tc>
          <w:tcPr>
            <w:tcW w:w="8397" w:type="dxa"/>
            <w:hideMark/>
          </w:tcPr>
          <w:p w14:paraId="341F469C" w14:textId="77777777" w:rsidR="00E17AFB" w:rsidRDefault="00000000">
            <w:pPr>
              <w:textAlignment w:val="center"/>
              <w:divId w:val="544174515"/>
              <w:rPr>
                <w:rFonts w:ascii="Arial" w:eastAsia="Times New Roman" w:hAnsi="Arial" w:cs="Arial"/>
                <w:sz w:val="18"/>
                <w:szCs w:val="18"/>
              </w:rPr>
            </w:pPr>
            <w:sdt>
              <w:sdtPr>
                <w:rPr>
                  <w:rFonts w:ascii="Arial" w:eastAsia="Times New Roman" w:hAnsi="Arial" w:cs="Arial"/>
                  <w:sz w:val="18"/>
                  <w:szCs w:val="18"/>
                </w:rPr>
                <w:id w:val="-166030380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2EE48C0A" w14:textId="77777777" w:rsidR="00E17AFB" w:rsidRDefault="00000000">
            <w:pPr>
              <w:textAlignment w:val="center"/>
              <w:divId w:val="162160066"/>
              <w:rPr>
                <w:rFonts w:ascii="Arial" w:eastAsia="Times New Roman" w:hAnsi="Arial" w:cs="Arial"/>
                <w:sz w:val="18"/>
                <w:szCs w:val="18"/>
              </w:rPr>
            </w:pPr>
            <w:sdt>
              <w:sdtPr>
                <w:rPr>
                  <w:rFonts w:ascii="Arial" w:eastAsia="Times New Roman" w:hAnsi="Arial" w:cs="Arial"/>
                  <w:sz w:val="18"/>
                  <w:szCs w:val="18"/>
                </w:rPr>
                <w:id w:val="3678858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10DD2C69" w14:textId="77777777" w:rsidR="00E17AFB" w:rsidRDefault="00000000">
            <w:pPr>
              <w:textAlignment w:val="center"/>
              <w:divId w:val="287856438"/>
              <w:rPr>
                <w:rFonts w:ascii="Arial" w:eastAsia="Times New Roman" w:hAnsi="Arial" w:cs="Arial"/>
                <w:sz w:val="18"/>
                <w:szCs w:val="18"/>
              </w:rPr>
            </w:pPr>
            <w:sdt>
              <w:sdtPr>
                <w:rPr>
                  <w:rFonts w:ascii="Arial" w:eastAsia="Times New Roman" w:hAnsi="Arial" w:cs="Arial"/>
                  <w:sz w:val="18"/>
                  <w:szCs w:val="18"/>
                </w:rPr>
                <w:id w:val="-158213565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0FFD6448" w14:textId="77777777" w:rsidR="00E17AFB" w:rsidRDefault="00000000">
            <w:pPr>
              <w:textAlignment w:val="center"/>
              <w:divId w:val="1547330578"/>
              <w:rPr>
                <w:rFonts w:ascii="Arial" w:eastAsia="Times New Roman" w:hAnsi="Arial" w:cs="Arial"/>
                <w:sz w:val="18"/>
                <w:szCs w:val="18"/>
              </w:rPr>
            </w:pPr>
            <w:sdt>
              <w:sdtPr>
                <w:rPr>
                  <w:rFonts w:ascii="Arial" w:eastAsia="Times New Roman" w:hAnsi="Arial" w:cs="Arial"/>
                  <w:sz w:val="18"/>
                  <w:szCs w:val="18"/>
                </w:rPr>
                <w:id w:val="-90460737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06FCD11C" w14:textId="77777777" w:rsidR="00E17AFB" w:rsidRDefault="00000000">
            <w:pPr>
              <w:textAlignment w:val="center"/>
              <w:divId w:val="708990492"/>
              <w:rPr>
                <w:rFonts w:ascii="Arial" w:eastAsia="Times New Roman" w:hAnsi="Arial" w:cs="Arial"/>
                <w:sz w:val="18"/>
                <w:szCs w:val="18"/>
              </w:rPr>
            </w:pPr>
            <w:sdt>
              <w:sdtPr>
                <w:rPr>
                  <w:rFonts w:ascii="Arial" w:eastAsia="Times New Roman" w:hAnsi="Arial" w:cs="Arial"/>
                  <w:sz w:val="18"/>
                  <w:szCs w:val="18"/>
                </w:rPr>
                <w:id w:val="129070402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3EDBE60" w14:textId="77777777" w:rsidTr="00E17AFB">
        <w:trPr>
          <w:divId w:val="611327331"/>
        </w:trPr>
        <w:tc>
          <w:tcPr>
            <w:tcW w:w="8397" w:type="dxa"/>
            <w:hideMark/>
          </w:tcPr>
          <w:p w14:paraId="070AD9D7" w14:textId="77777777" w:rsidR="00E17AFB" w:rsidRDefault="00E17AFB">
            <w:pPr>
              <w:divId w:val="6326631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4003593"/>
              <w:placeholder>
                <w:docPart w:val="DefaultPlaceholder_-1854013440"/>
              </w:placeholder>
              <w:showingPlcHdr/>
              <w:text w:multiLine="1"/>
            </w:sdtPr>
            <w:sdtContent>
              <w:p w14:paraId="4653B258"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691A9D50" w14:textId="77777777" w:rsidTr="00E17AFB">
        <w:trPr>
          <w:divId w:val="611327331"/>
        </w:trPr>
        <w:tc>
          <w:tcPr>
            <w:tcW w:w="8397" w:type="dxa"/>
            <w:hideMark/>
          </w:tcPr>
          <w:p w14:paraId="22AD2BA3" w14:textId="77777777" w:rsidR="00E17AFB" w:rsidRDefault="00E17AFB">
            <w:pPr>
              <w:divId w:val="1918782210"/>
              <w:rPr>
                <w:rFonts w:ascii="Arial" w:eastAsia="Times New Roman" w:hAnsi="Arial" w:cs="Arial"/>
                <w:b/>
                <w:bCs/>
                <w:sz w:val="23"/>
                <w:szCs w:val="23"/>
              </w:rPr>
            </w:pPr>
            <w:r>
              <w:rPr>
                <w:rFonts w:ascii="Arial" w:eastAsia="Times New Roman" w:hAnsi="Arial" w:cs="Arial"/>
                <w:b/>
                <w:bCs/>
                <w:sz w:val="23"/>
                <w:szCs w:val="23"/>
              </w:rPr>
              <w:t>Auditor Actions</w:t>
            </w:r>
          </w:p>
          <w:p w14:paraId="686FDFFC" w14:textId="77777777" w:rsidR="00E17AFB" w:rsidRDefault="00000000">
            <w:pPr>
              <w:divId w:val="1015422805"/>
              <w:rPr>
                <w:rFonts w:ascii="Arial" w:eastAsia="Times New Roman" w:hAnsi="Arial" w:cs="Arial"/>
                <w:sz w:val="18"/>
                <w:szCs w:val="18"/>
              </w:rPr>
            </w:pPr>
            <w:sdt>
              <w:sdtPr>
                <w:rPr>
                  <w:rStyle w:val="iatacheckbox1"/>
                  <w:rFonts w:ascii="Arial" w:eastAsia="Times New Roman" w:hAnsi="Arial" w:cs="Arial"/>
                  <w:sz w:val="18"/>
                  <w:szCs w:val="18"/>
                  <w:specVanish w:val="0"/>
                </w:rPr>
                <w:id w:val="-125489988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opening/closing of aircraft cargo hold doors. </w:t>
            </w:r>
          </w:p>
          <w:p w14:paraId="26F0A33C" w14:textId="77777777" w:rsidR="00E17AFB" w:rsidRDefault="00000000">
            <w:pPr>
              <w:divId w:val="223489119"/>
              <w:rPr>
                <w:rFonts w:ascii="Arial" w:eastAsia="Times New Roman" w:hAnsi="Arial" w:cs="Arial"/>
                <w:sz w:val="18"/>
                <w:szCs w:val="18"/>
              </w:rPr>
            </w:pPr>
            <w:sdt>
              <w:sdtPr>
                <w:rPr>
                  <w:rStyle w:val="iatacheckbox1"/>
                  <w:rFonts w:ascii="Arial" w:eastAsia="Times New Roman" w:hAnsi="Arial" w:cs="Arial"/>
                  <w:sz w:val="18"/>
                  <w:szCs w:val="18"/>
                  <w:specVanish w:val="0"/>
                </w:rPr>
                <w:id w:val="-190128214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78B302B8" w14:textId="77777777" w:rsidR="00E17AFB" w:rsidRDefault="00000000">
            <w:pPr>
              <w:divId w:val="1612200201"/>
              <w:rPr>
                <w:rFonts w:ascii="Arial" w:eastAsia="Times New Roman" w:hAnsi="Arial" w:cs="Arial"/>
                <w:sz w:val="18"/>
                <w:szCs w:val="18"/>
              </w:rPr>
            </w:pPr>
            <w:sdt>
              <w:sdtPr>
                <w:rPr>
                  <w:rStyle w:val="iatacheckbox1"/>
                  <w:rFonts w:ascii="Arial" w:eastAsia="Times New Roman" w:hAnsi="Arial" w:cs="Arial"/>
                  <w:sz w:val="18"/>
                  <w:szCs w:val="18"/>
                  <w:specVanish w:val="0"/>
                </w:rPr>
                <w:id w:val="-14020296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ground handling operations (focus: use of cargo </w:t>
            </w:r>
            <w:proofErr w:type="gramStart"/>
            <w:r w:rsidR="00E17AFB">
              <w:rPr>
                <w:rFonts w:ascii="Arial" w:eastAsia="Times New Roman" w:hAnsi="Arial" w:cs="Arial"/>
                <w:sz w:val="18"/>
                <w:szCs w:val="18"/>
              </w:rPr>
              <w:t>hold</w:t>
            </w:r>
            <w:proofErr w:type="gramEnd"/>
            <w:r w:rsidR="00E17AFB">
              <w:rPr>
                <w:rFonts w:ascii="Arial" w:eastAsia="Times New Roman" w:hAnsi="Arial" w:cs="Arial"/>
                <w:sz w:val="18"/>
                <w:szCs w:val="18"/>
              </w:rPr>
              <w:t xml:space="preserve"> door access/opening/closing procedures, to include operation of safety rails). </w:t>
            </w:r>
          </w:p>
          <w:p w14:paraId="067C4974" w14:textId="77777777" w:rsidR="00E17AFB" w:rsidRDefault="00000000">
            <w:pPr>
              <w:divId w:val="495878055"/>
              <w:rPr>
                <w:rFonts w:ascii="Arial" w:eastAsia="Times New Roman" w:hAnsi="Arial" w:cs="Arial"/>
                <w:sz w:val="18"/>
                <w:szCs w:val="18"/>
              </w:rPr>
            </w:pPr>
            <w:sdt>
              <w:sdtPr>
                <w:rPr>
                  <w:rStyle w:val="iatacheckbox1"/>
                  <w:rFonts w:ascii="Arial" w:eastAsia="Times New Roman" w:hAnsi="Arial" w:cs="Arial"/>
                  <w:sz w:val="18"/>
                  <w:szCs w:val="18"/>
                  <w:specVanish w:val="0"/>
                </w:rPr>
                <w:id w:val="-40962231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582526924"/>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04A064FA" w14:textId="77777777" w:rsidTr="00E17AFB">
        <w:trPr>
          <w:divId w:val="611327331"/>
        </w:trPr>
        <w:tc>
          <w:tcPr>
            <w:tcW w:w="8397" w:type="dxa"/>
            <w:hideMark/>
          </w:tcPr>
          <w:p w14:paraId="3D11EC6A" w14:textId="77777777" w:rsidR="00E17AFB" w:rsidRDefault="00E17AFB">
            <w:pPr>
              <w:divId w:val="1738625871"/>
              <w:rPr>
                <w:rFonts w:ascii="Arial" w:eastAsia="Times New Roman" w:hAnsi="Arial" w:cs="Arial"/>
                <w:b/>
                <w:bCs/>
                <w:sz w:val="23"/>
                <w:szCs w:val="23"/>
              </w:rPr>
            </w:pPr>
            <w:r>
              <w:rPr>
                <w:rFonts w:ascii="Arial" w:eastAsia="Times New Roman" w:hAnsi="Arial" w:cs="Arial"/>
                <w:b/>
                <w:bCs/>
                <w:sz w:val="23"/>
                <w:szCs w:val="23"/>
              </w:rPr>
              <w:t>Guidance</w:t>
            </w:r>
          </w:p>
          <w:p w14:paraId="73A77CFD" w14:textId="77777777" w:rsidR="00E17AFB" w:rsidRDefault="00E17AFB">
            <w:pPr>
              <w:divId w:val="819882101"/>
              <w:rPr>
                <w:rFonts w:ascii="Arial" w:eastAsia="Times New Roman" w:hAnsi="Arial" w:cs="Arial"/>
                <w:sz w:val="18"/>
                <w:szCs w:val="18"/>
              </w:rPr>
            </w:pPr>
            <w:r>
              <w:rPr>
                <w:rFonts w:ascii="Arial" w:eastAsia="Times New Roman" w:hAnsi="Arial" w:cs="Arial"/>
                <w:sz w:val="18"/>
                <w:szCs w:val="18"/>
              </w:rPr>
              <w:t xml:space="preserve">Some aircraft types require GSE to be positioned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open and close cargo hold doors. Typically, rails are in the stowed position while the GSE is approaching and leaving the </w:t>
            </w:r>
            <w:proofErr w:type="gramStart"/>
            <w:r>
              <w:rPr>
                <w:rFonts w:ascii="Arial" w:eastAsia="Times New Roman" w:hAnsi="Arial" w:cs="Arial"/>
                <w:sz w:val="18"/>
                <w:szCs w:val="18"/>
              </w:rPr>
              <w:t>aircraft, and</w:t>
            </w:r>
            <w:proofErr w:type="gramEnd"/>
            <w:r>
              <w:rPr>
                <w:rFonts w:ascii="Arial" w:eastAsia="Times New Roman" w:hAnsi="Arial" w:cs="Arial"/>
                <w:sz w:val="18"/>
                <w:szCs w:val="18"/>
              </w:rPr>
              <w:t xml:space="preserve"> are raised or extended during door opening and closing to prevent falling from height. </w:t>
            </w:r>
          </w:p>
          <w:p w14:paraId="7B72F7FB" w14:textId="77777777" w:rsidR="00E17AFB" w:rsidRDefault="00E17AFB">
            <w:pPr>
              <w:divId w:val="29501315"/>
              <w:rPr>
                <w:rFonts w:ascii="Arial" w:eastAsia="Times New Roman" w:hAnsi="Arial" w:cs="Arial"/>
                <w:sz w:val="18"/>
                <w:szCs w:val="18"/>
              </w:rPr>
            </w:pPr>
            <w:r>
              <w:rPr>
                <w:rFonts w:ascii="Arial" w:eastAsia="Times New Roman" w:hAnsi="Arial" w:cs="Arial"/>
                <w:sz w:val="18"/>
                <w:szCs w:val="18"/>
              </w:rPr>
              <w:t>Refer to guidance in IGOM 4.4.3 that addresses operation of cargo hold doors.</w:t>
            </w:r>
          </w:p>
        </w:tc>
      </w:tr>
    </w:tbl>
    <w:p w14:paraId="184E89FD" w14:textId="77777777" w:rsidR="00E17AFB" w:rsidRDefault="00E17AFB">
      <w:pPr>
        <w:pStyle w:val="NormalWeb"/>
        <w:divId w:val="61132733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4850597D" w14:textId="77777777" w:rsidTr="00E17AFB">
        <w:trPr>
          <w:divId w:val="611327331"/>
        </w:trPr>
        <w:tc>
          <w:tcPr>
            <w:tcW w:w="8397" w:type="dxa"/>
            <w:hideMark/>
          </w:tcPr>
          <w:p w14:paraId="1810671C"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3.2.7</w:t>
            </w:r>
          </w:p>
        </w:tc>
      </w:tr>
      <w:tr w:rsidR="004501AB" w14:paraId="7093C17C" w14:textId="77777777" w:rsidTr="00E17AFB">
        <w:trPr>
          <w:divId w:val="611327331"/>
        </w:trPr>
        <w:tc>
          <w:tcPr>
            <w:tcW w:w="8397" w:type="dxa"/>
            <w:hideMark/>
          </w:tcPr>
          <w:p w14:paraId="4D85F2B7" w14:textId="77777777" w:rsidR="00E17AFB" w:rsidRDefault="00E17AFB">
            <w:pPr>
              <w:divId w:val="903445053"/>
              <w:rPr>
                <w:rFonts w:ascii="Arial" w:eastAsia="Times New Roman" w:hAnsi="Arial" w:cs="Arial"/>
                <w:sz w:val="18"/>
                <w:szCs w:val="18"/>
              </w:rPr>
            </w:pPr>
            <w:r>
              <w:rPr>
                <w:rFonts w:ascii="Arial" w:eastAsia="Times New Roman" w:hAnsi="Arial" w:cs="Arial"/>
                <w:sz w:val="18"/>
                <w:szCs w:val="18"/>
              </w:rPr>
              <w:t xml:space="preserve">The Operator shall ensure aircraft departure procedures are in place and are completed prior to an aircraft departing the parking gate or stand. Such procedures shall ensure: </w:t>
            </w:r>
          </w:p>
          <w:p w14:paraId="26BD3C4F" w14:textId="77777777" w:rsidR="00E17AFB" w:rsidRDefault="00E17AFB">
            <w:pPr>
              <w:pStyle w:val="iatalistitem"/>
              <w:numPr>
                <w:ilvl w:val="0"/>
                <w:numId w:val="41"/>
              </w:numPr>
              <w:divId w:val="903445053"/>
              <w:rPr>
                <w:rFonts w:ascii="Arial" w:eastAsia="Times New Roman" w:hAnsi="Arial" w:cs="Arial"/>
                <w:sz w:val="18"/>
                <w:szCs w:val="18"/>
              </w:rPr>
            </w:pPr>
            <w:r>
              <w:rPr>
                <w:rFonts w:ascii="Arial" w:eastAsia="Times New Roman" w:hAnsi="Arial" w:cs="Arial"/>
                <w:sz w:val="18"/>
                <w:szCs w:val="18"/>
              </w:rPr>
              <w:t xml:space="preserve">The ramp area surface is inspected and is free of: </w:t>
            </w:r>
          </w:p>
          <w:p w14:paraId="44BF76C5" w14:textId="77777777" w:rsidR="00E17AFB" w:rsidRDefault="00E17AFB">
            <w:pPr>
              <w:pStyle w:val="iatalistitem"/>
              <w:numPr>
                <w:ilvl w:val="1"/>
                <w:numId w:val="41"/>
              </w:numPr>
              <w:divId w:val="903445053"/>
              <w:rPr>
                <w:rFonts w:ascii="Arial" w:eastAsia="Times New Roman" w:hAnsi="Arial" w:cs="Arial"/>
                <w:sz w:val="18"/>
                <w:szCs w:val="18"/>
              </w:rPr>
            </w:pPr>
            <w:r>
              <w:rPr>
                <w:rFonts w:ascii="Arial" w:eastAsia="Times New Roman" w:hAnsi="Arial" w:cs="Arial"/>
                <w:sz w:val="18"/>
                <w:szCs w:val="18"/>
              </w:rPr>
              <w:t>Debris that could cause foreign object damage (FOD</w:t>
            </w:r>
            <w:proofErr w:type="gramStart"/>
            <w:r>
              <w:rPr>
                <w:rFonts w:ascii="Arial" w:eastAsia="Times New Roman" w:hAnsi="Arial" w:cs="Arial"/>
                <w:sz w:val="18"/>
                <w:szCs w:val="18"/>
              </w:rPr>
              <w:t>);</w:t>
            </w:r>
            <w:proofErr w:type="gramEnd"/>
          </w:p>
          <w:p w14:paraId="003C35C4" w14:textId="77777777" w:rsidR="00E17AFB" w:rsidRDefault="00E17AFB">
            <w:pPr>
              <w:pStyle w:val="iatalistitem"/>
              <w:numPr>
                <w:ilvl w:val="1"/>
                <w:numId w:val="41"/>
              </w:numPr>
              <w:divId w:val="903445053"/>
              <w:rPr>
                <w:rFonts w:ascii="Arial" w:eastAsia="Times New Roman" w:hAnsi="Arial" w:cs="Arial"/>
                <w:sz w:val="18"/>
                <w:szCs w:val="18"/>
              </w:rPr>
            </w:pPr>
            <w:r>
              <w:rPr>
                <w:rFonts w:ascii="Arial" w:eastAsia="Times New Roman" w:hAnsi="Arial" w:cs="Arial"/>
                <w:sz w:val="18"/>
                <w:szCs w:val="18"/>
              </w:rPr>
              <w:t xml:space="preserve">Contamination that could be hazardous to aircraft </w:t>
            </w:r>
            <w:proofErr w:type="gramStart"/>
            <w:r>
              <w:rPr>
                <w:rFonts w:ascii="Arial" w:eastAsia="Times New Roman" w:hAnsi="Arial" w:cs="Arial"/>
                <w:sz w:val="18"/>
                <w:szCs w:val="18"/>
              </w:rPr>
              <w:t>movement;</w:t>
            </w:r>
            <w:proofErr w:type="gramEnd"/>
          </w:p>
          <w:p w14:paraId="20E75DA6" w14:textId="77777777" w:rsidR="00E17AFB" w:rsidRDefault="00E17AFB">
            <w:pPr>
              <w:pStyle w:val="iatalistitem"/>
              <w:numPr>
                <w:ilvl w:val="1"/>
                <w:numId w:val="41"/>
              </w:numPr>
              <w:divId w:val="903445053"/>
              <w:rPr>
                <w:rFonts w:ascii="Arial" w:eastAsia="Times New Roman" w:hAnsi="Arial" w:cs="Arial"/>
                <w:sz w:val="18"/>
                <w:szCs w:val="18"/>
              </w:rPr>
            </w:pPr>
            <w:r>
              <w:rPr>
                <w:rFonts w:ascii="Arial" w:eastAsia="Times New Roman" w:hAnsi="Arial" w:cs="Arial"/>
                <w:sz w:val="18"/>
                <w:szCs w:val="18"/>
              </w:rPr>
              <w:t>Objects that could be impacted by the aircraft or subjected to jet blast effect.</w:t>
            </w:r>
          </w:p>
          <w:p w14:paraId="67005AAF" w14:textId="77777777" w:rsidR="00E17AFB" w:rsidRDefault="00E17AFB">
            <w:pPr>
              <w:pStyle w:val="iatalistitem"/>
              <w:numPr>
                <w:ilvl w:val="0"/>
                <w:numId w:val="41"/>
              </w:numPr>
              <w:divId w:val="903445053"/>
              <w:rPr>
                <w:rFonts w:ascii="Arial" w:eastAsia="Times New Roman" w:hAnsi="Arial" w:cs="Arial"/>
                <w:sz w:val="18"/>
                <w:szCs w:val="18"/>
              </w:rPr>
            </w:pPr>
            <w:r>
              <w:rPr>
                <w:rFonts w:ascii="Arial" w:eastAsia="Times New Roman" w:hAnsi="Arial" w:cs="Arial"/>
                <w:sz w:val="18"/>
                <w:szCs w:val="18"/>
              </w:rPr>
              <w:t xml:space="preserve">Personnel not involved in the aircraft departure are positioned outside the </w:t>
            </w:r>
            <w:proofErr w:type="gramStart"/>
            <w:r>
              <w:rPr>
                <w:rFonts w:ascii="Arial" w:eastAsia="Times New Roman" w:hAnsi="Arial" w:cs="Arial"/>
                <w:sz w:val="18"/>
                <w:szCs w:val="18"/>
              </w:rPr>
              <w:t>ERA;</w:t>
            </w:r>
            <w:proofErr w:type="gramEnd"/>
          </w:p>
          <w:p w14:paraId="13A3C857" w14:textId="77777777" w:rsidR="00E17AFB" w:rsidRDefault="00E17AFB">
            <w:pPr>
              <w:pStyle w:val="iatalistitem"/>
              <w:numPr>
                <w:ilvl w:val="0"/>
                <w:numId w:val="41"/>
              </w:numPr>
              <w:divId w:val="903445053"/>
              <w:rPr>
                <w:rFonts w:ascii="Arial" w:eastAsia="Times New Roman" w:hAnsi="Arial" w:cs="Arial"/>
                <w:sz w:val="18"/>
                <w:szCs w:val="18"/>
              </w:rPr>
            </w:pPr>
            <w:r>
              <w:rPr>
                <w:rFonts w:ascii="Arial" w:eastAsia="Times New Roman" w:hAnsi="Arial" w:cs="Arial"/>
                <w:sz w:val="18"/>
                <w:szCs w:val="18"/>
              </w:rPr>
              <w:lastRenderedPageBreak/>
              <w:t xml:space="preserve">If applicable, wing walkers and/or other applicable personnel are </w:t>
            </w:r>
            <w:proofErr w:type="gramStart"/>
            <w:r>
              <w:rPr>
                <w:rFonts w:ascii="Arial" w:eastAsia="Times New Roman" w:hAnsi="Arial" w:cs="Arial"/>
                <w:sz w:val="18"/>
                <w:szCs w:val="18"/>
              </w:rPr>
              <w:t>present;</w:t>
            </w:r>
            <w:proofErr w:type="gramEnd"/>
          </w:p>
          <w:p w14:paraId="0D496024" w14:textId="77777777" w:rsidR="00E17AFB" w:rsidRDefault="00E17AFB">
            <w:pPr>
              <w:pStyle w:val="iatalistitem"/>
              <w:numPr>
                <w:ilvl w:val="0"/>
                <w:numId w:val="41"/>
              </w:numPr>
              <w:divId w:val="903445053"/>
              <w:rPr>
                <w:rFonts w:ascii="Arial" w:eastAsia="Times New Roman" w:hAnsi="Arial" w:cs="Arial"/>
                <w:sz w:val="18"/>
                <w:szCs w:val="18"/>
              </w:rPr>
            </w:pPr>
            <w:r>
              <w:rPr>
                <w:rFonts w:ascii="Arial" w:eastAsia="Times New Roman" w:hAnsi="Arial" w:cs="Arial"/>
                <w:sz w:val="18"/>
                <w:szCs w:val="18"/>
              </w:rPr>
              <w:t xml:space="preserve">If applicable, communication with the flight crew on air starter unit (ASU) positioning, engine start sequence and identification of minimum specifications for volume and pressure of air </w:t>
            </w:r>
            <w:proofErr w:type="gramStart"/>
            <w:r>
              <w:rPr>
                <w:rFonts w:ascii="Arial" w:eastAsia="Times New Roman" w:hAnsi="Arial" w:cs="Arial"/>
                <w:sz w:val="18"/>
                <w:szCs w:val="18"/>
              </w:rPr>
              <w:t>supply;</w:t>
            </w:r>
            <w:proofErr w:type="gramEnd"/>
            <w:r>
              <w:rPr>
                <w:rFonts w:ascii="Arial" w:eastAsia="Times New Roman" w:hAnsi="Arial" w:cs="Arial"/>
                <w:sz w:val="18"/>
                <w:szCs w:val="18"/>
              </w:rPr>
              <w:t xml:space="preserve"> </w:t>
            </w:r>
          </w:p>
          <w:p w14:paraId="52F9F0D6" w14:textId="77777777" w:rsidR="00E17AFB" w:rsidRDefault="00E17AFB">
            <w:pPr>
              <w:pStyle w:val="iatalistitem"/>
              <w:numPr>
                <w:ilvl w:val="0"/>
                <w:numId w:val="41"/>
              </w:numPr>
              <w:divId w:val="903445053"/>
              <w:rPr>
                <w:rFonts w:ascii="Arial" w:eastAsia="Times New Roman" w:hAnsi="Arial" w:cs="Arial"/>
                <w:sz w:val="18"/>
                <w:szCs w:val="18"/>
              </w:rPr>
            </w:pPr>
            <w:r>
              <w:rPr>
                <w:rFonts w:ascii="Arial" w:eastAsia="Times New Roman" w:hAnsi="Arial" w:cs="Arial"/>
                <w:sz w:val="18"/>
                <w:szCs w:val="18"/>
              </w:rPr>
              <w:t>Use of anti-collision light(s</w:t>
            </w:r>
            <w:proofErr w:type="gramStart"/>
            <w:r>
              <w:rPr>
                <w:rFonts w:ascii="Arial" w:eastAsia="Times New Roman" w:hAnsi="Arial" w:cs="Arial"/>
                <w:sz w:val="18"/>
                <w:szCs w:val="18"/>
              </w:rPr>
              <w:t>);</w:t>
            </w:r>
            <w:proofErr w:type="gramEnd"/>
          </w:p>
          <w:p w14:paraId="59991E94" w14:textId="77777777" w:rsidR="00E17AFB" w:rsidRDefault="00E17AFB">
            <w:pPr>
              <w:pStyle w:val="iatalistitem"/>
              <w:numPr>
                <w:ilvl w:val="0"/>
                <w:numId w:val="41"/>
              </w:numPr>
              <w:divId w:val="903445053"/>
              <w:rPr>
                <w:rFonts w:ascii="Arial" w:eastAsia="Times New Roman" w:hAnsi="Arial" w:cs="Arial"/>
                <w:sz w:val="18"/>
                <w:szCs w:val="18"/>
              </w:rPr>
            </w:pPr>
            <w:r>
              <w:rPr>
                <w:rFonts w:ascii="Arial" w:eastAsia="Times New Roman" w:hAnsi="Arial" w:cs="Arial"/>
                <w:sz w:val="18"/>
                <w:szCs w:val="18"/>
              </w:rPr>
              <w:t xml:space="preserve">Communication is established with the flight </w:t>
            </w:r>
            <w:proofErr w:type="gramStart"/>
            <w:r>
              <w:rPr>
                <w:rFonts w:ascii="Arial" w:eastAsia="Times New Roman" w:hAnsi="Arial" w:cs="Arial"/>
                <w:sz w:val="18"/>
                <w:szCs w:val="18"/>
              </w:rPr>
              <w:t>crew;</w:t>
            </w:r>
            <w:proofErr w:type="gramEnd"/>
            <w:r>
              <w:rPr>
                <w:rFonts w:ascii="Arial" w:eastAsia="Times New Roman" w:hAnsi="Arial" w:cs="Arial"/>
                <w:sz w:val="18"/>
                <w:szCs w:val="18"/>
              </w:rPr>
              <w:t xml:space="preserve"> </w:t>
            </w:r>
          </w:p>
          <w:p w14:paraId="6236EFA0" w14:textId="77777777" w:rsidR="00E17AFB" w:rsidRDefault="00E17AFB">
            <w:pPr>
              <w:pStyle w:val="iatalistitem"/>
              <w:numPr>
                <w:ilvl w:val="0"/>
                <w:numId w:val="41"/>
              </w:numPr>
              <w:divId w:val="903445053"/>
              <w:rPr>
                <w:rFonts w:ascii="Arial" w:eastAsia="Times New Roman" w:hAnsi="Arial" w:cs="Arial"/>
                <w:sz w:val="18"/>
                <w:szCs w:val="18"/>
              </w:rPr>
            </w:pPr>
            <w:r>
              <w:rPr>
                <w:rFonts w:ascii="Arial" w:eastAsia="Times New Roman" w:hAnsi="Arial" w:cs="Arial"/>
                <w:sz w:val="18"/>
                <w:szCs w:val="18"/>
              </w:rPr>
              <w:t>Vehicles and personnel remain clear of aircraft engine intake and/or blast areas during engine start.  </w:t>
            </w:r>
            <w:r>
              <w:rPr>
                <w:rFonts w:ascii="Arial" w:eastAsia="Times New Roman" w:hAnsi="Arial" w:cs="Arial"/>
                <w:b/>
                <w:bCs/>
                <w:sz w:val="18"/>
                <w:szCs w:val="18"/>
              </w:rPr>
              <w:t>(GM)</w:t>
            </w:r>
          </w:p>
        </w:tc>
      </w:tr>
      <w:tr w:rsidR="004501AB" w14:paraId="6A380D3F" w14:textId="77777777" w:rsidTr="00E17AFB">
        <w:trPr>
          <w:divId w:val="611327331"/>
        </w:trPr>
        <w:tc>
          <w:tcPr>
            <w:tcW w:w="8397" w:type="dxa"/>
            <w:hideMark/>
          </w:tcPr>
          <w:p w14:paraId="6F72B59E" w14:textId="77777777" w:rsidR="00E17AFB" w:rsidRDefault="00000000">
            <w:pPr>
              <w:textAlignment w:val="center"/>
              <w:divId w:val="638531194"/>
              <w:rPr>
                <w:rFonts w:ascii="Arial" w:eastAsia="Times New Roman" w:hAnsi="Arial" w:cs="Arial"/>
                <w:sz w:val="18"/>
                <w:szCs w:val="18"/>
              </w:rPr>
            </w:pPr>
            <w:sdt>
              <w:sdtPr>
                <w:rPr>
                  <w:rFonts w:ascii="Arial" w:eastAsia="Times New Roman" w:hAnsi="Arial" w:cs="Arial"/>
                  <w:sz w:val="18"/>
                  <w:szCs w:val="18"/>
                </w:rPr>
                <w:id w:val="187226698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EAE6D1B" w14:textId="77777777" w:rsidR="00E17AFB" w:rsidRDefault="00000000">
            <w:pPr>
              <w:textAlignment w:val="center"/>
              <w:divId w:val="1911307591"/>
              <w:rPr>
                <w:rFonts w:ascii="Arial" w:eastAsia="Times New Roman" w:hAnsi="Arial" w:cs="Arial"/>
                <w:sz w:val="18"/>
                <w:szCs w:val="18"/>
              </w:rPr>
            </w:pPr>
            <w:sdt>
              <w:sdtPr>
                <w:rPr>
                  <w:rFonts w:ascii="Arial" w:eastAsia="Times New Roman" w:hAnsi="Arial" w:cs="Arial"/>
                  <w:sz w:val="18"/>
                  <w:szCs w:val="18"/>
                </w:rPr>
                <w:id w:val="-90368744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249C5E48" w14:textId="77777777" w:rsidR="00E17AFB" w:rsidRDefault="00000000">
            <w:pPr>
              <w:textAlignment w:val="center"/>
              <w:divId w:val="1615207800"/>
              <w:rPr>
                <w:rFonts w:ascii="Arial" w:eastAsia="Times New Roman" w:hAnsi="Arial" w:cs="Arial"/>
                <w:sz w:val="18"/>
                <w:szCs w:val="18"/>
              </w:rPr>
            </w:pPr>
            <w:sdt>
              <w:sdtPr>
                <w:rPr>
                  <w:rFonts w:ascii="Arial" w:eastAsia="Times New Roman" w:hAnsi="Arial" w:cs="Arial"/>
                  <w:sz w:val="18"/>
                  <w:szCs w:val="18"/>
                </w:rPr>
                <w:id w:val="44065475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1DD9AFD9" w14:textId="77777777" w:rsidR="00E17AFB" w:rsidRDefault="00000000">
            <w:pPr>
              <w:textAlignment w:val="center"/>
              <w:divId w:val="484323002"/>
              <w:rPr>
                <w:rFonts w:ascii="Arial" w:eastAsia="Times New Roman" w:hAnsi="Arial" w:cs="Arial"/>
                <w:sz w:val="18"/>
                <w:szCs w:val="18"/>
              </w:rPr>
            </w:pPr>
            <w:sdt>
              <w:sdtPr>
                <w:rPr>
                  <w:rFonts w:ascii="Arial" w:eastAsia="Times New Roman" w:hAnsi="Arial" w:cs="Arial"/>
                  <w:sz w:val="18"/>
                  <w:szCs w:val="18"/>
                </w:rPr>
                <w:id w:val="-26492411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433BDA72" w14:textId="77777777" w:rsidR="00E17AFB" w:rsidRDefault="00000000">
            <w:pPr>
              <w:textAlignment w:val="center"/>
              <w:divId w:val="796145689"/>
              <w:rPr>
                <w:rFonts w:ascii="Arial" w:eastAsia="Times New Roman" w:hAnsi="Arial" w:cs="Arial"/>
                <w:sz w:val="18"/>
                <w:szCs w:val="18"/>
              </w:rPr>
            </w:pPr>
            <w:sdt>
              <w:sdtPr>
                <w:rPr>
                  <w:rFonts w:ascii="Arial" w:eastAsia="Times New Roman" w:hAnsi="Arial" w:cs="Arial"/>
                  <w:sz w:val="18"/>
                  <w:szCs w:val="18"/>
                </w:rPr>
                <w:id w:val="2592002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473C03BB" w14:textId="77777777" w:rsidTr="00E17AFB">
        <w:trPr>
          <w:divId w:val="611327331"/>
        </w:trPr>
        <w:tc>
          <w:tcPr>
            <w:tcW w:w="8397" w:type="dxa"/>
            <w:hideMark/>
          </w:tcPr>
          <w:p w14:paraId="03610ED2" w14:textId="77777777" w:rsidR="00E17AFB" w:rsidRDefault="00E17AFB">
            <w:pPr>
              <w:divId w:val="109204995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30718876"/>
              <w:placeholder>
                <w:docPart w:val="DefaultPlaceholder_-1854013440"/>
              </w:placeholder>
              <w:showingPlcHdr/>
              <w:text w:multiLine="1"/>
            </w:sdtPr>
            <w:sdtContent>
              <w:p w14:paraId="3D82351A"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091E67B" w14:textId="77777777" w:rsidTr="00E17AFB">
        <w:trPr>
          <w:divId w:val="611327331"/>
        </w:trPr>
        <w:tc>
          <w:tcPr>
            <w:tcW w:w="8397" w:type="dxa"/>
            <w:hideMark/>
          </w:tcPr>
          <w:p w14:paraId="6467FC3E" w14:textId="77777777" w:rsidR="00E17AFB" w:rsidRDefault="00E17AFB">
            <w:pPr>
              <w:divId w:val="817962649"/>
              <w:rPr>
                <w:rFonts w:ascii="Arial" w:eastAsia="Times New Roman" w:hAnsi="Arial" w:cs="Arial"/>
                <w:b/>
                <w:bCs/>
                <w:sz w:val="23"/>
                <w:szCs w:val="23"/>
              </w:rPr>
            </w:pPr>
            <w:r>
              <w:rPr>
                <w:rFonts w:ascii="Arial" w:eastAsia="Times New Roman" w:hAnsi="Arial" w:cs="Arial"/>
                <w:b/>
                <w:bCs/>
                <w:sz w:val="23"/>
                <w:szCs w:val="23"/>
              </w:rPr>
              <w:t>Auditor Actions</w:t>
            </w:r>
          </w:p>
          <w:p w14:paraId="0444B22A" w14:textId="77777777" w:rsidR="00E17AFB" w:rsidRDefault="00000000">
            <w:pPr>
              <w:divId w:val="1568416456"/>
              <w:rPr>
                <w:rFonts w:ascii="Arial" w:eastAsia="Times New Roman" w:hAnsi="Arial" w:cs="Arial"/>
                <w:sz w:val="18"/>
                <w:szCs w:val="18"/>
              </w:rPr>
            </w:pPr>
            <w:sdt>
              <w:sdtPr>
                <w:rPr>
                  <w:rStyle w:val="iatacheckbox1"/>
                  <w:rFonts w:ascii="Arial" w:eastAsia="Times New Roman" w:hAnsi="Arial" w:cs="Arial"/>
                  <w:sz w:val="18"/>
                  <w:szCs w:val="18"/>
                  <w:specVanish w:val="0"/>
                </w:rPr>
                <w:id w:val="-3906571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Identified/Assessed </w:t>
            </w:r>
            <w:r w:rsidR="00E17AFB">
              <w:rPr>
                <w:rFonts w:ascii="Arial" w:eastAsia="Times New Roman" w:hAnsi="Arial" w:cs="Arial"/>
                <w:sz w:val="18"/>
                <w:szCs w:val="18"/>
              </w:rPr>
              <w:t xml:space="preserve">aircraft departure procedures in the OM (focus: published procedures for aircraft departure are in accordance with specifications in this standard). </w:t>
            </w:r>
          </w:p>
          <w:p w14:paraId="5A73AE5A" w14:textId="77777777" w:rsidR="00E17AFB" w:rsidRDefault="00000000">
            <w:pPr>
              <w:divId w:val="1587574633"/>
              <w:rPr>
                <w:rFonts w:ascii="Arial" w:eastAsia="Times New Roman" w:hAnsi="Arial" w:cs="Arial"/>
                <w:sz w:val="18"/>
                <w:szCs w:val="18"/>
              </w:rPr>
            </w:pPr>
            <w:sdt>
              <w:sdtPr>
                <w:rPr>
                  <w:rStyle w:val="iatacheckbox1"/>
                  <w:rFonts w:ascii="Arial" w:eastAsia="Times New Roman" w:hAnsi="Arial" w:cs="Arial"/>
                  <w:sz w:val="18"/>
                  <w:szCs w:val="18"/>
                  <w:specVanish w:val="0"/>
                </w:rPr>
                <w:id w:val="60924481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Interviewed </w:t>
            </w:r>
            <w:r w:rsidR="00E17AFB">
              <w:rPr>
                <w:rFonts w:ascii="Arial" w:eastAsia="Times New Roman" w:hAnsi="Arial" w:cs="Arial"/>
                <w:sz w:val="18"/>
                <w:szCs w:val="18"/>
              </w:rPr>
              <w:t xml:space="preserve">responsible manager(s) in ground handling operations. </w:t>
            </w:r>
          </w:p>
          <w:p w14:paraId="22F49C45" w14:textId="77777777" w:rsidR="00E17AFB" w:rsidRDefault="00000000">
            <w:pPr>
              <w:divId w:val="608202660"/>
              <w:rPr>
                <w:rFonts w:ascii="Arial" w:eastAsia="Times New Roman" w:hAnsi="Arial" w:cs="Arial"/>
                <w:sz w:val="18"/>
                <w:szCs w:val="18"/>
              </w:rPr>
            </w:pPr>
            <w:sdt>
              <w:sdtPr>
                <w:rPr>
                  <w:rStyle w:val="iatacheckbox1"/>
                  <w:rFonts w:ascii="Arial" w:eastAsia="Times New Roman" w:hAnsi="Arial" w:cs="Arial"/>
                  <w:sz w:val="18"/>
                  <w:szCs w:val="18"/>
                  <w:specVanish w:val="0"/>
                </w:rPr>
                <w:id w:val="144741817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Observed </w:t>
            </w:r>
            <w:r w:rsidR="00E17AFB">
              <w:rPr>
                <w:rFonts w:ascii="Arial" w:eastAsia="Times New Roman" w:hAnsi="Arial" w:cs="Arial"/>
                <w:sz w:val="18"/>
                <w:szCs w:val="18"/>
              </w:rPr>
              <w:t xml:space="preserve">aircraft departure operations (focus: procedures for aircraft departure are implemented as published in the OM). </w:t>
            </w:r>
          </w:p>
          <w:p w14:paraId="1D1BDA49" w14:textId="77777777" w:rsidR="00E17AFB" w:rsidRDefault="00000000">
            <w:pPr>
              <w:divId w:val="318771291"/>
              <w:rPr>
                <w:rFonts w:ascii="Arial" w:eastAsia="Times New Roman" w:hAnsi="Arial" w:cs="Arial"/>
                <w:sz w:val="18"/>
                <w:szCs w:val="18"/>
              </w:rPr>
            </w:pPr>
            <w:sdt>
              <w:sdtPr>
                <w:rPr>
                  <w:rStyle w:val="iatacheckbox1"/>
                  <w:rFonts w:ascii="Arial" w:eastAsia="Times New Roman" w:hAnsi="Arial" w:cs="Arial"/>
                  <w:sz w:val="18"/>
                  <w:szCs w:val="18"/>
                  <w:specVanish w:val="0"/>
                </w:rPr>
                <w:id w:val="-166215597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91969999"/>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4B92DB1F" w14:textId="77777777" w:rsidTr="00E17AFB">
        <w:trPr>
          <w:divId w:val="611327331"/>
        </w:trPr>
        <w:tc>
          <w:tcPr>
            <w:tcW w:w="8397" w:type="dxa"/>
            <w:hideMark/>
          </w:tcPr>
          <w:p w14:paraId="0843CCDC" w14:textId="77777777" w:rsidR="00E17AFB" w:rsidRDefault="00E17AFB">
            <w:pPr>
              <w:divId w:val="135730090"/>
              <w:rPr>
                <w:rFonts w:ascii="Arial" w:eastAsia="Times New Roman" w:hAnsi="Arial" w:cs="Arial"/>
                <w:b/>
                <w:bCs/>
                <w:sz w:val="23"/>
                <w:szCs w:val="23"/>
              </w:rPr>
            </w:pPr>
            <w:r>
              <w:rPr>
                <w:rFonts w:ascii="Arial" w:eastAsia="Times New Roman" w:hAnsi="Arial" w:cs="Arial"/>
                <w:b/>
                <w:bCs/>
                <w:sz w:val="23"/>
                <w:szCs w:val="23"/>
              </w:rPr>
              <w:t>Guidance</w:t>
            </w:r>
          </w:p>
          <w:p w14:paraId="2C16D509" w14:textId="77777777" w:rsidR="00E17AFB" w:rsidRDefault="00E17AFB">
            <w:pPr>
              <w:divId w:val="16808632"/>
              <w:rPr>
                <w:rFonts w:ascii="Arial" w:eastAsia="Times New Roman" w:hAnsi="Arial" w:cs="Arial"/>
                <w:sz w:val="18"/>
                <w:szCs w:val="18"/>
              </w:rPr>
            </w:pPr>
            <w:r>
              <w:rPr>
                <w:rFonts w:ascii="Arial" w:eastAsia="Times New Roman" w:hAnsi="Arial" w:cs="Arial"/>
                <w:sz w:val="18"/>
                <w:szCs w:val="18"/>
              </w:rPr>
              <w:t xml:space="preserve">Communication with the flight crew is normally established through use of the aircraft intercom system. However, when necessary, such communication may be conducted using standardized hand signals. </w:t>
            </w:r>
          </w:p>
          <w:p w14:paraId="02F78E31" w14:textId="77777777" w:rsidR="00E17AFB" w:rsidRDefault="00E17AFB">
            <w:pPr>
              <w:divId w:val="909582859"/>
              <w:rPr>
                <w:rFonts w:ascii="Arial" w:eastAsia="Times New Roman" w:hAnsi="Arial" w:cs="Arial"/>
                <w:sz w:val="18"/>
                <w:szCs w:val="18"/>
              </w:rPr>
            </w:pPr>
            <w:r>
              <w:rPr>
                <w:rFonts w:ascii="Arial" w:eastAsia="Times New Roman" w:hAnsi="Arial" w:cs="Arial"/>
                <w:sz w:val="18"/>
                <w:szCs w:val="18"/>
              </w:rPr>
              <w:t xml:space="preserve">Documented procedures in accordance with IGOM 4.6 (Aircraft Departure) will typically demonstrate documental conformity with the specifications in this provision. Refer to: </w:t>
            </w:r>
          </w:p>
          <w:p w14:paraId="6E16B20F" w14:textId="77777777" w:rsidR="00E17AFB" w:rsidRDefault="00E17AFB">
            <w:pPr>
              <w:pStyle w:val="iatalistitem"/>
              <w:numPr>
                <w:ilvl w:val="0"/>
                <w:numId w:val="42"/>
              </w:numPr>
              <w:divId w:val="909582859"/>
              <w:rPr>
                <w:rFonts w:ascii="Arial" w:eastAsia="Times New Roman" w:hAnsi="Arial" w:cs="Arial"/>
                <w:sz w:val="18"/>
                <w:szCs w:val="18"/>
              </w:rPr>
            </w:pPr>
            <w:r>
              <w:rPr>
                <w:rFonts w:ascii="Arial" w:eastAsia="Times New Roman" w:hAnsi="Arial" w:cs="Arial"/>
                <w:sz w:val="18"/>
                <w:szCs w:val="18"/>
              </w:rPr>
              <w:t xml:space="preserve">IGOM 4.6.7.1 for guidance that addresses safety precautions related to proper use of aircraft anti-collision </w:t>
            </w:r>
            <w:proofErr w:type="gramStart"/>
            <w:r>
              <w:rPr>
                <w:rFonts w:ascii="Arial" w:eastAsia="Times New Roman" w:hAnsi="Arial" w:cs="Arial"/>
                <w:sz w:val="18"/>
                <w:szCs w:val="18"/>
              </w:rPr>
              <w:t>lights;</w:t>
            </w:r>
            <w:proofErr w:type="gramEnd"/>
          </w:p>
          <w:p w14:paraId="77B9D57F" w14:textId="77777777" w:rsidR="00E17AFB" w:rsidRDefault="00E17AFB">
            <w:pPr>
              <w:pStyle w:val="iatalistitem"/>
              <w:numPr>
                <w:ilvl w:val="0"/>
                <w:numId w:val="42"/>
              </w:numPr>
              <w:divId w:val="909582859"/>
              <w:rPr>
                <w:rFonts w:ascii="Arial" w:eastAsia="Times New Roman" w:hAnsi="Arial" w:cs="Arial"/>
                <w:sz w:val="18"/>
                <w:szCs w:val="18"/>
              </w:rPr>
            </w:pPr>
            <w:r>
              <w:rPr>
                <w:rFonts w:ascii="Arial" w:eastAsia="Times New Roman" w:hAnsi="Arial" w:cs="Arial"/>
                <w:sz w:val="18"/>
                <w:szCs w:val="18"/>
              </w:rPr>
              <w:t xml:space="preserve">IGOM 4.6.8 for departure ground staff to flight deck communication and use of common </w:t>
            </w:r>
            <w:proofErr w:type="gramStart"/>
            <w:r>
              <w:rPr>
                <w:rFonts w:ascii="Arial" w:eastAsia="Times New Roman" w:hAnsi="Arial" w:cs="Arial"/>
                <w:sz w:val="18"/>
                <w:szCs w:val="18"/>
              </w:rPr>
              <w:t>phraseology;</w:t>
            </w:r>
            <w:proofErr w:type="gramEnd"/>
            <w:r>
              <w:rPr>
                <w:rFonts w:ascii="Arial" w:eastAsia="Times New Roman" w:hAnsi="Arial" w:cs="Arial"/>
                <w:sz w:val="18"/>
                <w:szCs w:val="18"/>
              </w:rPr>
              <w:t xml:space="preserve"> </w:t>
            </w:r>
          </w:p>
          <w:p w14:paraId="2F405735" w14:textId="77777777" w:rsidR="00E17AFB" w:rsidRDefault="00E17AFB">
            <w:pPr>
              <w:pStyle w:val="iatalistitem"/>
              <w:numPr>
                <w:ilvl w:val="0"/>
                <w:numId w:val="42"/>
              </w:numPr>
              <w:divId w:val="909582859"/>
              <w:rPr>
                <w:rFonts w:ascii="Arial" w:eastAsia="Times New Roman" w:hAnsi="Arial" w:cs="Arial"/>
                <w:sz w:val="18"/>
                <w:szCs w:val="18"/>
              </w:rPr>
            </w:pPr>
            <w:r>
              <w:rPr>
                <w:rFonts w:ascii="Arial" w:eastAsia="Times New Roman" w:hAnsi="Arial" w:cs="Arial"/>
                <w:sz w:val="18"/>
                <w:szCs w:val="18"/>
              </w:rPr>
              <w:t xml:space="preserve">IGOM 4.6.3.2 and 4.6.3.3 for pre-departure </w:t>
            </w:r>
            <w:proofErr w:type="gramStart"/>
            <w:r>
              <w:rPr>
                <w:rFonts w:ascii="Arial" w:eastAsia="Times New Roman" w:hAnsi="Arial" w:cs="Arial"/>
                <w:sz w:val="18"/>
                <w:szCs w:val="18"/>
              </w:rPr>
              <w:t>communication;</w:t>
            </w:r>
            <w:proofErr w:type="gramEnd"/>
          </w:p>
          <w:p w14:paraId="525E5FA6" w14:textId="77777777" w:rsidR="00E17AFB" w:rsidRDefault="00E17AFB">
            <w:pPr>
              <w:pStyle w:val="iatalistitem"/>
              <w:numPr>
                <w:ilvl w:val="0"/>
                <w:numId w:val="42"/>
              </w:numPr>
              <w:divId w:val="909582859"/>
              <w:rPr>
                <w:rFonts w:ascii="Arial" w:eastAsia="Times New Roman" w:hAnsi="Arial" w:cs="Arial"/>
                <w:sz w:val="18"/>
                <w:szCs w:val="18"/>
              </w:rPr>
            </w:pPr>
            <w:r>
              <w:rPr>
                <w:rFonts w:ascii="Arial" w:eastAsia="Times New Roman" w:hAnsi="Arial" w:cs="Arial"/>
                <w:sz w:val="18"/>
                <w:szCs w:val="18"/>
              </w:rPr>
              <w:t>Refer to IGOM 3.1.2 for guidance that addresses general ramp safety.</w:t>
            </w:r>
          </w:p>
          <w:p w14:paraId="09884384" w14:textId="77777777" w:rsidR="00E17AFB" w:rsidRDefault="00E17AFB">
            <w:pPr>
              <w:divId w:val="302925342"/>
              <w:rPr>
                <w:rFonts w:ascii="Arial" w:eastAsia="Times New Roman" w:hAnsi="Arial" w:cs="Arial"/>
                <w:sz w:val="18"/>
                <w:szCs w:val="18"/>
              </w:rPr>
            </w:pPr>
            <w:r>
              <w:rPr>
                <w:rFonts w:ascii="Arial" w:eastAsia="Times New Roman" w:hAnsi="Arial" w:cs="Arial"/>
                <w:sz w:val="18"/>
                <w:szCs w:val="18"/>
              </w:rPr>
              <w:t>Additional guidance may be found in ICAO Doc 10121, Manual on Ground Handling, Chapter 6, 6.3.9 and 6.3.10.3.</w:t>
            </w:r>
          </w:p>
        </w:tc>
      </w:tr>
    </w:tbl>
    <w:p w14:paraId="5BED08A1" w14:textId="77777777" w:rsidR="00E17AFB" w:rsidRDefault="00E17AFB">
      <w:pPr>
        <w:pStyle w:val="NormalWeb"/>
        <w:divId w:val="61132733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1BAF9F46" w14:textId="77777777" w:rsidTr="00E17AFB">
        <w:trPr>
          <w:divId w:val="611327331"/>
        </w:trPr>
        <w:tc>
          <w:tcPr>
            <w:tcW w:w="8397" w:type="dxa"/>
            <w:hideMark/>
          </w:tcPr>
          <w:p w14:paraId="2F70F68F"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3.2.8</w:t>
            </w:r>
          </w:p>
        </w:tc>
      </w:tr>
      <w:tr w:rsidR="004501AB" w14:paraId="7589C927" w14:textId="77777777" w:rsidTr="00E17AFB">
        <w:trPr>
          <w:divId w:val="611327331"/>
        </w:trPr>
        <w:tc>
          <w:tcPr>
            <w:tcW w:w="8397" w:type="dxa"/>
            <w:hideMark/>
          </w:tcPr>
          <w:p w14:paraId="3B7DF34E" w14:textId="77777777" w:rsidR="00E17AFB" w:rsidRDefault="00E17AFB">
            <w:pPr>
              <w:divId w:val="1584070791"/>
              <w:rPr>
                <w:rFonts w:ascii="Arial" w:eastAsia="Times New Roman" w:hAnsi="Arial" w:cs="Arial"/>
                <w:sz w:val="18"/>
                <w:szCs w:val="18"/>
              </w:rPr>
            </w:pPr>
            <w:r>
              <w:rPr>
                <w:rFonts w:ascii="Arial" w:eastAsia="Times New Roman" w:hAnsi="Arial" w:cs="Arial"/>
                <w:sz w:val="18"/>
                <w:szCs w:val="18"/>
              </w:rPr>
              <w:t xml:space="preserve">The Operator shall ensure an aircraft departure procedure is in place for an aircraft walkaround inspection that is completed immediately prior to the aircraft departing the parking gate or stand. Such check shall ensure: </w:t>
            </w:r>
          </w:p>
          <w:p w14:paraId="69EBDDFC" w14:textId="77777777" w:rsidR="00E17AFB" w:rsidRDefault="00E17AFB">
            <w:pPr>
              <w:pStyle w:val="iatalistitem"/>
              <w:numPr>
                <w:ilvl w:val="0"/>
                <w:numId w:val="43"/>
              </w:numPr>
              <w:divId w:val="1584070791"/>
              <w:rPr>
                <w:rFonts w:ascii="Arial" w:eastAsia="Times New Roman" w:hAnsi="Arial" w:cs="Arial"/>
                <w:sz w:val="18"/>
                <w:szCs w:val="18"/>
              </w:rPr>
            </w:pPr>
            <w:r>
              <w:rPr>
                <w:rFonts w:ascii="Arial" w:eastAsia="Times New Roman" w:hAnsi="Arial" w:cs="Arial"/>
                <w:sz w:val="18"/>
                <w:szCs w:val="18"/>
              </w:rPr>
              <w:t>The ramp area surface is free of debris that could cause foreign object damage (FOD</w:t>
            </w:r>
            <w:proofErr w:type="gramStart"/>
            <w:r>
              <w:rPr>
                <w:rFonts w:ascii="Arial" w:eastAsia="Times New Roman" w:hAnsi="Arial" w:cs="Arial"/>
                <w:sz w:val="18"/>
                <w:szCs w:val="18"/>
              </w:rPr>
              <w:t>);</w:t>
            </w:r>
            <w:proofErr w:type="gramEnd"/>
          </w:p>
          <w:p w14:paraId="18B006E8" w14:textId="77777777" w:rsidR="00E17AFB" w:rsidRDefault="00E17AFB">
            <w:pPr>
              <w:pStyle w:val="iatalistitem"/>
              <w:numPr>
                <w:ilvl w:val="0"/>
                <w:numId w:val="43"/>
              </w:numPr>
              <w:divId w:val="1584070791"/>
              <w:rPr>
                <w:rFonts w:ascii="Arial" w:eastAsia="Times New Roman" w:hAnsi="Arial" w:cs="Arial"/>
                <w:sz w:val="18"/>
                <w:szCs w:val="18"/>
              </w:rPr>
            </w:pPr>
            <w:r>
              <w:rPr>
                <w:rFonts w:ascii="Arial" w:eastAsia="Times New Roman" w:hAnsi="Arial" w:cs="Arial"/>
                <w:sz w:val="18"/>
                <w:szCs w:val="18"/>
              </w:rPr>
              <w:lastRenderedPageBreak/>
              <w:t xml:space="preserve">GSE and passenger boarding equipment are detached from the </w:t>
            </w:r>
            <w:proofErr w:type="gramStart"/>
            <w:r>
              <w:rPr>
                <w:rFonts w:ascii="Arial" w:eastAsia="Times New Roman" w:hAnsi="Arial" w:cs="Arial"/>
                <w:sz w:val="18"/>
                <w:szCs w:val="18"/>
              </w:rPr>
              <w:t>aircraft;</w:t>
            </w:r>
            <w:proofErr w:type="gramEnd"/>
          </w:p>
          <w:p w14:paraId="3405BD83" w14:textId="77777777" w:rsidR="00E17AFB" w:rsidRDefault="00E17AFB">
            <w:pPr>
              <w:pStyle w:val="iatalistitem"/>
              <w:numPr>
                <w:ilvl w:val="0"/>
                <w:numId w:val="43"/>
              </w:numPr>
              <w:divId w:val="1584070791"/>
              <w:rPr>
                <w:rFonts w:ascii="Arial" w:eastAsia="Times New Roman" w:hAnsi="Arial" w:cs="Arial"/>
                <w:sz w:val="18"/>
                <w:szCs w:val="18"/>
              </w:rPr>
            </w:pPr>
            <w:r>
              <w:rPr>
                <w:rFonts w:ascii="Arial" w:eastAsia="Times New Roman" w:hAnsi="Arial" w:cs="Arial"/>
                <w:sz w:val="18"/>
                <w:szCs w:val="18"/>
              </w:rPr>
              <w:t xml:space="preserve">GSE and vehicles are positioned clear of the aircraft movement </w:t>
            </w:r>
            <w:proofErr w:type="gramStart"/>
            <w:r>
              <w:rPr>
                <w:rFonts w:ascii="Arial" w:eastAsia="Times New Roman" w:hAnsi="Arial" w:cs="Arial"/>
                <w:sz w:val="18"/>
                <w:szCs w:val="18"/>
              </w:rPr>
              <w:t>path;</w:t>
            </w:r>
            <w:proofErr w:type="gramEnd"/>
          </w:p>
          <w:p w14:paraId="5B440C27" w14:textId="77777777" w:rsidR="00E17AFB" w:rsidRDefault="00E17AFB">
            <w:pPr>
              <w:pStyle w:val="iatalistitem"/>
              <w:numPr>
                <w:ilvl w:val="0"/>
                <w:numId w:val="43"/>
              </w:numPr>
              <w:divId w:val="1584070791"/>
              <w:rPr>
                <w:rFonts w:ascii="Arial" w:eastAsia="Times New Roman" w:hAnsi="Arial" w:cs="Arial"/>
                <w:sz w:val="18"/>
                <w:szCs w:val="18"/>
              </w:rPr>
            </w:pPr>
            <w:r>
              <w:rPr>
                <w:rFonts w:ascii="Arial" w:eastAsia="Times New Roman" w:hAnsi="Arial" w:cs="Arial"/>
                <w:sz w:val="18"/>
                <w:szCs w:val="18"/>
              </w:rPr>
              <w:t xml:space="preserve">The aircraft movement path is clear of objects and </w:t>
            </w:r>
            <w:proofErr w:type="gramStart"/>
            <w:r>
              <w:rPr>
                <w:rFonts w:ascii="Arial" w:eastAsia="Times New Roman" w:hAnsi="Arial" w:cs="Arial"/>
                <w:sz w:val="18"/>
                <w:szCs w:val="18"/>
              </w:rPr>
              <w:t>obstacles;</w:t>
            </w:r>
            <w:proofErr w:type="gramEnd"/>
          </w:p>
          <w:p w14:paraId="5C930B88" w14:textId="77777777" w:rsidR="00E17AFB" w:rsidRDefault="00E17AFB">
            <w:pPr>
              <w:pStyle w:val="iatalistitem"/>
              <w:numPr>
                <w:ilvl w:val="0"/>
                <w:numId w:val="43"/>
              </w:numPr>
              <w:divId w:val="1584070791"/>
              <w:rPr>
                <w:rFonts w:ascii="Arial" w:eastAsia="Times New Roman" w:hAnsi="Arial" w:cs="Arial"/>
                <w:sz w:val="18"/>
                <w:szCs w:val="18"/>
              </w:rPr>
            </w:pPr>
            <w:r>
              <w:rPr>
                <w:rFonts w:ascii="Arial" w:eastAsia="Times New Roman" w:hAnsi="Arial" w:cs="Arial"/>
                <w:sz w:val="18"/>
                <w:szCs w:val="18"/>
              </w:rPr>
              <w:t>Aircraft servicing panels and/or hatches are closed and secured (except external power and headset panels</w:t>
            </w:r>
            <w:proofErr w:type="gramStart"/>
            <w:r>
              <w:rPr>
                <w:rFonts w:ascii="Arial" w:eastAsia="Times New Roman" w:hAnsi="Arial" w:cs="Arial"/>
                <w:sz w:val="18"/>
                <w:szCs w:val="18"/>
              </w:rPr>
              <w:t>);</w:t>
            </w:r>
            <w:proofErr w:type="gramEnd"/>
          </w:p>
          <w:p w14:paraId="102E58AB" w14:textId="77777777" w:rsidR="00E17AFB" w:rsidRDefault="00E17AFB">
            <w:pPr>
              <w:pStyle w:val="iatalistitem"/>
              <w:numPr>
                <w:ilvl w:val="0"/>
                <w:numId w:val="43"/>
              </w:numPr>
              <w:divId w:val="1584070791"/>
              <w:rPr>
                <w:rFonts w:ascii="Arial" w:eastAsia="Times New Roman" w:hAnsi="Arial" w:cs="Arial"/>
                <w:sz w:val="18"/>
                <w:szCs w:val="18"/>
              </w:rPr>
            </w:pPr>
            <w:r>
              <w:rPr>
                <w:rFonts w:ascii="Arial" w:eastAsia="Times New Roman" w:hAnsi="Arial" w:cs="Arial"/>
                <w:sz w:val="18"/>
                <w:szCs w:val="18"/>
              </w:rPr>
              <w:t xml:space="preserve">Aircraft cabin and cargo doors are </w:t>
            </w:r>
            <w:proofErr w:type="gramStart"/>
            <w:r>
              <w:rPr>
                <w:rFonts w:ascii="Arial" w:eastAsia="Times New Roman" w:hAnsi="Arial" w:cs="Arial"/>
                <w:sz w:val="18"/>
                <w:szCs w:val="18"/>
              </w:rPr>
              <w:t>closed</w:t>
            </w:r>
            <w:proofErr w:type="gramEnd"/>
            <w:r>
              <w:rPr>
                <w:rFonts w:ascii="Arial" w:eastAsia="Times New Roman" w:hAnsi="Arial" w:cs="Arial"/>
                <w:sz w:val="18"/>
                <w:szCs w:val="18"/>
              </w:rPr>
              <w:t xml:space="preserve"> and handles are flush with the fuselage;</w:t>
            </w:r>
          </w:p>
          <w:p w14:paraId="5D0C600D" w14:textId="77777777" w:rsidR="00E17AFB" w:rsidRDefault="00E17AFB">
            <w:pPr>
              <w:pStyle w:val="iatalistitem"/>
              <w:numPr>
                <w:ilvl w:val="0"/>
                <w:numId w:val="43"/>
              </w:numPr>
              <w:divId w:val="1584070791"/>
              <w:rPr>
                <w:rFonts w:ascii="Arial" w:eastAsia="Times New Roman" w:hAnsi="Arial" w:cs="Arial"/>
                <w:sz w:val="18"/>
                <w:szCs w:val="18"/>
              </w:rPr>
            </w:pPr>
            <w:r>
              <w:rPr>
                <w:rFonts w:ascii="Arial" w:eastAsia="Times New Roman" w:hAnsi="Arial" w:cs="Arial"/>
                <w:sz w:val="18"/>
                <w:szCs w:val="18"/>
              </w:rPr>
              <w:t xml:space="preserve">Any visible aircraft damage or abnormalities are reported to the flight crew and </w:t>
            </w:r>
            <w:proofErr w:type="gramStart"/>
            <w:r>
              <w:rPr>
                <w:rFonts w:ascii="Arial" w:eastAsia="Times New Roman" w:hAnsi="Arial" w:cs="Arial"/>
                <w:sz w:val="18"/>
                <w:szCs w:val="18"/>
              </w:rPr>
              <w:t>maintenance;</w:t>
            </w:r>
            <w:proofErr w:type="gramEnd"/>
          </w:p>
          <w:p w14:paraId="3ECDBAF3" w14:textId="77777777" w:rsidR="00E17AFB" w:rsidRDefault="00E17AFB">
            <w:pPr>
              <w:pStyle w:val="iatalistitem"/>
              <w:numPr>
                <w:ilvl w:val="0"/>
                <w:numId w:val="43"/>
              </w:numPr>
              <w:divId w:val="1584070791"/>
              <w:rPr>
                <w:rFonts w:ascii="Arial" w:eastAsia="Times New Roman" w:hAnsi="Arial" w:cs="Arial"/>
                <w:sz w:val="18"/>
                <w:szCs w:val="18"/>
              </w:rPr>
            </w:pPr>
            <w:r>
              <w:rPr>
                <w:rFonts w:ascii="Arial" w:eastAsia="Times New Roman" w:hAnsi="Arial" w:cs="Arial"/>
                <w:sz w:val="18"/>
                <w:szCs w:val="18"/>
              </w:rPr>
              <w:t>Landing gear safety pins are removed. </w:t>
            </w:r>
            <w:r>
              <w:rPr>
                <w:rFonts w:ascii="Arial" w:eastAsia="Times New Roman" w:hAnsi="Arial" w:cs="Arial"/>
                <w:b/>
                <w:bCs/>
                <w:sz w:val="18"/>
                <w:szCs w:val="18"/>
              </w:rPr>
              <w:t>(GM)</w:t>
            </w:r>
          </w:p>
        </w:tc>
      </w:tr>
      <w:tr w:rsidR="004501AB" w14:paraId="23752DB2" w14:textId="77777777" w:rsidTr="00E17AFB">
        <w:trPr>
          <w:divId w:val="611327331"/>
        </w:trPr>
        <w:tc>
          <w:tcPr>
            <w:tcW w:w="8397" w:type="dxa"/>
            <w:hideMark/>
          </w:tcPr>
          <w:p w14:paraId="41F6C4F2" w14:textId="77777777" w:rsidR="00E17AFB" w:rsidRDefault="00000000">
            <w:pPr>
              <w:textAlignment w:val="center"/>
              <w:divId w:val="912786078"/>
              <w:rPr>
                <w:rFonts w:ascii="Arial" w:eastAsia="Times New Roman" w:hAnsi="Arial" w:cs="Arial"/>
                <w:sz w:val="18"/>
                <w:szCs w:val="18"/>
              </w:rPr>
            </w:pPr>
            <w:sdt>
              <w:sdtPr>
                <w:rPr>
                  <w:rFonts w:ascii="Arial" w:eastAsia="Times New Roman" w:hAnsi="Arial" w:cs="Arial"/>
                  <w:sz w:val="18"/>
                  <w:szCs w:val="18"/>
                </w:rPr>
                <w:id w:val="-212845509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32EE416B" w14:textId="77777777" w:rsidR="00E17AFB" w:rsidRDefault="00000000">
            <w:pPr>
              <w:textAlignment w:val="center"/>
              <w:divId w:val="1662154351"/>
              <w:rPr>
                <w:rFonts w:ascii="Arial" w:eastAsia="Times New Roman" w:hAnsi="Arial" w:cs="Arial"/>
                <w:sz w:val="18"/>
                <w:szCs w:val="18"/>
              </w:rPr>
            </w:pPr>
            <w:sdt>
              <w:sdtPr>
                <w:rPr>
                  <w:rFonts w:ascii="Arial" w:eastAsia="Times New Roman" w:hAnsi="Arial" w:cs="Arial"/>
                  <w:sz w:val="18"/>
                  <w:szCs w:val="18"/>
                </w:rPr>
                <w:id w:val="195474857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795086FA" w14:textId="77777777" w:rsidR="00E17AFB" w:rsidRDefault="00000000">
            <w:pPr>
              <w:textAlignment w:val="center"/>
              <w:divId w:val="807208913"/>
              <w:rPr>
                <w:rFonts w:ascii="Arial" w:eastAsia="Times New Roman" w:hAnsi="Arial" w:cs="Arial"/>
                <w:sz w:val="18"/>
                <w:szCs w:val="18"/>
              </w:rPr>
            </w:pPr>
            <w:sdt>
              <w:sdtPr>
                <w:rPr>
                  <w:rFonts w:ascii="Arial" w:eastAsia="Times New Roman" w:hAnsi="Arial" w:cs="Arial"/>
                  <w:sz w:val="18"/>
                  <w:szCs w:val="18"/>
                </w:rPr>
                <w:id w:val="-62222961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21570E3F" w14:textId="77777777" w:rsidR="00E17AFB" w:rsidRDefault="00000000">
            <w:pPr>
              <w:textAlignment w:val="center"/>
              <w:divId w:val="1561869973"/>
              <w:rPr>
                <w:rFonts w:ascii="Arial" w:eastAsia="Times New Roman" w:hAnsi="Arial" w:cs="Arial"/>
                <w:sz w:val="18"/>
                <w:szCs w:val="18"/>
              </w:rPr>
            </w:pPr>
            <w:sdt>
              <w:sdtPr>
                <w:rPr>
                  <w:rFonts w:ascii="Arial" w:eastAsia="Times New Roman" w:hAnsi="Arial" w:cs="Arial"/>
                  <w:sz w:val="18"/>
                  <w:szCs w:val="18"/>
                </w:rPr>
                <w:id w:val="-113710047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23CA503E" w14:textId="77777777" w:rsidR="00E17AFB" w:rsidRDefault="00000000">
            <w:pPr>
              <w:textAlignment w:val="center"/>
              <w:divId w:val="2015256193"/>
              <w:rPr>
                <w:rFonts w:ascii="Arial" w:eastAsia="Times New Roman" w:hAnsi="Arial" w:cs="Arial"/>
                <w:sz w:val="18"/>
                <w:szCs w:val="18"/>
              </w:rPr>
            </w:pPr>
            <w:sdt>
              <w:sdtPr>
                <w:rPr>
                  <w:rFonts w:ascii="Arial" w:eastAsia="Times New Roman" w:hAnsi="Arial" w:cs="Arial"/>
                  <w:sz w:val="18"/>
                  <w:szCs w:val="18"/>
                </w:rPr>
                <w:id w:val="-135712270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777F075E" w14:textId="77777777" w:rsidTr="00E17AFB">
        <w:trPr>
          <w:divId w:val="611327331"/>
        </w:trPr>
        <w:tc>
          <w:tcPr>
            <w:tcW w:w="8397" w:type="dxa"/>
            <w:hideMark/>
          </w:tcPr>
          <w:p w14:paraId="6166D0F7" w14:textId="77777777" w:rsidR="00E17AFB" w:rsidRDefault="00E17AFB">
            <w:pPr>
              <w:divId w:val="71180916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79075491"/>
              <w:placeholder>
                <w:docPart w:val="DefaultPlaceholder_-1854013440"/>
              </w:placeholder>
              <w:showingPlcHdr/>
              <w:text w:multiLine="1"/>
            </w:sdtPr>
            <w:sdtContent>
              <w:p w14:paraId="406B82A0"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6606B683" w14:textId="77777777" w:rsidTr="00E17AFB">
        <w:trPr>
          <w:divId w:val="611327331"/>
        </w:trPr>
        <w:tc>
          <w:tcPr>
            <w:tcW w:w="8397" w:type="dxa"/>
            <w:hideMark/>
          </w:tcPr>
          <w:p w14:paraId="5F4A99C8" w14:textId="77777777" w:rsidR="00E17AFB" w:rsidRDefault="00E17AFB">
            <w:pPr>
              <w:divId w:val="583075250"/>
              <w:rPr>
                <w:rFonts w:ascii="Arial" w:eastAsia="Times New Roman" w:hAnsi="Arial" w:cs="Arial"/>
                <w:b/>
                <w:bCs/>
                <w:sz w:val="23"/>
                <w:szCs w:val="23"/>
              </w:rPr>
            </w:pPr>
            <w:r>
              <w:rPr>
                <w:rFonts w:ascii="Arial" w:eastAsia="Times New Roman" w:hAnsi="Arial" w:cs="Arial"/>
                <w:b/>
                <w:bCs/>
                <w:sz w:val="23"/>
                <w:szCs w:val="23"/>
              </w:rPr>
              <w:t>Auditor Actions</w:t>
            </w:r>
          </w:p>
          <w:p w14:paraId="4BFA7894" w14:textId="77777777" w:rsidR="00E17AFB" w:rsidRDefault="00000000">
            <w:pPr>
              <w:divId w:val="236283968"/>
              <w:rPr>
                <w:rFonts w:ascii="Arial" w:eastAsia="Times New Roman" w:hAnsi="Arial" w:cs="Arial"/>
                <w:sz w:val="18"/>
                <w:szCs w:val="18"/>
              </w:rPr>
            </w:pPr>
            <w:sdt>
              <w:sdtPr>
                <w:rPr>
                  <w:rStyle w:val="iatacheckbox1"/>
                  <w:rFonts w:ascii="Arial" w:eastAsia="Times New Roman" w:hAnsi="Arial" w:cs="Arial"/>
                  <w:sz w:val="18"/>
                  <w:szCs w:val="18"/>
                  <w:specVanish w:val="0"/>
                </w:rPr>
                <w:id w:val="136063092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Identified/Assessed </w:t>
            </w:r>
            <w:r w:rsidR="00E17AFB">
              <w:rPr>
                <w:rFonts w:ascii="Arial" w:eastAsia="Times New Roman" w:hAnsi="Arial" w:cs="Arial"/>
                <w:sz w:val="18"/>
                <w:szCs w:val="18"/>
              </w:rPr>
              <w:t xml:space="preserve">aircraft departure procedures in the OM (focus: published procedure for aircraft pre-departure check is in accordance with specifications in this standard). </w:t>
            </w:r>
          </w:p>
          <w:p w14:paraId="62F0A752" w14:textId="77777777" w:rsidR="00E17AFB" w:rsidRDefault="00000000">
            <w:pPr>
              <w:divId w:val="2039968706"/>
              <w:rPr>
                <w:rFonts w:ascii="Arial" w:eastAsia="Times New Roman" w:hAnsi="Arial" w:cs="Arial"/>
                <w:sz w:val="18"/>
                <w:szCs w:val="18"/>
              </w:rPr>
            </w:pPr>
            <w:sdt>
              <w:sdtPr>
                <w:rPr>
                  <w:rStyle w:val="iatacheckbox1"/>
                  <w:rFonts w:ascii="Arial" w:eastAsia="Times New Roman" w:hAnsi="Arial" w:cs="Arial"/>
                  <w:sz w:val="18"/>
                  <w:szCs w:val="18"/>
                  <w:specVanish w:val="0"/>
                </w:rPr>
                <w:id w:val="-80962343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Interviewed </w:t>
            </w:r>
            <w:r w:rsidR="00E17AFB">
              <w:rPr>
                <w:rFonts w:ascii="Arial" w:eastAsia="Times New Roman" w:hAnsi="Arial" w:cs="Arial"/>
                <w:sz w:val="18"/>
                <w:szCs w:val="18"/>
              </w:rPr>
              <w:t xml:space="preserve">responsible manager(s) in ground handling operations. </w:t>
            </w:r>
          </w:p>
          <w:p w14:paraId="454FE1A9" w14:textId="77777777" w:rsidR="00E17AFB" w:rsidRDefault="00000000">
            <w:pPr>
              <w:divId w:val="120462488"/>
              <w:rPr>
                <w:rFonts w:ascii="Arial" w:eastAsia="Times New Roman" w:hAnsi="Arial" w:cs="Arial"/>
                <w:sz w:val="18"/>
                <w:szCs w:val="18"/>
              </w:rPr>
            </w:pPr>
            <w:sdt>
              <w:sdtPr>
                <w:rPr>
                  <w:rStyle w:val="iatacheckbox1"/>
                  <w:rFonts w:ascii="Arial" w:eastAsia="Times New Roman" w:hAnsi="Arial" w:cs="Arial"/>
                  <w:sz w:val="18"/>
                  <w:szCs w:val="18"/>
                  <w:specVanish w:val="0"/>
                </w:rPr>
                <w:id w:val="134636432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Observed </w:t>
            </w:r>
            <w:r w:rsidR="00E17AFB">
              <w:rPr>
                <w:rFonts w:ascii="Arial" w:eastAsia="Times New Roman" w:hAnsi="Arial" w:cs="Arial"/>
                <w:sz w:val="18"/>
                <w:szCs w:val="18"/>
              </w:rPr>
              <w:t xml:space="preserve">aircraft departure operations (focus: procedure for aircraft departure walkaround check is implemented as published in the OM). </w:t>
            </w:r>
          </w:p>
          <w:p w14:paraId="2490E750" w14:textId="77777777" w:rsidR="00E17AFB" w:rsidRDefault="00000000">
            <w:pPr>
              <w:divId w:val="35551734"/>
              <w:rPr>
                <w:rFonts w:ascii="Arial" w:eastAsia="Times New Roman" w:hAnsi="Arial" w:cs="Arial"/>
                <w:sz w:val="18"/>
                <w:szCs w:val="18"/>
              </w:rPr>
            </w:pPr>
            <w:sdt>
              <w:sdtPr>
                <w:rPr>
                  <w:rStyle w:val="iatacheckbox1"/>
                  <w:rFonts w:ascii="Arial" w:eastAsia="Times New Roman" w:hAnsi="Arial" w:cs="Arial"/>
                  <w:sz w:val="18"/>
                  <w:szCs w:val="18"/>
                  <w:specVanish w:val="0"/>
                </w:rPr>
                <w:id w:val="-49063708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2008748341"/>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5CB89053" w14:textId="77777777" w:rsidTr="00E17AFB">
        <w:trPr>
          <w:divId w:val="611327331"/>
        </w:trPr>
        <w:tc>
          <w:tcPr>
            <w:tcW w:w="8397" w:type="dxa"/>
            <w:hideMark/>
          </w:tcPr>
          <w:p w14:paraId="2A94A040" w14:textId="77777777" w:rsidR="00E17AFB" w:rsidRDefault="00E17AFB">
            <w:pPr>
              <w:divId w:val="1899438280"/>
              <w:rPr>
                <w:rFonts w:ascii="Arial" w:eastAsia="Times New Roman" w:hAnsi="Arial" w:cs="Arial"/>
                <w:b/>
                <w:bCs/>
                <w:sz w:val="23"/>
                <w:szCs w:val="23"/>
              </w:rPr>
            </w:pPr>
            <w:r>
              <w:rPr>
                <w:rFonts w:ascii="Arial" w:eastAsia="Times New Roman" w:hAnsi="Arial" w:cs="Arial"/>
                <w:b/>
                <w:bCs/>
                <w:sz w:val="23"/>
                <w:szCs w:val="23"/>
              </w:rPr>
              <w:t>Guidance</w:t>
            </w:r>
          </w:p>
          <w:p w14:paraId="22D476DE" w14:textId="77777777" w:rsidR="00E17AFB" w:rsidRDefault="00E17AFB">
            <w:pPr>
              <w:divId w:val="717782476"/>
              <w:rPr>
                <w:rFonts w:ascii="Arial" w:eastAsia="Times New Roman" w:hAnsi="Arial" w:cs="Arial"/>
                <w:sz w:val="18"/>
                <w:szCs w:val="18"/>
              </w:rPr>
            </w:pPr>
            <w:r>
              <w:rPr>
                <w:rStyle w:val="iatasidemarks1"/>
                <w:rFonts w:eastAsia="Times New Roman" w:cs="Arial"/>
                <w:sz w:val="18"/>
                <w:szCs w:val="18"/>
                <w:specVanish w:val="0"/>
              </w:rPr>
              <w:t xml:space="preserve"> </w:t>
            </w:r>
            <w:bookmarkStart w:id="36" w:name="0.400198143320162"/>
            <w:bookmarkEnd w:id="36"/>
            <w:r>
              <w:rPr>
                <w:rFonts w:ascii="Arial" w:eastAsia="Times New Roman" w:hAnsi="Arial" w:cs="Arial"/>
                <w:sz w:val="18"/>
                <w:szCs w:val="18"/>
              </w:rPr>
              <w:t xml:space="preserve">Refer to the IRM for the definitions Landing gear safety pins. </w:t>
            </w:r>
          </w:p>
          <w:p w14:paraId="4BE0DE4A" w14:textId="77777777" w:rsidR="00E17AFB" w:rsidRDefault="00E17AFB">
            <w:pPr>
              <w:divId w:val="505942607"/>
              <w:rPr>
                <w:rFonts w:ascii="Arial" w:eastAsia="Times New Roman" w:hAnsi="Arial" w:cs="Arial"/>
                <w:sz w:val="18"/>
                <w:szCs w:val="18"/>
              </w:rPr>
            </w:pPr>
            <w:r>
              <w:rPr>
                <w:rFonts w:ascii="Arial" w:eastAsia="Times New Roman" w:hAnsi="Arial" w:cs="Arial"/>
                <w:sz w:val="18"/>
                <w:szCs w:val="18"/>
              </w:rPr>
              <w:t>Examples of aircraft abnormalities as specified in item (vii) are fuel and hydraulic fluid leakage.</w:t>
            </w:r>
          </w:p>
          <w:p w14:paraId="0CBCAD34" w14:textId="77777777" w:rsidR="00E17AFB" w:rsidRDefault="00E17AFB">
            <w:pPr>
              <w:divId w:val="2017070671"/>
              <w:rPr>
                <w:rFonts w:ascii="Arial" w:eastAsia="Times New Roman" w:hAnsi="Arial" w:cs="Arial"/>
                <w:sz w:val="18"/>
                <w:szCs w:val="18"/>
              </w:rPr>
            </w:pPr>
            <w:r>
              <w:rPr>
                <w:rFonts w:ascii="Arial" w:eastAsia="Times New Roman" w:hAnsi="Arial" w:cs="Arial"/>
                <w:sz w:val="18"/>
                <w:szCs w:val="18"/>
              </w:rPr>
              <w:t xml:space="preserve">The intent of item (viii) is that, during the aircraft walkaround inspection, a check is made to ensure none of the landing gear safety pins are installed. If it is found that one or more safety pins is/are installed, removal will normally be accomplished only by appropriately qualified personnel. </w:t>
            </w:r>
          </w:p>
          <w:p w14:paraId="3D4D6215" w14:textId="77777777" w:rsidR="00E17AFB" w:rsidRDefault="00E17AFB">
            <w:pPr>
              <w:divId w:val="89858354"/>
              <w:rPr>
                <w:rFonts w:ascii="Arial" w:eastAsia="Times New Roman" w:hAnsi="Arial" w:cs="Arial"/>
                <w:sz w:val="18"/>
                <w:szCs w:val="18"/>
              </w:rPr>
            </w:pPr>
            <w:r>
              <w:rPr>
                <w:rFonts w:ascii="Arial" w:eastAsia="Times New Roman" w:hAnsi="Arial" w:cs="Arial"/>
                <w:sz w:val="18"/>
                <w:szCs w:val="18"/>
              </w:rPr>
              <w:t>Documented procedures in accordance with IGOM 4.6.3.1 (Pre-Departure Walk Around Check) will typically demonstrate documental conformity with the specifications in this provision.</w:t>
            </w:r>
          </w:p>
        </w:tc>
      </w:tr>
    </w:tbl>
    <w:p w14:paraId="2F85B20B" w14:textId="77777777" w:rsidR="00E17AFB" w:rsidRDefault="00E17AFB">
      <w:pPr>
        <w:pStyle w:val="NormalWeb"/>
        <w:divId w:val="61132733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6937C234" w14:textId="77777777" w:rsidTr="00E17AFB">
        <w:trPr>
          <w:divId w:val="611327331"/>
        </w:trPr>
        <w:tc>
          <w:tcPr>
            <w:tcW w:w="8397" w:type="dxa"/>
            <w:hideMark/>
          </w:tcPr>
          <w:p w14:paraId="370C2D6F"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3.2.9</w:t>
            </w:r>
          </w:p>
        </w:tc>
      </w:tr>
      <w:tr w:rsidR="004501AB" w14:paraId="62C91245" w14:textId="77777777" w:rsidTr="00E17AFB">
        <w:trPr>
          <w:divId w:val="611327331"/>
        </w:trPr>
        <w:tc>
          <w:tcPr>
            <w:tcW w:w="8397" w:type="dxa"/>
            <w:hideMark/>
          </w:tcPr>
          <w:p w14:paraId="1B223EA7" w14:textId="77777777" w:rsidR="00E17AFB" w:rsidRDefault="00E17AFB">
            <w:pPr>
              <w:divId w:val="1143355340"/>
              <w:rPr>
                <w:rFonts w:ascii="Arial" w:eastAsia="Times New Roman" w:hAnsi="Arial" w:cs="Arial"/>
                <w:sz w:val="18"/>
                <w:szCs w:val="18"/>
              </w:rPr>
            </w:pPr>
            <w:r>
              <w:rPr>
                <w:rFonts w:ascii="Arial" w:eastAsia="Times New Roman" w:hAnsi="Arial" w:cs="Arial"/>
                <w:sz w:val="18"/>
                <w:szCs w:val="18"/>
              </w:rPr>
              <w:t xml:space="preserve">If the Operator conducts aircraft pushback or towing operations, the Operator shall ensure procedures are in place for such operations. Such procedures shall ensure: </w:t>
            </w:r>
          </w:p>
          <w:p w14:paraId="0BCA4684" w14:textId="77777777" w:rsidR="00E17AFB" w:rsidRDefault="00E17AFB">
            <w:pPr>
              <w:pStyle w:val="iatalistitem"/>
              <w:numPr>
                <w:ilvl w:val="0"/>
                <w:numId w:val="44"/>
              </w:numPr>
              <w:divId w:val="1143355340"/>
              <w:rPr>
                <w:rFonts w:ascii="Arial" w:eastAsia="Times New Roman" w:hAnsi="Arial" w:cs="Arial"/>
                <w:sz w:val="18"/>
                <w:szCs w:val="18"/>
              </w:rPr>
            </w:pPr>
            <w:r>
              <w:rPr>
                <w:rFonts w:ascii="Arial" w:eastAsia="Times New Roman" w:hAnsi="Arial" w:cs="Arial"/>
                <w:sz w:val="18"/>
                <w:szCs w:val="18"/>
              </w:rPr>
              <w:t xml:space="preserve">Equipment used is suitable for the aircraft </w:t>
            </w:r>
            <w:proofErr w:type="gramStart"/>
            <w:r>
              <w:rPr>
                <w:rFonts w:ascii="Arial" w:eastAsia="Times New Roman" w:hAnsi="Arial" w:cs="Arial"/>
                <w:sz w:val="18"/>
                <w:szCs w:val="18"/>
              </w:rPr>
              <w:t>type;</w:t>
            </w:r>
            <w:proofErr w:type="gramEnd"/>
          </w:p>
          <w:p w14:paraId="69FFF21E" w14:textId="77777777" w:rsidR="00E17AFB" w:rsidRDefault="00E17AFB">
            <w:pPr>
              <w:pStyle w:val="iatalistitem"/>
              <w:numPr>
                <w:ilvl w:val="0"/>
                <w:numId w:val="44"/>
              </w:numPr>
              <w:divId w:val="1143355340"/>
              <w:rPr>
                <w:rFonts w:ascii="Arial" w:eastAsia="Times New Roman" w:hAnsi="Arial" w:cs="Arial"/>
                <w:sz w:val="18"/>
                <w:szCs w:val="18"/>
              </w:rPr>
            </w:pPr>
            <w:r>
              <w:rPr>
                <w:rFonts w:ascii="Arial" w:eastAsia="Times New Roman" w:hAnsi="Arial" w:cs="Arial"/>
                <w:sz w:val="18"/>
                <w:szCs w:val="18"/>
              </w:rPr>
              <w:t xml:space="preserve">Maximum aircraft nose gear turn limits are not </w:t>
            </w:r>
            <w:proofErr w:type="gramStart"/>
            <w:r>
              <w:rPr>
                <w:rFonts w:ascii="Arial" w:eastAsia="Times New Roman" w:hAnsi="Arial" w:cs="Arial"/>
                <w:sz w:val="18"/>
                <w:szCs w:val="18"/>
              </w:rPr>
              <w:t>exceeded;</w:t>
            </w:r>
            <w:proofErr w:type="gramEnd"/>
          </w:p>
          <w:p w14:paraId="1AF863A2" w14:textId="77777777" w:rsidR="00E17AFB" w:rsidRDefault="00E17AFB">
            <w:pPr>
              <w:pStyle w:val="iatalistitem"/>
              <w:numPr>
                <w:ilvl w:val="0"/>
                <w:numId w:val="44"/>
              </w:numPr>
              <w:divId w:val="1143355340"/>
              <w:rPr>
                <w:rFonts w:ascii="Arial" w:eastAsia="Times New Roman" w:hAnsi="Arial" w:cs="Arial"/>
                <w:sz w:val="18"/>
                <w:szCs w:val="18"/>
              </w:rPr>
            </w:pPr>
            <w:r>
              <w:rPr>
                <w:rFonts w:ascii="Arial" w:eastAsia="Times New Roman" w:hAnsi="Arial" w:cs="Arial"/>
                <w:sz w:val="18"/>
                <w:szCs w:val="18"/>
              </w:rPr>
              <w:t xml:space="preserve">Standardized communication is used between the ground crew and the flight </w:t>
            </w:r>
            <w:proofErr w:type="gramStart"/>
            <w:r>
              <w:rPr>
                <w:rFonts w:ascii="Arial" w:eastAsia="Times New Roman" w:hAnsi="Arial" w:cs="Arial"/>
                <w:sz w:val="18"/>
                <w:szCs w:val="18"/>
              </w:rPr>
              <w:t>crew;</w:t>
            </w:r>
            <w:proofErr w:type="gramEnd"/>
          </w:p>
          <w:p w14:paraId="4613058F" w14:textId="77777777" w:rsidR="00E17AFB" w:rsidRDefault="00E17AFB">
            <w:pPr>
              <w:pStyle w:val="iatalistitem"/>
              <w:numPr>
                <w:ilvl w:val="0"/>
                <w:numId w:val="44"/>
              </w:numPr>
              <w:divId w:val="1143355340"/>
              <w:rPr>
                <w:rFonts w:ascii="Arial" w:eastAsia="Times New Roman" w:hAnsi="Arial" w:cs="Arial"/>
                <w:sz w:val="18"/>
                <w:szCs w:val="18"/>
              </w:rPr>
            </w:pPr>
            <w:r>
              <w:rPr>
                <w:rFonts w:ascii="Arial" w:eastAsia="Times New Roman" w:hAnsi="Arial" w:cs="Arial"/>
                <w:sz w:val="18"/>
                <w:szCs w:val="18"/>
              </w:rPr>
              <w:t>A safe connection, operation and disconnection of the pushback or towing equipment. </w:t>
            </w:r>
            <w:r>
              <w:rPr>
                <w:rFonts w:ascii="Arial" w:eastAsia="Times New Roman" w:hAnsi="Arial" w:cs="Arial"/>
                <w:b/>
                <w:bCs/>
                <w:sz w:val="18"/>
                <w:szCs w:val="18"/>
              </w:rPr>
              <w:t>(GM)</w:t>
            </w:r>
          </w:p>
        </w:tc>
      </w:tr>
      <w:tr w:rsidR="004501AB" w14:paraId="3A7F4689" w14:textId="77777777" w:rsidTr="00E17AFB">
        <w:trPr>
          <w:divId w:val="611327331"/>
        </w:trPr>
        <w:tc>
          <w:tcPr>
            <w:tcW w:w="8397" w:type="dxa"/>
            <w:hideMark/>
          </w:tcPr>
          <w:p w14:paraId="56CEBA4E" w14:textId="77777777" w:rsidR="00E17AFB" w:rsidRDefault="00000000">
            <w:pPr>
              <w:textAlignment w:val="center"/>
              <w:divId w:val="675769489"/>
              <w:rPr>
                <w:rFonts w:ascii="Arial" w:eastAsia="Times New Roman" w:hAnsi="Arial" w:cs="Arial"/>
                <w:sz w:val="18"/>
                <w:szCs w:val="18"/>
              </w:rPr>
            </w:pPr>
            <w:sdt>
              <w:sdtPr>
                <w:rPr>
                  <w:rFonts w:ascii="Arial" w:eastAsia="Times New Roman" w:hAnsi="Arial" w:cs="Arial"/>
                  <w:sz w:val="18"/>
                  <w:szCs w:val="18"/>
                </w:rPr>
                <w:id w:val="158565558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53CE28FD" w14:textId="77777777" w:rsidR="00E17AFB" w:rsidRDefault="00000000">
            <w:pPr>
              <w:textAlignment w:val="center"/>
              <w:divId w:val="465240639"/>
              <w:rPr>
                <w:rFonts w:ascii="Arial" w:eastAsia="Times New Roman" w:hAnsi="Arial" w:cs="Arial"/>
                <w:sz w:val="18"/>
                <w:szCs w:val="18"/>
              </w:rPr>
            </w:pPr>
            <w:sdt>
              <w:sdtPr>
                <w:rPr>
                  <w:rFonts w:ascii="Arial" w:eastAsia="Times New Roman" w:hAnsi="Arial" w:cs="Arial"/>
                  <w:sz w:val="18"/>
                  <w:szCs w:val="18"/>
                </w:rPr>
                <w:id w:val="-137530146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270745E8" w14:textId="77777777" w:rsidR="00E17AFB" w:rsidRDefault="00000000">
            <w:pPr>
              <w:textAlignment w:val="center"/>
              <w:divId w:val="782263163"/>
              <w:rPr>
                <w:rFonts w:ascii="Arial" w:eastAsia="Times New Roman" w:hAnsi="Arial" w:cs="Arial"/>
                <w:sz w:val="18"/>
                <w:szCs w:val="18"/>
              </w:rPr>
            </w:pPr>
            <w:sdt>
              <w:sdtPr>
                <w:rPr>
                  <w:rFonts w:ascii="Arial" w:eastAsia="Times New Roman" w:hAnsi="Arial" w:cs="Arial"/>
                  <w:sz w:val="18"/>
                  <w:szCs w:val="18"/>
                </w:rPr>
                <w:id w:val="29510520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D11A082" w14:textId="77777777" w:rsidR="00E17AFB" w:rsidRDefault="00000000">
            <w:pPr>
              <w:textAlignment w:val="center"/>
              <w:divId w:val="2085373072"/>
              <w:rPr>
                <w:rFonts w:ascii="Arial" w:eastAsia="Times New Roman" w:hAnsi="Arial" w:cs="Arial"/>
                <w:sz w:val="18"/>
                <w:szCs w:val="18"/>
              </w:rPr>
            </w:pPr>
            <w:sdt>
              <w:sdtPr>
                <w:rPr>
                  <w:rFonts w:ascii="Arial" w:eastAsia="Times New Roman" w:hAnsi="Arial" w:cs="Arial"/>
                  <w:sz w:val="18"/>
                  <w:szCs w:val="18"/>
                </w:rPr>
                <w:id w:val="-159030932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08478328" w14:textId="77777777" w:rsidR="00E17AFB" w:rsidRDefault="00000000">
            <w:pPr>
              <w:textAlignment w:val="center"/>
              <w:divId w:val="1498691315"/>
              <w:rPr>
                <w:rFonts w:ascii="Arial" w:eastAsia="Times New Roman" w:hAnsi="Arial" w:cs="Arial"/>
                <w:sz w:val="18"/>
                <w:szCs w:val="18"/>
              </w:rPr>
            </w:pPr>
            <w:sdt>
              <w:sdtPr>
                <w:rPr>
                  <w:rFonts w:ascii="Arial" w:eastAsia="Times New Roman" w:hAnsi="Arial" w:cs="Arial"/>
                  <w:sz w:val="18"/>
                  <w:szCs w:val="18"/>
                </w:rPr>
                <w:id w:val="33411823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4382E1F3" w14:textId="77777777" w:rsidTr="00E17AFB">
        <w:trPr>
          <w:divId w:val="611327331"/>
        </w:trPr>
        <w:tc>
          <w:tcPr>
            <w:tcW w:w="8397" w:type="dxa"/>
            <w:hideMark/>
          </w:tcPr>
          <w:p w14:paraId="3FC1C7AB" w14:textId="77777777" w:rsidR="00E17AFB" w:rsidRDefault="00E17AFB">
            <w:pPr>
              <w:divId w:val="604308263"/>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817994837"/>
              <w:placeholder>
                <w:docPart w:val="DefaultPlaceholder_-1854013440"/>
              </w:placeholder>
              <w:showingPlcHdr/>
              <w:text w:multiLine="1"/>
            </w:sdtPr>
            <w:sdtContent>
              <w:p w14:paraId="0815B30E"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08E1AED7" w14:textId="77777777" w:rsidTr="00E17AFB">
        <w:trPr>
          <w:divId w:val="611327331"/>
        </w:trPr>
        <w:tc>
          <w:tcPr>
            <w:tcW w:w="8397" w:type="dxa"/>
            <w:hideMark/>
          </w:tcPr>
          <w:p w14:paraId="0F22F428" w14:textId="77777777" w:rsidR="00E17AFB" w:rsidRDefault="00E17AFB">
            <w:pPr>
              <w:divId w:val="1964340550"/>
              <w:rPr>
                <w:rFonts w:ascii="Arial" w:eastAsia="Times New Roman" w:hAnsi="Arial" w:cs="Arial"/>
                <w:b/>
                <w:bCs/>
                <w:sz w:val="23"/>
                <w:szCs w:val="23"/>
              </w:rPr>
            </w:pPr>
            <w:r>
              <w:rPr>
                <w:rFonts w:ascii="Arial" w:eastAsia="Times New Roman" w:hAnsi="Arial" w:cs="Arial"/>
                <w:b/>
                <w:bCs/>
                <w:sz w:val="23"/>
                <w:szCs w:val="23"/>
              </w:rPr>
              <w:t>Auditor Actions</w:t>
            </w:r>
          </w:p>
          <w:p w14:paraId="4AFD63F1" w14:textId="77777777" w:rsidR="00E17AFB" w:rsidRDefault="00000000">
            <w:pPr>
              <w:divId w:val="847215969"/>
              <w:rPr>
                <w:rFonts w:ascii="Arial" w:eastAsia="Times New Roman" w:hAnsi="Arial" w:cs="Arial"/>
                <w:sz w:val="18"/>
                <w:szCs w:val="18"/>
              </w:rPr>
            </w:pPr>
            <w:sdt>
              <w:sdtPr>
                <w:rPr>
                  <w:rStyle w:val="iatacheckbox1"/>
                  <w:rFonts w:ascii="Arial" w:eastAsia="Times New Roman" w:hAnsi="Arial" w:cs="Arial"/>
                  <w:sz w:val="18"/>
                  <w:szCs w:val="18"/>
                  <w:specVanish w:val="0"/>
                </w:rPr>
                <w:id w:val="154271785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Identified/Assessed </w:t>
            </w:r>
            <w:r w:rsidR="00E17AFB">
              <w:rPr>
                <w:rFonts w:ascii="Arial" w:eastAsia="Times New Roman" w:hAnsi="Arial" w:cs="Arial"/>
                <w:sz w:val="18"/>
                <w:szCs w:val="18"/>
              </w:rPr>
              <w:t xml:space="preserve">aircraft departure procedures in the OM (focus: published procedure for aircraft pre-departure check is in accordance with specifications in this standard). </w:t>
            </w:r>
          </w:p>
          <w:p w14:paraId="75F00457" w14:textId="77777777" w:rsidR="00E17AFB" w:rsidRDefault="00000000">
            <w:pPr>
              <w:divId w:val="493841912"/>
              <w:rPr>
                <w:rFonts w:ascii="Arial" w:eastAsia="Times New Roman" w:hAnsi="Arial" w:cs="Arial"/>
                <w:sz w:val="18"/>
                <w:szCs w:val="18"/>
              </w:rPr>
            </w:pPr>
            <w:sdt>
              <w:sdtPr>
                <w:rPr>
                  <w:rStyle w:val="iatacheckbox1"/>
                  <w:rFonts w:ascii="Arial" w:eastAsia="Times New Roman" w:hAnsi="Arial" w:cs="Arial"/>
                  <w:sz w:val="18"/>
                  <w:szCs w:val="18"/>
                  <w:specVanish w:val="0"/>
                </w:rPr>
                <w:id w:val="100269757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Interviewed </w:t>
            </w:r>
            <w:r w:rsidR="00E17AFB">
              <w:rPr>
                <w:rFonts w:ascii="Arial" w:eastAsia="Times New Roman" w:hAnsi="Arial" w:cs="Arial"/>
                <w:sz w:val="18"/>
                <w:szCs w:val="18"/>
              </w:rPr>
              <w:t xml:space="preserve">responsible manager(s) in ground handling operations. </w:t>
            </w:r>
          </w:p>
          <w:p w14:paraId="13E37E1C" w14:textId="77777777" w:rsidR="00E17AFB" w:rsidRDefault="00000000">
            <w:pPr>
              <w:divId w:val="2009209169"/>
              <w:rPr>
                <w:rFonts w:ascii="Arial" w:eastAsia="Times New Roman" w:hAnsi="Arial" w:cs="Arial"/>
                <w:sz w:val="18"/>
                <w:szCs w:val="18"/>
              </w:rPr>
            </w:pPr>
            <w:sdt>
              <w:sdtPr>
                <w:rPr>
                  <w:rStyle w:val="iatacheckbox1"/>
                  <w:rFonts w:ascii="Arial" w:eastAsia="Times New Roman" w:hAnsi="Arial" w:cs="Arial"/>
                  <w:sz w:val="18"/>
                  <w:szCs w:val="18"/>
                  <w:specVanish w:val="0"/>
                </w:rPr>
                <w:id w:val="8666545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Observed </w:t>
            </w:r>
            <w:r w:rsidR="00E17AFB">
              <w:rPr>
                <w:rFonts w:ascii="Arial" w:eastAsia="Times New Roman" w:hAnsi="Arial" w:cs="Arial"/>
                <w:sz w:val="18"/>
                <w:szCs w:val="18"/>
              </w:rPr>
              <w:t xml:space="preserve">aircraft departure operations (focus: procedure for aircraft departure walkaround check is implemented as published in the OM). </w:t>
            </w:r>
          </w:p>
          <w:p w14:paraId="1969BF6E" w14:textId="77777777" w:rsidR="00E17AFB" w:rsidRDefault="00000000">
            <w:pPr>
              <w:divId w:val="1524056715"/>
              <w:rPr>
                <w:rFonts w:ascii="Arial" w:eastAsia="Times New Roman" w:hAnsi="Arial" w:cs="Arial"/>
                <w:sz w:val="18"/>
                <w:szCs w:val="18"/>
              </w:rPr>
            </w:pPr>
            <w:sdt>
              <w:sdtPr>
                <w:rPr>
                  <w:rStyle w:val="iatacheckbox1"/>
                  <w:rFonts w:ascii="Arial" w:eastAsia="Times New Roman" w:hAnsi="Arial" w:cs="Arial"/>
                  <w:sz w:val="18"/>
                  <w:szCs w:val="18"/>
                  <w:specVanish w:val="0"/>
                </w:rPr>
                <w:id w:val="-32081242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215737095"/>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7886C4FB" w14:textId="77777777" w:rsidTr="00E17AFB">
        <w:trPr>
          <w:divId w:val="611327331"/>
        </w:trPr>
        <w:tc>
          <w:tcPr>
            <w:tcW w:w="8397" w:type="dxa"/>
            <w:hideMark/>
          </w:tcPr>
          <w:p w14:paraId="54FD1358" w14:textId="77777777" w:rsidR="00E17AFB" w:rsidRDefault="00E17AFB">
            <w:pPr>
              <w:divId w:val="1674139312"/>
              <w:rPr>
                <w:rFonts w:ascii="Arial" w:eastAsia="Times New Roman" w:hAnsi="Arial" w:cs="Arial"/>
                <w:b/>
                <w:bCs/>
                <w:sz w:val="23"/>
                <w:szCs w:val="23"/>
              </w:rPr>
            </w:pPr>
            <w:r>
              <w:rPr>
                <w:rFonts w:ascii="Arial" w:eastAsia="Times New Roman" w:hAnsi="Arial" w:cs="Arial"/>
                <w:b/>
                <w:bCs/>
                <w:sz w:val="23"/>
                <w:szCs w:val="23"/>
              </w:rPr>
              <w:t>Guidance</w:t>
            </w:r>
          </w:p>
          <w:p w14:paraId="0BDBFB60" w14:textId="77777777" w:rsidR="00E17AFB" w:rsidRDefault="00E17AFB">
            <w:pPr>
              <w:divId w:val="964776000"/>
              <w:rPr>
                <w:rFonts w:ascii="Arial" w:eastAsia="Times New Roman" w:hAnsi="Arial" w:cs="Arial"/>
                <w:sz w:val="18"/>
                <w:szCs w:val="18"/>
              </w:rPr>
            </w:pPr>
            <w:r>
              <w:rPr>
                <w:rFonts w:ascii="Arial" w:eastAsia="Times New Roman" w:hAnsi="Arial" w:cs="Arial"/>
                <w:sz w:val="18"/>
                <w:szCs w:val="18"/>
              </w:rPr>
              <w:t xml:space="preserve">Communication between the ground crew and flight crew as specified in item (iii) may be accomplished verbally using the aircraft interphone system or visually using hand signals. </w:t>
            </w:r>
          </w:p>
          <w:p w14:paraId="114754A4" w14:textId="77777777" w:rsidR="00E17AFB" w:rsidRDefault="00E17AFB">
            <w:pPr>
              <w:divId w:val="1004018631"/>
              <w:rPr>
                <w:rFonts w:ascii="Arial" w:eastAsia="Times New Roman" w:hAnsi="Arial" w:cs="Arial"/>
                <w:sz w:val="18"/>
                <w:szCs w:val="18"/>
              </w:rPr>
            </w:pPr>
            <w:r>
              <w:rPr>
                <w:rFonts w:ascii="Arial" w:eastAsia="Times New Roman" w:hAnsi="Arial" w:cs="Arial"/>
                <w:sz w:val="18"/>
                <w:szCs w:val="18"/>
              </w:rPr>
              <w:t>Documented procedures in accordance with IGOM 4.6 (Aircraft Departure), IGOM 4.7 (Power Push Unit) and IGOM 4.9 (Aircraft Towing) will typically demonstrate documental conformity with the specifications in this provision.</w:t>
            </w:r>
          </w:p>
        </w:tc>
      </w:tr>
    </w:tbl>
    <w:p w14:paraId="653FD43B" w14:textId="77777777" w:rsidR="00E17AFB" w:rsidRDefault="00E17AFB">
      <w:pPr>
        <w:pStyle w:val="NormalWeb"/>
        <w:divId w:val="61132733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78D9A251" w14:textId="77777777" w:rsidTr="00E17AFB">
        <w:trPr>
          <w:divId w:val="611327331"/>
        </w:trPr>
        <w:tc>
          <w:tcPr>
            <w:tcW w:w="8397" w:type="dxa"/>
            <w:hideMark/>
          </w:tcPr>
          <w:p w14:paraId="5CBDCFCC"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3.2.10</w:t>
            </w:r>
          </w:p>
        </w:tc>
      </w:tr>
      <w:tr w:rsidR="004501AB" w14:paraId="2BBE9C4C" w14:textId="77777777" w:rsidTr="00E17AFB">
        <w:trPr>
          <w:divId w:val="611327331"/>
        </w:trPr>
        <w:tc>
          <w:tcPr>
            <w:tcW w:w="8397" w:type="dxa"/>
            <w:hideMark/>
          </w:tcPr>
          <w:p w14:paraId="5034FC21" w14:textId="77777777" w:rsidR="00E17AFB" w:rsidRDefault="00E17AFB">
            <w:pPr>
              <w:divId w:val="28747192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procedures are in place for operations in adverse weather conditions, to include, as a minimum: </w:t>
            </w:r>
          </w:p>
          <w:p w14:paraId="1BB95DD3" w14:textId="77777777" w:rsidR="00E17AFB" w:rsidRDefault="00E17AFB">
            <w:pPr>
              <w:pStyle w:val="iatalistitem"/>
              <w:numPr>
                <w:ilvl w:val="0"/>
                <w:numId w:val="45"/>
              </w:numPr>
              <w:divId w:val="287471923"/>
              <w:rPr>
                <w:rFonts w:ascii="Arial" w:eastAsia="Times New Roman" w:hAnsi="Arial" w:cs="Arial"/>
                <w:sz w:val="18"/>
                <w:szCs w:val="18"/>
              </w:rPr>
            </w:pPr>
            <w:r>
              <w:rPr>
                <w:rFonts w:ascii="Arial" w:eastAsia="Times New Roman" w:hAnsi="Arial" w:cs="Arial"/>
                <w:sz w:val="18"/>
                <w:szCs w:val="18"/>
              </w:rPr>
              <w:t xml:space="preserve">Wintery or slippery apron </w:t>
            </w:r>
            <w:proofErr w:type="gramStart"/>
            <w:r>
              <w:rPr>
                <w:rFonts w:ascii="Arial" w:eastAsia="Times New Roman" w:hAnsi="Arial" w:cs="Arial"/>
                <w:sz w:val="18"/>
                <w:szCs w:val="18"/>
              </w:rPr>
              <w:t>conditions;</w:t>
            </w:r>
            <w:proofErr w:type="gramEnd"/>
          </w:p>
          <w:p w14:paraId="31512758" w14:textId="77777777" w:rsidR="00E17AFB" w:rsidRDefault="00E17AFB">
            <w:pPr>
              <w:pStyle w:val="iatalistitem"/>
              <w:numPr>
                <w:ilvl w:val="0"/>
                <w:numId w:val="45"/>
              </w:numPr>
              <w:divId w:val="287471923"/>
              <w:rPr>
                <w:rFonts w:ascii="Arial" w:eastAsia="Times New Roman" w:hAnsi="Arial" w:cs="Arial"/>
                <w:sz w:val="18"/>
                <w:szCs w:val="18"/>
              </w:rPr>
            </w:pPr>
            <w:r>
              <w:rPr>
                <w:rFonts w:ascii="Arial" w:eastAsia="Times New Roman" w:hAnsi="Arial" w:cs="Arial"/>
                <w:sz w:val="18"/>
                <w:szCs w:val="18"/>
              </w:rPr>
              <w:t xml:space="preserve">Thunderstorm, </w:t>
            </w:r>
            <w:proofErr w:type="gramStart"/>
            <w:r>
              <w:rPr>
                <w:rFonts w:ascii="Arial" w:eastAsia="Times New Roman" w:hAnsi="Arial" w:cs="Arial"/>
                <w:sz w:val="18"/>
                <w:szCs w:val="18"/>
              </w:rPr>
              <w:t>lightning;</w:t>
            </w:r>
            <w:proofErr w:type="gramEnd"/>
          </w:p>
          <w:p w14:paraId="115F1D95" w14:textId="77777777" w:rsidR="00E17AFB" w:rsidRDefault="00E17AFB">
            <w:pPr>
              <w:pStyle w:val="iatalistitem"/>
              <w:numPr>
                <w:ilvl w:val="0"/>
                <w:numId w:val="45"/>
              </w:numPr>
              <w:divId w:val="287471923"/>
              <w:rPr>
                <w:rFonts w:ascii="Arial" w:eastAsia="Times New Roman" w:hAnsi="Arial" w:cs="Arial"/>
                <w:sz w:val="18"/>
                <w:szCs w:val="18"/>
              </w:rPr>
            </w:pPr>
            <w:r>
              <w:rPr>
                <w:rFonts w:ascii="Arial" w:eastAsia="Times New Roman" w:hAnsi="Arial" w:cs="Arial"/>
                <w:sz w:val="18"/>
                <w:szCs w:val="18"/>
              </w:rPr>
              <w:t xml:space="preserve">High wind </w:t>
            </w:r>
            <w:proofErr w:type="gramStart"/>
            <w:r>
              <w:rPr>
                <w:rFonts w:ascii="Arial" w:eastAsia="Times New Roman" w:hAnsi="Arial" w:cs="Arial"/>
                <w:sz w:val="18"/>
                <w:szCs w:val="18"/>
              </w:rPr>
              <w:t>conditions;</w:t>
            </w:r>
            <w:proofErr w:type="gramEnd"/>
          </w:p>
          <w:p w14:paraId="08FEA2F7" w14:textId="77777777" w:rsidR="00E17AFB" w:rsidRDefault="00E17AFB">
            <w:pPr>
              <w:pStyle w:val="iatalistitem"/>
              <w:numPr>
                <w:ilvl w:val="0"/>
                <w:numId w:val="45"/>
              </w:numPr>
              <w:divId w:val="287471923"/>
              <w:rPr>
                <w:rFonts w:ascii="Arial" w:eastAsia="Times New Roman" w:hAnsi="Arial" w:cs="Arial"/>
                <w:sz w:val="18"/>
                <w:szCs w:val="18"/>
              </w:rPr>
            </w:pPr>
            <w:r>
              <w:rPr>
                <w:rFonts w:ascii="Arial" w:eastAsia="Times New Roman" w:hAnsi="Arial" w:cs="Arial"/>
                <w:sz w:val="18"/>
                <w:szCs w:val="18"/>
              </w:rPr>
              <w:t>Any other adverse weather or atmospheric conditions typical of the Operator’s area(s) of operations. </w:t>
            </w:r>
            <w:r>
              <w:rPr>
                <w:rFonts w:ascii="Arial" w:eastAsia="Times New Roman" w:hAnsi="Arial" w:cs="Arial"/>
                <w:b/>
                <w:bCs/>
                <w:sz w:val="18"/>
                <w:szCs w:val="18"/>
              </w:rPr>
              <w:t>(GM)</w:t>
            </w:r>
          </w:p>
        </w:tc>
      </w:tr>
      <w:tr w:rsidR="004501AB" w14:paraId="1BF25D49" w14:textId="77777777" w:rsidTr="00E17AFB">
        <w:trPr>
          <w:divId w:val="611327331"/>
        </w:trPr>
        <w:tc>
          <w:tcPr>
            <w:tcW w:w="8397" w:type="dxa"/>
            <w:hideMark/>
          </w:tcPr>
          <w:p w14:paraId="4A7EDCC9" w14:textId="77777777" w:rsidR="00E17AFB" w:rsidRDefault="00000000">
            <w:pPr>
              <w:textAlignment w:val="center"/>
              <w:divId w:val="1366520240"/>
              <w:rPr>
                <w:rFonts w:ascii="Arial" w:eastAsia="Times New Roman" w:hAnsi="Arial" w:cs="Arial"/>
                <w:sz w:val="18"/>
                <w:szCs w:val="18"/>
              </w:rPr>
            </w:pPr>
            <w:sdt>
              <w:sdtPr>
                <w:rPr>
                  <w:rFonts w:ascii="Arial" w:eastAsia="Times New Roman" w:hAnsi="Arial" w:cs="Arial"/>
                  <w:sz w:val="18"/>
                  <w:szCs w:val="18"/>
                </w:rPr>
                <w:id w:val="188660633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7FE8E84D" w14:textId="77777777" w:rsidR="00E17AFB" w:rsidRDefault="00000000">
            <w:pPr>
              <w:textAlignment w:val="center"/>
              <w:divId w:val="677004550"/>
              <w:rPr>
                <w:rFonts w:ascii="Arial" w:eastAsia="Times New Roman" w:hAnsi="Arial" w:cs="Arial"/>
                <w:sz w:val="18"/>
                <w:szCs w:val="18"/>
              </w:rPr>
            </w:pPr>
            <w:sdt>
              <w:sdtPr>
                <w:rPr>
                  <w:rFonts w:ascii="Arial" w:eastAsia="Times New Roman" w:hAnsi="Arial" w:cs="Arial"/>
                  <w:sz w:val="18"/>
                  <w:szCs w:val="18"/>
                </w:rPr>
                <w:id w:val="-22568722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2524D7A6" w14:textId="77777777" w:rsidR="00E17AFB" w:rsidRDefault="00000000">
            <w:pPr>
              <w:textAlignment w:val="center"/>
              <w:divId w:val="106433336"/>
              <w:rPr>
                <w:rFonts w:ascii="Arial" w:eastAsia="Times New Roman" w:hAnsi="Arial" w:cs="Arial"/>
                <w:sz w:val="18"/>
                <w:szCs w:val="18"/>
              </w:rPr>
            </w:pPr>
            <w:sdt>
              <w:sdtPr>
                <w:rPr>
                  <w:rFonts w:ascii="Arial" w:eastAsia="Times New Roman" w:hAnsi="Arial" w:cs="Arial"/>
                  <w:sz w:val="18"/>
                  <w:szCs w:val="18"/>
                </w:rPr>
                <w:id w:val="41089348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1171B095" w14:textId="77777777" w:rsidR="00E17AFB" w:rsidRDefault="00000000">
            <w:pPr>
              <w:textAlignment w:val="center"/>
              <w:divId w:val="1556040559"/>
              <w:rPr>
                <w:rFonts w:ascii="Arial" w:eastAsia="Times New Roman" w:hAnsi="Arial" w:cs="Arial"/>
                <w:sz w:val="18"/>
                <w:szCs w:val="18"/>
              </w:rPr>
            </w:pPr>
            <w:sdt>
              <w:sdtPr>
                <w:rPr>
                  <w:rFonts w:ascii="Arial" w:eastAsia="Times New Roman" w:hAnsi="Arial" w:cs="Arial"/>
                  <w:sz w:val="18"/>
                  <w:szCs w:val="18"/>
                </w:rPr>
                <w:id w:val="-15014884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518FFD39" w14:textId="77777777" w:rsidR="00E17AFB" w:rsidRDefault="00000000">
            <w:pPr>
              <w:textAlignment w:val="center"/>
              <w:divId w:val="291178635"/>
              <w:rPr>
                <w:rFonts w:ascii="Arial" w:eastAsia="Times New Roman" w:hAnsi="Arial" w:cs="Arial"/>
                <w:sz w:val="18"/>
                <w:szCs w:val="18"/>
              </w:rPr>
            </w:pPr>
            <w:sdt>
              <w:sdtPr>
                <w:rPr>
                  <w:rFonts w:ascii="Arial" w:eastAsia="Times New Roman" w:hAnsi="Arial" w:cs="Arial"/>
                  <w:sz w:val="18"/>
                  <w:szCs w:val="18"/>
                </w:rPr>
                <w:id w:val="13415458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5D7BE9EA" w14:textId="77777777" w:rsidTr="00E17AFB">
        <w:trPr>
          <w:divId w:val="611327331"/>
        </w:trPr>
        <w:tc>
          <w:tcPr>
            <w:tcW w:w="8397" w:type="dxa"/>
            <w:hideMark/>
          </w:tcPr>
          <w:p w14:paraId="3BF16A60" w14:textId="77777777" w:rsidR="00E17AFB" w:rsidRDefault="00E17AFB">
            <w:pPr>
              <w:divId w:val="120671556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230480"/>
              <w:placeholder>
                <w:docPart w:val="DefaultPlaceholder_-1854013440"/>
              </w:placeholder>
              <w:showingPlcHdr/>
              <w:text w:multiLine="1"/>
            </w:sdtPr>
            <w:sdtContent>
              <w:p w14:paraId="378AA8D6"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45CB0DDF" w14:textId="77777777" w:rsidTr="00E17AFB">
        <w:trPr>
          <w:divId w:val="611327331"/>
        </w:trPr>
        <w:tc>
          <w:tcPr>
            <w:tcW w:w="8397" w:type="dxa"/>
            <w:hideMark/>
          </w:tcPr>
          <w:p w14:paraId="75C99D7B" w14:textId="77777777" w:rsidR="00E17AFB" w:rsidRDefault="00E17AFB">
            <w:pPr>
              <w:divId w:val="396981620"/>
              <w:rPr>
                <w:rFonts w:ascii="Arial" w:eastAsia="Times New Roman" w:hAnsi="Arial" w:cs="Arial"/>
                <w:b/>
                <w:bCs/>
                <w:sz w:val="23"/>
                <w:szCs w:val="23"/>
              </w:rPr>
            </w:pPr>
            <w:r>
              <w:rPr>
                <w:rFonts w:ascii="Arial" w:eastAsia="Times New Roman" w:hAnsi="Arial" w:cs="Arial"/>
                <w:b/>
                <w:bCs/>
                <w:sz w:val="23"/>
                <w:szCs w:val="23"/>
              </w:rPr>
              <w:t>Auditor Actions</w:t>
            </w:r>
          </w:p>
          <w:p w14:paraId="52AB71F7" w14:textId="77777777" w:rsidR="00E17AFB" w:rsidRDefault="00000000">
            <w:pPr>
              <w:divId w:val="2077320474"/>
              <w:rPr>
                <w:rFonts w:ascii="Arial" w:eastAsia="Times New Roman" w:hAnsi="Arial" w:cs="Arial"/>
                <w:sz w:val="18"/>
                <w:szCs w:val="18"/>
              </w:rPr>
            </w:pPr>
            <w:sdt>
              <w:sdtPr>
                <w:rPr>
                  <w:rStyle w:val="iatacheckbox1"/>
                  <w:rFonts w:ascii="Arial" w:eastAsia="Times New Roman" w:hAnsi="Arial" w:cs="Arial"/>
                  <w:sz w:val="18"/>
                  <w:szCs w:val="18"/>
                  <w:specVanish w:val="0"/>
                </w:rPr>
                <w:id w:val="-8453281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Identified/Assessed </w:t>
            </w:r>
            <w:r w:rsidR="00E17AFB">
              <w:rPr>
                <w:rFonts w:ascii="Arial" w:eastAsia="Times New Roman" w:hAnsi="Arial" w:cs="Arial"/>
                <w:sz w:val="18"/>
                <w:szCs w:val="18"/>
              </w:rPr>
              <w:t xml:space="preserve">adverse weather condition procedures in the OM (focus: published procedure for airside precautions taken during adverse weather). </w:t>
            </w:r>
          </w:p>
          <w:p w14:paraId="163FFB5B" w14:textId="77777777" w:rsidR="00E17AFB" w:rsidRDefault="00000000">
            <w:pPr>
              <w:divId w:val="1218470206"/>
              <w:rPr>
                <w:rFonts w:ascii="Arial" w:eastAsia="Times New Roman" w:hAnsi="Arial" w:cs="Arial"/>
                <w:sz w:val="18"/>
                <w:szCs w:val="18"/>
              </w:rPr>
            </w:pPr>
            <w:sdt>
              <w:sdtPr>
                <w:rPr>
                  <w:rStyle w:val="iatacheckbox1"/>
                  <w:rFonts w:ascii="Arial" w:eastAsia="Times New Roman" w:hAnsi="Arial" w:cs="Arial"/>
                  <w:sz w:val="18"/>
                  <w:szCs w:val="18"/>
                  <w:specVanish w:val="0"/>
                </w:rPr>
                <w:id w:val="184658880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Interviewed </w:t>
            </w:r>
            <w:r w:rsidR="00E17AFB">
              <w:rPr>
                <w:rFonts w:ascii="Arial" w:eastAsia="Times New Roman" w:hAnsi="Arial" w:cs="Arial"/>
                <w:sz w:val="18"/>
                <w:szCs w:val="18"/>
              </w:rPr>
              <w:t xml:space="preserve">responsible manager(s) in ground handling operations. </w:t>
            </w:r>
          </w:p>
          <w:p w14:paraId="2F9A97BE" w14:textId="77777777" w:rsidR="00E17AFB" w:rsidRDefault="00000000">
            <w:pPr>
              <w:divId w:val="497620948"/>
              <w:rPr>
                <w:rFonts w:ascii="Arial" w:eastAsia="Times New Roman" w:hAnsi="Arial" w:cs="Arial"/>
                <w:sz w:val="18"/>
                <w:szCs w:val="18"/>
              </w:rPr>
            </w:pPr>
            <w:sdt>
              <w:sdtPr>
                <w:rPr>
                  <w:rStyle w:val="iatacheckbox1"/>
                  <w:rFonts w:ascii="Arial" w:eastAsia="Times New Roman" w:hAnsi="Arial" w:cs="Arial"/>
                  <w:sz w:val="18"/>
                  <w:szCs w:val="18"/>
                  <w:specVanish w:val="0"/>
                </w:rPr>
                <w:id w:val="120559944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Observed </w:t>
            </w:r>
            <w:r w:rsidR="00E17AFB">
              <w:rPr>
                <w:rFonts w:ascii="Arial" w:eastAsia="Times New Roman" w:hAnsi="Arial" w:cs="Arial"/>
                <w:sz w:val="18"/>
                <w:szCs w:val="18"/>
              </w:rPr>
              <w:t xml:space="preserve">aircraft departure operations (focus: procedure for airside operations during adverse weather is implemented as published in the OM). </w:t>
            </w:r>
          </w:p>
          <w:p w14:paraId="58BC2B04" w14:textId="77777777" w:rsidR="00E17AFB" w:rsidRDefault="00000000">
            <w:pPr>
              <w:divId w:val="803079557"/>
              <w:rPr>
                <w:rFonts w:ascii="Arial" w:eastAsia="Times New Roman" w:hAnsi="Arial" w:cs="Arial"/>
                <w:sz w:val="18"/>
                <w:szCs w:val="18"/>
              </w:rPr>
            </w:pPr>
            <w:sdt>
              <w:sdtPr>
                <w:rPr>
                  <w:rStyle w:val="iatacheckbox1"/>
                  <w:rFonts w:ascii="Arial" w:eastAsia="Times New Roman" w:hAnsi="Arial" w:cs="Arial"/>
                  <w:sz w:val="18"/>
                  <w:szCs w:val="18"/>
                  <w:specVanish w:val="0"/>
                </w:rPr>
                <w:id w:val="6115429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105386041"/>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66338CF5" w14:textId="77777777" w:rsidTr="00E17AFB">
        <w:trPr>
          <w:divId w:val="611327331"/>
        </w:trPr>
        <w:tc>
          <w:tcPr>
            <w:tcW w:w="8397" w:type="dxa"/>
            <w:hideMark/>
          </w:tcPr>
          <w:p w14:paraId="19E0008D" w14:textId="77777777" w:rsidR="00E17AFB" w:rsidRDefault="00E17AFB">
            <w:pPr>
              <w:divId w:val="997879904"/>
              <w:rPr>
                <w:rFonts w:ascii="Arial" w:eastAsia="Times New Roman" w:hAnsi="Arial" w:cs="Arial"/>
                <w:b/>
                <w:bCs/>
                <w:sz w:val="23"/>
                <w:szCs w:val="23"/>
              </w:rPr>
            </w:pPr>
            <w:r>
              <w:rPr>
                <w:rFonts w:ascii="Arial" w:eastAsia="Times New Roman" w:hAnsi="Arial" w:cs="Arial"/>
                <w:b/>
                <w:bCs/>
                <w:sz w:val="23"/>
                <w:szCs w:val="23"/>
              </w:rPr>
              <w:lastRenderedPageBreak/>
              <w:t>Guidance</w:t>
            </w:r>
          </w:p>
          <w:p w14:paraId="4181E136" w14:textId="77777777" w:rsidR="00E17AFB" w:rsidRDefault="00E17AFB">
            <w:pPr>
              <w:divId w:val="888809411"/>
              <w:rPr>
                <w:rFonts w:ascii="Arial" w:eastAsia="Times New Roman" w:hAnsi="Arial" w:cs="Arial"/>
                <w:sz w:val="18"/>
                <w:szCs w:val="18"/>
              </w:rPr>
            </w:pPr>
            <w:r>
              <w:rPr>
                <w:rFonts w:ascii="Arial" w:eastAsia="Times New Roman" w:hAnsi="Arial" w:cs="Arial"/>
                <w:sz w:val="18"/>
                <w:szCs w:val="18"/>
              </w:rPr>
              <w:t xml:space="preserve">Winter weather operations might create additional hazards to airside operations such as slippery or icy apron surfaces. </w:t>
            </w:r>
          </w:p>
          <w:p w14:paraId="2EA9B31A" w14:textId="77777777" w:rsidR="00E17AFB" w:rsidRDefault="00E17AFB">
            <w:pPr>
              <w:divId w:val="1772968245"/>
              <w:rPr>
                <w:rFonts w:ascii="Arial" w:eastAsia="Times New Roman" w:hAnsi="Arial" w:cs="Arial"/>
                <w:sz w:val="18"/>
                <w:szCs w:val="18"/>
              </w:rPr>
            </w:pPr>
            <w:r>
              <w:rPr>
                <w:rFonts w:ascii="Arial" w:eastAsia="Times New Roman" w:hAnsi="Arial" w:cs="Arial"/>
                <w:sz w:val="18"/>
                <w:szCs w:val="18"/>
              </w:rPr>
              <w:t xml:space="preserve">Other adverse weather or atmospheric conditions could include extreme heat, volcanic </w:t>
            </w:r>
            <w:proofErr w:type="gramStart"/>
            <w:r>
              <w:rPr>
                <w:rFonts w:ascii="Arial" w:eastAsia="Times New Roman" w:hAnsi="Arial" w:cs="Arial"/>
                <w:sz w:val="18"/>
                <w:szCs w:val="18"/>
              </w:rPr>
              <w:t>ash</w:t>
            </w:r>
            <w:proofErr w:type="gramEnd"/>
            <w:r>
              <w:rPr>
                <w:rFonts w:ascii="Arial" w:eastAsia="Times New Roman" w:hAnsi="Arial" w:cs="Arial"/>
                <w:sz w:val="18"/>
                <w:szCs w:val="18"/>
              </w:rPr>
              <w:t xml:space="preserve"> or sandstorm.</w:t>
            </w:r>
          </w:p>
          <w:p w14:paraId="3F48C828" w14:textId="77777777" w:rsidR="00E17AFB" w:rsidRDefault="00E17AFB">
            <w:pPr>
              <w:divId w:val="1712877345"/>
              <w:rPr>
                <w:rFonts w:ascii="Arial" w:eastAsia="Times New Roman" w:hAnsi="Arial" w:cs="Arial"/>
                <w:sz w:val="18"/>
                <w:szCs w:val="18"/>
              </w:rPr>
            </w:pPr>
            <w:r>
              <w:rPr>
                <w:rFonts w:ascii="Arial" w:eastAsia="Times New Roman" w:hAnsi="Arial" w:cs="Arial"/>
                <w:sz w:val="18"/>
                <w:szCs w:val="18"/>
              </w:rPr>
              <w:t>Documented procedures in accordance with IGOM 3.3 (Adverse Weather Conditions), will typically demonstrate documental conformity with the specifications in this provision.</w:t>
            </w:r>
          </w:p>
        </w:tc>
      </w:tr>
    </w:tbl>
    <w:p w14:paraId="62B37874" w14:textId="77777777" w:rsidR="00E17AFB" w:rsidRDefault="00E17AFB">
      <w:pPr>
        <w:pStyle w:val="NormalWeb"/>
        <w:divId w:val="611327331"/>
        <w:rPr>
          <w:rFonts w:ascii="Arial" w:hAnsi="Arial" w:cs="Arial"/>
          <w:color w:val="022A4C"/>
          <w:sz w:val="18"/>
          <w:szCs w:val="18"/>
        </w:rPr>
      </w:pPr>
      <w:r>
        <w:rPr>
          <w:rFonts w:ascii="Arial" w:hAnsi="Arial" w:cs="Arial"/>
          <w:color w:val="022A4C"/>
          <w:sz w:val="18"/>
          <w:szCs w:val="18"/>
        </w:rPr>
        <w:t> </w:t>
      </w:r>
    </w:p>
    <w:p w14:paraId="1A20F819"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3.3 Load Control</w:t>
      </w:r>
    </w:p>
    <w:tbl>
      <w:tblPr>
        <w:tblStyle w:val="TableGrid"/>
        <w:tblW w:w="4500" w:type="pct"/>
        <w:tblLayout w:type="fixed"/>
        <w:tblLook w:val="04A0" w:firstRow="1" w:lastRow="0" w:firstColumn="1" w:lastColumn="0" w:noHBand="0" w:noVBand="1"/>
      </w:tblPr>
      <w:tblGrid>
        <w:gridCol w:w="8618"/>
      </w:tblGrid>
      <w:tr w:rsidR="004501AB" w14:paraId="45F3AB3F" w14:textId="77777777" w:rsidTr="00E17AFB">
        <w:trPr>
          <w:divId w:val="47146307"/>
        </w:trPr>
        <w:tc>
          <w:tcPr>
            <w:tcW w:w="8397" w:type="dxa"/>
            <w:hideMark/>
          </w:tcPr>
          <w:p w14:paraId="7DDA9784"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3.3.1</w:t>
            </w:r>
          </w:p>
        </w:tc>
      </w:tr>
      <w:tr w:rsidR="004501AB" w14:paraId="4E1DCABD" w14:textId="77777777" w:rsidTr="00E17AFB">
        <w:trPr>
          <w:divId w:val="47146307"/>
        </w:trPr>
        <w:tc>
          <w:tcPr>
            <w:tcW w:w="8397" w:type="dxa"/>
            <w:hideMark/>
          </w:tcPr>
          <w:p w14:paraId="2FFD7950" w14:textId="77777777" w:rsidR="00E17AFB" w:rsidRDefault="00E17AFB">
            <w:pPr>
              <w:divId w:val="450709218"/>
              <w:rPr>
                <w:rFonts w:ascii="Arial" w:eastAsia="Times New Roman" w:hAnsi="Arial" w:cs="Arial"/>
                <w:sz w:val="18"/>
                <w:szCs w:val="18"/>
              </w:rPr>
            </w:pPr>
            <w:r>
              <w:rPr>
                <w:rFonts w:ascii="Arial" w:eastAsia="Times New Roman" w:hAnsi="Arial" w:cs="Arial"/>
                <w:sz w:val="18"/>
                <w:szCs w:val="18"/>
              </w:rPr>
              <w:t xml:space="preserve">The Operator shall ensure a Load Control system is in place that provides for: </w:t>
            </w:r>
          </w:p>
          <w:p w14:paraId="2A23BB58" w14:textId="77777777" w:rsidR="00E17AFB" w:rsidRDefault="00E17AFB">
            <w:pPr>
              <w:pStyle w:val="iatalistitem"/>
              <w:numPr>
                <w:ilvl w:val="0"/>
                <w:numId w:val="46"/>
              </w:numPr>
              <w:divId w:val="450709218"/>
              <w:rPr>
                <w:rFonts w:ascii="Arial" w:eastAsia="Times New Roman" w:hAnsi="Arial" w:cs="Arial"/>
                <w:sz w:val="18"/>
                <w:szCs w:val="18"/>
              </w:rPr>
            </w:pPr>
            <w:r>
              <w:rPr>
                <w:rFonts w:ascii="Arial" w:eastAsia="Times New Roman" w:hAnsi="Arial" w:cs="Arial"/>
                <w:sz w:val="18"/>
                <w:szCs w:val="18"/>
              </w:rPr>
              <w:t xml:space="preserve">Aircraft weight and balance conditions that are correct and within </w:t>
            </w:r>
            <w:proofErr w:type="gramStart"/>
            <w:r>
              <w:rPr>
                <w:rFonts w:ascii="Arial" w:eastAsia="Times New Roman" w:hAnsi="Arial" w:cs="Arial"/>
                <w:sz w:val="18"/>
                <w:szCs w:val="18"/>
              </w:rPr>
              <w:t>limits;</w:t>
            </w:r>
            <w:proofErr w:type="gramEnd"/>
          </w:p>
          <w:p w14:paraId="37D6EB2C" w14:textId="77777777" w:rsidR="00E17AFB" w:rsidRDefault="00E17AFB">
            <w:pPr>
              <w:pStyle w:val="iatalistitem"/>
              <w:numPr>
                <w:ilvl w:val="0"/>
                <w:numId w:val="46"/>
              </w:numPr>
              <w:divId w:val="450709218"/>
              <w:rPr>
                <w:rFonts w:ascii="Arial" w:eastAsia="Times New Roman" w:hAnsi="Arial" w:cs="Arial"/>
                <w:sz w:val="18"/>
                <w:szCs w:val="18"/>
              </w:rPr>
            </w:pPr>
            <w:r>
              <w:rPr>
                <w:rFonts w:ascii="Arial" w:eastAsia="Times New Roman" w:hAnsi="Arial" w:cs="Arial"/>
                <w:sz w:val="18"/>
                <w:szCs w:val="18"/>
              </w:rPr>
              <w:t xml:space="preserve">Aircraft loaded in accordance with applicable regulations and specific loading instructions for the </w:t>
            </w:r>
            <w:proofErr w:type="gramStart"/>
            <w:r>
              <w:rPr>
                <w:rFonts w:ascii="Arial" w:eastAsia="Times New Roman" w:hAnsi="Arial" w:cs="Arial"/>
                <w:sz w:val="18"/>
                <w:szCs w:val="18"/>
              </w:rPr>
              <w:t>flight;</w:t>
            </w:r>
            <w:proofErr w:type="gramEnd"/>
          </w:p>
          <w:p w14:paraId="4B08C668" w14:textId="77777777" w:rsidR="00E17AFB" w:rsidRDefault="00E17AFB">
            <w:pPr>
              <w:pStyle w:val="iatalistitem"/>
              <w:numPr>
                <w:ilvl w:val="0"/>
                <w:numId w:val="46"/>
              </w:numPr>
              <w:divId w:val="450709218"/>
              <w:rPr>
                <w:rFonts w:ascii="Arial" w:eastAsia="Times New Roman" w:hAnsi="Arial" w:cs="Arial"/>
                <w:sz w:val="18"/>
                <w:szCs w:val="18"/>
              </w:rPr>
            </w:pPr>
            <w:r>
              <w:rPr>
                <w:rFonts w:ascii="Arial" w:eastAsia="Times New Roman" w:hAnsi="Arial" w:cs="Arial"/>
                <w:sz w:val="18"/>
                <w:szCs w:val="18"/>
              </w:rPr>
              <w:t xml:space="preserve">Dissemination of dangerous goods and other special load information applicable to each </w:t>
            </w:r>
            <w:proofErr w:type="gramStart"/>
            <w:r>
              <w:rPr>
                <w:rFonts w:ascii="Arial" w:eastAsia="Times New Roman" w:hAnsi="Arial" w:cs="Arial"/>
                <w:sz w:val="18"/>
                <w:szCs w:val="18"/>
              </w:rPr>
              <w:t>flight;</w:t>
            </w:r>
            <w:proofErr w:type="gramEnd"/>
          </w:p>
          <w:p w14:paraId="2AB0724D" w14:textId="77777777" w:rsidR="00E17AFB" w:rsidRDefault="00E17AFB">
            <w:pPr>
              <w:pStyle w:val="iatalistitem"/>
              <w:numPr>
                <w:ilvl w:val="0"/>
                <w:numId w:val="46"/>
              </w:numPr>
              <w:divId w:val="450709218"/>
              <w:rPr>
                <w:rFonts w:ascii="Arial" w:eastAsia="Times New Roman" w:hAnsi="Arial" w:cs="Arial"/>
                <w:sz w:val="18"/>
                <w:szCs w:val="18"/>
              </w:rPr>
            </w:pPr>
            <w:r>
              <w:rPr>
                <w:rFonts w:ascii="Arial" w:eastAsia="Times New Roman" w:hAnsi="Arial" w:cs="Arial"/>
                <w:sz w:val="18"/>
                <w:szCs w:val="18"/>
              </w:rPr>
              <w:t xml:space="preserve">Information, to include last minute changes, that </w:t>
            </w:r>
            <w:proofErr w:type="gramStart"/>
            <w:r>
              <w:rPr>
                <w:rFonts w:ascii="Arial" w:eastAsia="Times New Roman" w:hAnsi="Arial" w:cs="Arial"/>
                <w:sz w:val="18"/>
                <w:szCs w:val="18"/>
              </w:rPr>
              <w:t>is in agreement</w:t>
            </w:r>
            <w:proofErr w:type="gramEnd"/>
            <w:r>
              <w:rPr>
                <w:rFonts w:ascii="Arial" w:eastAsia="Times New Roman" w:hAnsi="Arial" w:cs="Arial"/>
                <w:sz w:val="18"/>
                <w:szCs w:val="18"/>
              </w:rPr>
              <w:t xml:space="preserve"> with the actual load on the aircraft and presented on a final load sheet. </w:t>
            </w:r>
            <w:r>
              <w:rPr>
                <w:rFonts w:ascii="Arial" w:eastAsia="Times New Roman" w:hAnsi="Arial" w:cs="Arial"/>
                <w:b/>
                <w:bCs/>
                <w:sz w:val="18"/>
                <w:szCs w:val="18"/>
              </w:rPr>
              <w:t>(GM)</w:t>
            </w:r>
          </w:p>
        </w:tc>
      </w:tr>
      <w:tr w:rsidR="004501AB" w14:paraId="7AB266D6" w14:textId="77777777" w:rsidTr="00E17AFB">
        <w:trPr>
          <w:divId w:val="47146307"/>
        </w:trPr>
        <w:tc>
          <w:tcPr>
            <w:tcW w:w="8397" w:type="dxa"/>
            <w:hideMark/>
          </w:tcPr>
          <w:p w14:paraId="67F79B89" w14:textId="77777777" w:rsidR="00E17AFB" w:rsidRDefault="00000000">
            <w:pPr>
              <w:textAlignment w:val="center"/>
              <w:divId w:val="1731078597"/>
              <w:rPr>
                <w:rFonts w:ascii="Arial" w:eastAsia="Times New Roman" w:hAnsi="Arial" w:cs="Arial"/>
                <w:sz w:val="18"/>
                <w:szCs w:val="18"/>
              </w:rPr>
            </w:pPr>
            <w:sdt>
              <w:sdtPr>
                <w:rPr>
                  <w:rFonts w:ascii="Arial" w:eastAsia="Times New Roman" w:hAnsi="Arial" w:cs="Arial"/>
                  <w:sz w:val="18"/>
                  <w:szCs w:val="18"/>
                </w:rPr>
                <w:id w:val="-191446466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2116BFAC" w14:textId="77777777" w:rsidR="00E17AFB" w:rsidRDefault="00000000">
            <w:pPr>
              <w:textAlignment w:val="center"/>
              <w:divId w:val="140004691"/>
              <w:rPr>
                <w:rFonts w:ascii="Arial" w:eastAsia="Times New Roman" w:hAnsi="Arial" w:cs="Arial"/>
                <w:sz w:val="18"/>
                <w:szCs w:val="18"/>
              </w:rPr>
            </w:pPr>
            <w:sdt>
              <w:sdtPr>
                <w:rPr>
                  <w:rFonts w:ascii="Arial" w:eastAsia="Times New Roman" w:hAnsi="Arial" w:cs="Arial"/>
                  <w:sz w:val="18"/>
                  <w:szCs w:val="18"/>
                </w:rPr>
                <w:id w:val="-1577129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00C3E85A" w14:textId="77777777" w:rsidR="00E17AFB" w:rsidRDefault="00000000">
            <w:pPr>
              <w:textAlignment w:val="center"/>
              <w:divId w:val="2095469048"/>
              <w:rPr>
                <w:rFonts w:ascii="Arial" w:eastAsia="Times New Roman" w:hAnsi="Arial" w:cs="Arial"/>
                <w:sz w:val="18"/>
                <w:szCs w:val="18"/>
              </w:rPr>
            </w:pPr>
            <w:sdt>
              <w:sdtPr>
                <w:rPr>
                  <w:rFonts w:ascii="Arial" w:eastAsia="Times New Roman" w:hAnsi="Arial" w:cs="Arial"/>
                  <w:sz w:val="18"/>
                  <w:szCs w:val="18"/>
                </w:rPr>
                <w:id w:val="-78534824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76B58761" w14:textId="77777777" w:rsidR="00E17AFB" w:rsidRDefault="00000000">
            <w:pPr>
              <w:textAlignment w:val="center"/>
              <w:divId w:val="704986649"/>
              <w:rPr>
                <w:rFonts w:ascii="Arial" w:eastAsia="Times New Roman" w:hAnsi="Arial" w:cs="Arial"/>
                <w:sz w:val="18"/>
                <w:szCs w:val="18"/>
              </w:rPr>
            </w:pPr>
            <w:sdt>
              <w:sdtPr>
                <w:rPr>
                  <w:rFonts w:ascii="Arial" w:eastAsia="Times New Roman" w:hAnsi="Arial" w:cs="Arial"/>
                  <w:sz w:val="18"/>
                  <w:szCs w:val="18"/>
                </w:rPr>
                <w:id w:val="98822253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2D178768" w14:textId="77777777" w:rsidR="00E17AFB" w:rsidRDefault="00000000">
            <w:pPr>
              <w:textAlignment w:val="center"/>
              <w:divId w:val="1412045222"/>
              <w:rPr>
                <w:rFonts w:ascii="Arial" w:eastAsia="Times New Roman" w:hAnsi="Arial" w:cs="Arial"/>
                <w:sz w:val="18"/>
                <w:szCs w:val="18"/>
              </w:rPr>
            </w:pPr>
            <w:sdt>
              <w:sdtPr>
                <w:rPr>
                  <w:rFonts w:ascii="Arial" w:eastAsia="Times New Roman" w:hAnsi="Arial" w:cs="Arial"/>
                  <w:sz w:val="18"/>
                  <w:szCs w:val="18"/>
                </w:rPr>
                <w:id w:val="-33600998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49D5E2EB" w14:textId="77777777" w:rsidTr="00E17AFB">
        <w:trPr>
          <w:divId w:val="47146307"/>
        </w:trPr>
        <w:tc>
          <w:tcPr>
            <w:tcW w:w="8397" w:type="dxa"/>
            <w:hideMark/>
          </w:tcPr>
          <w:p w14:paraId="29201994" w14:textId="77777777" w:rsidR="00E17AFB" w:rsidRDefault="00E17AFB">
            <w:pPr>
              <w:divId w:val="39192973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48907664"/>
              <w:placeholder>
                <w:docPart w:val="DefaultPlaceholder_-1854013440"/>
              </w:placeholder>
              <w:showingPlcHdr/>
              <w:text w:multiLine="1"/>
            </w:sdtPr>
            <w:sdtContent>
              <w:p w14:paraId="4F8203BA"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56D64E5" w14:textId="77777777" w:rsidTr="00E17AFB">
        <w:trPr>
          <w:divId w:val="47146307"/>
        </w:trPr>
        <w:tc>
          <w:tcPr>
            <w:tcW w:w="8397" w:type="dxa"/>
            <w:hideMark/>
          </w:tcPr>
          <w:p w14:paraId="2D6F1DE0" w14:textId="77777777" w:rsidR="00E17AFB" w:rsidRDefault="00E17AFB">
            <w:pPr>
              <w:divId w:val="504437671"/>
              <w:rPr>
                <w:rFonts w:ascii="Arial" w:eastAsia="Times New Roman" w:hAnsi="Arial" w:cs="Arial"/>
                <w:b/>
                <w:bCs/>
                <w:sz w:val="23"/>
                <w:szCs w:val="23"/>
              </w:rPr>
            </w:pPr>
            <w:r>
              <w:rPr>
                <w:rFonts w:ascii="Arial" w:eastAsia="Times New Roman" w:hAnsi="Arial" w:cs="Arial"/>
                <w:b/>
                <w:bCs/>
                <w:sz w:val="23"/>
                <w:szCs w:val="23"/>
              </w:rPr>
              <w:t>Auditor Actions</w:t>
            </w:r>
          </w:p>
          <w:p w14:paraId="1AD9DF50" w14:textId="77777777" w:rsidR="00E17AFB" w:rsidRDefault="00000000">
            <w:pPr>
              <w:divId w:val="1394965555"/>
              <w:rPr>
                <w:rFonts w:ascii="Arial" w:eastAsia="Times New Roman" w:hAnsi="Arial" w:cs="Arial"/>
                <w:sz w:val="18"/>
                <w:szCs w:val="18"/>
              </w:rPr>
            </w:pPr>
            <w:sdt>
              <w:sdtPr>
                <w:rPr>
                  <w:rStyle w:val="iatacheckbox1"/>
                  <w:rFonts w:ascii="Arial" w:eastAsia="Times New Roman" w:hAnsi="Arial" w:cs="Arial"/>
                  <w:sz w:val="18"/>
                  <w:szCs w:val="18"/>
                  <w:specVanish w:val="0"/>
                </w:rPr>
                <w:id w:val="74584678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Load Control system. </w:t>
            </w:r>
          </w:p>
          <w:p w14:paraId="3358B7BC" w14:textId="77777777" w:rsidR="00E17AFB" w:rsidRDefault="00000000">
            <w:pPr>
              <w:divId w:val="1603876417"/>
              <w:rPr>
                <w:rFonts w:ascii="Arial" w:eastAsia="Times New Roman" w:hAnsi="Arial" w:cs="Arial"/>
                <w:sz w:val="18"/>
                <w:szCs w:val="18"/>
              </w:rPr>
            </w:pPr>
            <w:sdt>
              <w:sdtPr>
                <w:rPr>
                  <w:rStyle w:val="iatacheckbox1"/>
                  <w:rFonts w:ascii="Arial" w:eastAsia="Times New Roman" w:hAnsi="Arial" w:cs="Arial"/>
                  <w:sz w:val="18"/>
                  <w:szCs w:val="18"/>
                  <w:specVanish w:val="0"/>
                </w:rPr>
                <w:id w:val="26042196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load control operations. </w:t>
            </w:r>
          </w:p>
          <w:p w14:paraId="6D8D7F8F" w14:textId="77777777" w:rsidR="00E17AFB" w:rsidRDefault="00000000">
            <w:pPr>
              <w:divId w:val="2132091633"/>
              <w:rPr>
                <w:rFonts w:ascii="Arial" w:eastAsia="Times New Roman" w:hAnsi="Arial" w:cs="Arial"/>
                <w:sz w:val="18"/>
                <w:szCs w:val="18"/>
              </w:rPr>
            </w:pPr>
            <w:sdt>
              <w:sdtPr>
                <w:rPr>
                  <w:rStyle w:val="iatacheckbox1"/>
                  <w:rFonts w:ascii="Arial" w:eastAsia="Times New Roman" w:hAnsi="Arial" w:cs="Arial"/>
                  <w:sz w:val="18"/>
                  <w:szCs w:val="18"/>
                  <w:specVanish w:val="0"/>
                </w:rPr>
                <w:id w:val="-109324295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checklists/procedures used in the load control process. </w:t>
            </w:r>
          </w:p>
          <w:p w14:paraId="6863901A" w14:textId="77777777" w:rsidR="00E17AFB" w:rsidRDefault="00000000">
            <w:pPr>
              <w:divId w:val="68694578"/>
              <w:rPr>
                <w:rFonts w:ascii="Arial" w:eastAsia="Times New Roman" w:hAnsi="Arial" w:cs="Arial"/>
                <w:sz w:val="18"/>
                <w:szCs w:val="18"/>
              </w:rPr>
            </w:pPr>
            <w:sdt>
              <w:sdtPr>
                <w:rPr>
                  <w:rStyle w:val="iatacheckbox1"/>
                  <w:rFonts w:ascii="Arial" w:eastAsia="Times New Roman" w:hAnsi="Arial" w:cs="Arial"/>
                  <w:sz w:val="18"/>
                  <w:szCs w:val="18"/>
                  <w:specVanish w:val="0"/>
                </w:rPr>
                <w:id w:val="147972770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load control operations (focus: load control system includes functions necessary to address aircraft load, weight/balance calculation, production of final load sheet). </w:t>
            </w:r>
          </w:p>
          <w:p w14:paraId="4E9C18BA" w14:textId="77777777" w:rsidR="00E17AFB" w:rsidRDefault="00000000">
            <w:pPr>
              <w:divId w:val="799760099"/>
              <w:rPr>
                <w:rFonts w:ascii="Arial" w:eastAsia="Times New Roman" w:hAnsi="Arial" w:cs="Arial"/>
                <w:sz w:val="18"/>
                <w:szCs w:val="18"/>
              </w:rPr>
            </w:pPr>
            <w:sdt>
              <w:sdtPr>
                <w:rPr>
                  <w:rStyle w:val="iatacheckbox1"/>
                  <w:rFonts w:ascii="Arial" w:eastAsia="Times New Roman" w:hAnsi="Arial" w:cs="Arial"/>
                  <w:sz w:val="18"/>
                  <w:szCs w:val="18"/>
                  <w:specVanish w:val="0"/>
                </w:rPr>
                <w:id w:val="-143481831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672986400"/>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132BEC76" w14:textId="77777777" w:rsidTr="00E17AFB">
        <w:trPr>
          <w:divId w:val="47146307"/>
        </w:trPr>
        <w:tc>
          <w:tcPr>
            <w:tcW w:w="8397" w:type="dxa"/>
            <w:hideMark/>
          </w:tcPr>
          <w:p w14:paraId="60C4906A" w14:textId="77777777" w:rsidR="00E17AFB" w:rsidRDefault="00E17AFB">
            <w:pPr>
              <w:divId w:val="1482430996"/>
              <w:rPr>
                <w:rFonts w:ascii="Arial" w:eastAsia="Times New Roman" w:hAnsi="Arial" w:cs="Arial"/>
                <w:b/>
                <w:bCs/>
                <w:sz w:val="23"/>
                <w:szCs w:val="23"/>
              </w:rPr>
            </w:pPr>
            <w:r>
              <w:rPr>
                <w:rFonts w:ascii="Arial" w:eastAsia="Times New Roman" w:hAnsi="Arial" w:cs="Arial"/>
                <w:b/>
                <w:bCs/>
                <w:sz w:val="23"/>
                <w:szCs w:val="23"/>
              </w:rPr>
              <w:t>Guidance</w:t>
            </w:r>
          </w:p>
          <w:p w14:paraId="6FE50992" w14:textId="77777777" w:rsidR="00E17AFB" w:rsidRDefault="00E17AFB">
            <w:pPr>
              <w:divId w:val="296572039"/>
              <w:rPr>
                <w:rFonts w:ascii="Arial" w:eastAsia="Times New Roman" w:hAnsi="Arial" w:cs="Arial"/>
                <w:sz w:val="18"/>
                <w:szCs w:val="18"/>
              </w:rPr>
            </w:pPr>
            <w:r>
              <w:rPr>
                <w:rFonts w:ascii="Arial" w:eastAsia="Times New Roman" w:hAnsi="Arial" w:cs="Arial"/>
                <w:sz w:val="18"/>
                <w:szCs w:val="18"/>
              </w:rPr>
              <w:t>Refer to the IRM for the definitions of Load, Load Control, Special Load and Weight and Balance Manual (W&amp;BM).</w:t>
            </w:r>
          </w:p>
          <w:p w14:paraId="40AD28CA" w14:textId="77777777" w:rsidR="00E17AFB" w:rsidRDefault="00E17AFB">
            <w:pPr>
              <w:divId w:val="447821141"/>
              <w:rPr>
                <w:rFonts w:ascii="Arial" w:eastAsia="Times New Roman" w:hAnsi="Arial" w:cs="Arial"/>
                <w:sz w:val="18"/>
                <w:szCs w:val="18"/>
              </w:rPr>
            </w:pPr>
            <w:r>
              <w:rPr>
                <w:rFonts w:ascii="Arial" w:eastAsia="Times New Roman" w:hAnsi="Arial" w:cs="Arial"/>
                <w:sz w:val="18"/>
                <w:szCs w:val="18"/>
              </w:rPr>
              <w:t xml:space="preserve">A load planning system typically entails, as a minimum: </w:t>
            </w:r>
          </w:p>
          <w:p w14:paraId="4E02A5DF" w14:textId="77777777" w:rsidR="00E17AFB" w:rsidRDefault="00E17AFB">
            <w:pPr>
              <w:pStyle w:val="iatalistitem"/>
              <w:numPr>
                <w:ilvl w:val="0"/>
                <w:numId w:val="47"/>
              </w:numPr>
              <w:divId w:val="447821141"/>
              <w:rPr>
                <w:rFonts w:ascii="Arial" w:eastAsia="Times New Roman" w:hAnsi="Arial" w:cs="Arial"/>
                <w:sz w:val="18"/>
                <w:szCs w:val="18"/>
              </w:rPr>
            </w:pPr>
            <w:r>
              <w:rPr>
                <w:rFonts w:ascii="Arial" w:eastAsia="Times New Roman" w:hAnsi="Arial" w:cs="Arial"/>
                <w:sz w:val="18"/>
                <w:szCs w:val="18"/>
              </w:rPr>
              <w:t>Assemblage of all data relating to the aircraft load (originating and en route stations</w:t>
            </w:r>
            <w:proofErr w:type="gramStart"/>
            <w:r>
              <w:rPr>
                <w:rFonts w:ascii="Arial" w:eastAsia="Times New Roman" w:hAnsi="Arial" w:cs="Arial"/>
                <w:sz w:val="18"/>
                <w:szCs w:val="18"/>
              </w:rPr>
              <w:t>);</w:t>
            </w:r>
            <w:proofErr w:type="gramEnd"/>
          </w:p>
          <w:p w14:paraId="56A249B5" w14:textId="77777777" w:rsidR="00E17AFB" w:rsidRDefault="00E17AFB">
            <w:pPr>
              <w:pStyle w:val="iatalistitem"/>
              <w:numPr>
                <w:ilvl w:val="0"/>
                <w:numId w:val="47"/>
              </w:numPr>
              <w:divId w:val="447821141"/>
              <w:rPr>
                <w:rFonts w:ascii="Arial" w:eastAsia="Times New Roman" w:hAnsi="Arial" w:cs="Arial"/>
                <w:sz w:val="18"/>
                <w:szCs w:val="18"/>
              </w:rPr>
            </w:pPr>
            <w:r>
              <w:rPr>
                <w:rFonts w:ascii="Arial" w:eastAsia="Times New Roman" w:hAnsi="Arial" w:cs="Arial"/>
                <w:sz w:val="18"/>
                <w:szCs w:val="18"/>
              </w:rPr>
              <w:t xml:space="preserve">Planning of the load for ready </w:t>
            </w:r>
            <w:proofErr w:type="gramStart"/>
            <w:r>
              <w:rPr>
                <w:rFonts w:ascii="Arial" w:eastAsia="Times New Roman" w:hAnsi="Arial" w:cs="Arial"/>
                <w:sz w:val="18"/>
                <w:szCs w:val="18"/>
              </w:rPr>
              <w:t>accessibility;</w:t>
            </w:r>
            <w:proofErr w:type="gramEnd"/>
          </w:p>
          <w:p w14:paraId="2AF27B99" w14:textId="77777777" w:rsidR="00E17AFB" w:rsidRDefault="00E17AFB">
            <w:pPr>
              <w:pStyle w:val="iatalistitem"/>
              <w:numPr>
                <w:ilvl w:val="0"/>
                <w:numId w:val="47"/>
              </w:numPr>
              <w:divId w:val="447821141"/>
              <w:rPr>
                <w:rFonts w:ascii="Arial" w:eastAsia="Times New Roman" w:hAnsi="Arial" w:cs="Arial"/>
                <w:sz w:val="18"/>
                <w:szCs w:val="18"/>
              </w:rPr>
            </w:pPr>
            <w:r>
              <w:rPr>
                <w:rFonts w:ascii="Arial" w:eastAsia="Times New Roman" w:hAnsi="Arial" w:cs="Arial"/>
                <w:sz w:val="18"/>
                <w:szCs w:val="18"/>
              </w:rPr>
              <w:t xml:space="preserve">Planning of special loads according to restrictions, maximum quantities, separation and segregation </w:t>
            </w:r>
            <w:proofErr w:type="gramStart"/>
            <w:r>
              <w:rPr>
                <w:rFonts w:ascii="Arial" w:eastAsia="Times New Roman" w:hAnsi="Arial" w:cs="Arial"/>
                <w:sz w:val="18"/>
                <w:szCs w:val="18"/>
              </w:rPr>
              <w:t>requirements;</w:t>
            </w:r>
            <w:proofErr w:type="gramEnd"/>
          </w:p>
          <w:p w14:paraId="337C6411" w14:textId="77777777" w:rsidR="00E17AFB" w:rsidRDefault="00E17AFB">
            <w:pPr>
              <w:pStyle w:val="iatalistitem"/>
              <w:numPr>
                <w:ilvl w:val="0"/>
                <w:numId w:val="47"/>
              </w:numPr>
              <w:divId w:val="447821141"/>
              <w:rPr>
                <w:rFonts w:ascii="Arial" w:eastAsia="Times New Roman" w:hAnsi="Arial" w:cs="Arial"/>
                <w:sz w:val="18"/>
                <w:szCs w:val="18"/>
              </w:rPr>
            </w:pPr>
            <w:r>
              <w:rPr>
                <w:rFonts w:ascii="Arial" w:eastAsia="Times New Roman" w:hAnsi="Arial" w:cs="Arial"/>
                <w:sz w:val="18"/>
                <w:szCs w:val="18"/>
              </w:rPr>
              <w:t xml:space="preserve">Consideration of center of gravity parameters, including those affecting aircraft fuel </w:t>
            </w:r>
            <w:r>
              <w:rPr>
                <w:rFonts w:ascii="Arial" w:eastAsia="Times New Roman" w:hAnsi="Arial" w:cs="Arial"/>
                <w:sz w:val="18"/>
                <w:szCs w:val="18"/>
              </w:rPr>
              <w:lastRenderedPageBreak/>
              <w:t>consumption.</w:t>
            </w:r>
          </w:p>
          <w:p w14:paraId="46179E97" w14:textId="77777777" w:rsidR="00E17AFB" w:rsidRDefault="00E17AFB">
            <w:pPr>
              <w:divId w:val="565380198"/>
              <w:rPr>
                <w:rFonts w:ascii="Arial" w:eastAsia="Times New Roman" w:hAnsi="Arial" w:cs="Arial"/>
                <w:sz w:val="18"/>
                <w:szCs w:val="18"/>
              </w:rPr>
            </w:pPr>
            <w:r>
              <w:rPr>
                <w:rFonts w:ascii="Arial" w:eastAsia="Times New Roman" w:hAnsi="Arial" w:cs="Arial"/>
                <w:sz w:val="18"/>
                <w:szCs w:val="18"/>
              </w:rPr>
              <w:t>Guidance may be found in AHM 551 and 590.</w:t>
            </w:r>
          </w:p>
        </w:tc>
      </w:tr>
    </w:tbl>
    <w:p w14:paraId="171B2A09" w14:textId="77777777" w:rsidR="00E17AFB" w:rsidRDefault="00E17AFB">
      <w:pPr>
        <w:pStyle w:val="NormalWeb"/>
        <w:divId w:val="47146307"/>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0E16DEEA" w14:textId="77777777" w:rsidTr="00E17AFB">
        <w:trPr>
          <w:divId w:val="47146307"/>
        </w:trPr>
        <w:tc>
          <w:tcPr>
            <w:tcW w:w="8397" w:type="dxa"/>
            <w:hideMark/>
          </w:tcPr>
          <w:p w14:paraId="08285378"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3.3.2</w:t>
            </w:r>
          </w:p>
        </w:tc>
      </w:tr>
      <w:tr w:rsidR="004501AB" w14:paraId="5A7D96EF" w14:textId="77777777" w:rsidTr="00E17AFB">
        <w:trPr>
          <w:divId w:val="47146307"/>
        </w:trPr>
        <w:tc>
          <w:tcPr>
            <w:tcW w:w="8397" w:type="dxa"/>
            <w:hideMark/>
          </w:tcPr>
          <w:p w14:paraId="1E7272F4" w14:textId="77777777" w:rsidR="00E17AFB" w:rsidRDefault="00E17AFB">
            <w:pPr>
              <w:divId w:val="866791852"/>
              <w:rPr>
                <w:rFonts w:ascii="Arial" w:eastAsia="Times New Roman" w:hAnsi="Arial" w:cs="Arial"/>
                <w:sz w:val="18"/>
                <w:szCs w:val="18"/>
              </w:rPr>
            </w:pPr>
            <w:r>
              <w:rPr>
                <w:rFonts w:ascii="Arial" w:eastAsia="Times New Roman" w:hAnsi="Arial" w:cs="Arial"/>
                <w:sz w:val="18"/>
                <w:szCs w:val="18"/>
              </w:rPr>
              <w:t xml:space="preserve">The Operator shall have a process to ensure aircraft weight and balance data: </w:t>
            </w:r>
          </w:p>
          <w:p w14:paraId="27B0BA1B" w14:textId="77777777" w:rsidR="00E17AFB" w:rsidRDefault="00E17AFB">
            <w:pPr>
              <w:pStyle w:val="iatalistitem"/>
              <w:numPr>
                <w:ilvl w:val="0"/>
                <w:numId w:val="48"/>
              </w:numPr>
              <w:divId w:val="866791852"/>
              <w:rPr>
                <w:rFonts w:ascii="Arial" w:eastAsia="Times New Roman" w:hAnsi="Arial" w:cs="Arial"/>
                <w:sz w:val="18"/>
                <w:szCs w:val="18"/>
              </w:rPr>
            </w:pPr>
            <w:r>
              <w:rPr>
                <w:rFonts w:ascii="Arial" w:eastAsia="Times New Roman" w:hAnsi="Arial" w:cs="Arial"/>
                <w:sz w:val="18"/>
                <w:szCs w:val="18"/>
              </w:rPr>
              <w:t xml:space="preserve">Take into account limitations of the manufacturer and </w:t>
            </w:r>
            <w:proofErr w:type="gramStart"/>
            <w:r>
              <w:rPr>
                <w:rFonts w:ascii="Arial" w:eastAsia="Times New Roman" w:hAnsi="Arial" w:cs="Arial"/>
                <w:sz w:val="18"/>
                <w:szCs w:val="18"/>
              </w:rPr>
              <w:t>Operator;</w:t>
            </w:r>
            <w:proofErr w:type="gramEnd"/>
          </w:p>
          <w:p w14:paraId="41E071E1" w14:textId="77777777" w:rsidR="00E17AFB" w:rsidRDefault="00E17AFB">
            <w:pPr>
              <w:pStyle w:val="iatalistitem"/>
              <w:numPr>
                <w:ilvl w:val="0"/>
                <w:numId w:val="48"/>
              </w:numPr>
              <w:divId w:val="866791852"/>
              <w:rPr>
                <w:rFonts w:ascii="Arial" w:eastAsia="Times New Roman" w:hAnsi="Arial" w:cs="Arial"/>
                <w:sz w:val="18"/>
                <w:szCs w:val="18"/>
              </w:rPr>
            </w:pPr>
            <w:r>
              <w:rPr>
                <w:rFonts w:ascii="Arial" w:eastAsia="Times New Roman" w:hAnsi="Arial" w:cs="Arial"/>
                <w:sz w:val="18"/>
                <w:szCs w:val="18"/>
              </w:rPr>
              <w:t>Are current and accurate. </w:t>
            </w:r>
            <w:r>
              <w:rPr>
                <w:rFonts w:ascii="Arial" w:eastAsia="Times New Roman" w:hAnsi="Arial" w:cs="Arial"/>
                <w:b/>
                <w:bCs/>
                <w:sz w:val="18"/>
                <w:szCs w:val="18"/>
              </w:rPr>
              <w:t>(GM)</w:t>
            </w:r>
          </w:p>
        </w:tc>
      </w:tr>
      <w:tr w:rsidR="004501AB" w14:paraId="5B8F34F1" w14:textId="77777777" w:rsidTr="00E17AFB">
        <w:trPr>
          <w:divId w:val="47146307"/>
        </w:trPr>
        <w:tc>
          <w:tcPr>
            <w:tcW w:w="8397" w:type="dxa"/>
            <w:hideMark/>
          </w:tcPr>
          <w:p w14:paraId="1F1432A2" w14:textId="77777777" w:rsidR="00E17AFB" w:rsidRDefault="00000000">
            <w:pPr>
              <w:textAlignment w:val="center"/>
              <w:divId w:val="446044755"/>
              <w:rPr>
                <w:rFonts w:ascii="Arial" w:eastAsia="Times New Roman" w:hAnsi="Arial" w:cs="Arial"/>
                <w:sz w:val="18"/>
                <w:szCs w:val="18"/>
              </w:rPr>
            </w:pPr>
            <w:sdt>
              <w:sdtPr>
                <w:rPr>
                  <w:rFonts w:ascii="Arial" w:eastAsia="Times New Roman" w:hAnsi="Arial" w:cs="Arial"/>
                  <w:sz w:val="18"/>
                  <w:szCs w:val="18"/>
                </w:rPr>
                <w:id w:val="-44438369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64E7223A" w14:textId="77777777" w:rsidR="00E17AFB" w:rsidRDefault="00000000">
            <w:pPr>
              <w:textAlignment w:val="center"/>
              <w:divId w:val="2052876181"/>
              <w:rPr>
                <w:rFonts w:ascii="Arial" w:eastAsia="Times New Roman" w:hAnsi="Arial" w:cs="Arial"/>
                <w:sz w:val="18"/>
                <w:szCs w:val="18"/>
              </w:rPr>
            </w:pPr>
            <w:sdt>
              <w:sdtPr>
                <w:rPr>
                  <w:rFonts w:ascii="Arial" w:eastAsia="Times New Roman" w:hAnsi="Arial" w:cs="Arial"/>
                  <w:sz w:val="18"/>
                  <w:szCs w:val="18"/>
                </w:rPr>
                <w:id w:val="-125250667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1218FFD0" w14:textId="77777777" w:rsidR="00E17AFB" w:rsidRDefault="00000000">
            <w:pPr>
              <w:textAlignment w:val="center"/>
              <w:divId w:val="1627464585"/>
              <w:rPr>
                <w:rFonts w:ascii="Arial" w:eastAsia="Times New Roman" w:hAnsi="Arial" w:cs="Arial"/>
                <w:sz w:val="18"/>
                <w:szCs w:val="18"/>
              </w:rPr>
            </w:pPr>
            <w:sdt>
              <w:sdtPr>
                <w:rPr>
                  <w:rFonts w:ascii="Arial" w:eastAsia="Times New Roman" w:hAnsi="Arial" w:cs="Arial"/>
                  <w:sz w:val="18"/>
                  <w:szCs w:val="18"/>
                </w:rPr>
                <w:id w:val="-37608508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641A81E3" w14:textId="77777777" w:rsidR="00E17AFB" w:rsidRDefault="00000000">
            <w:pPr>
              <w:textAlignment w:val="center"/>
              <w:divId w:val="1268150556"/>
              <w:rPr>
                <w:rFonts w:ascii="Arial" w:eastAsia="Times New Roman" w:hAnsi="Arial" w:cs="Arial"/>
                <w:sz w:val="18"/>
                <w:szCs w:val="18"/>
              </w:rPr>
            </w:pPr>
            <w:sdt>
              <w:sdtPr>
                <w:rPr>
                  <w:rFonts w:ascii="Arial" w:eastAsia="Times New Roman" w:hAnsi="Arial" w:cs="Arial"/>
                  <w:sz w:val="18"/>
                  <w:szCs w:val="18"/>
                </w:rPr>
                <w:id w:val="95992137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67F5CB90" w14:textId="77777777" w:rsidR="00E17AFB" w:rsidRDefault="00000000">
            <w:pPr>
              <w:textAlignment w:val="center"/>
              <w:divId w:val="1902641310"/>
              <w:rPr>
                <w:rFonts w:ascii="Arial" w:eastAsia="Times New Roman" w:hAnsi="Arial" w:cs="Arial"/>
                <w:sz w:val="18"/>
                <w:szCs w:val="18"/>
              </w:rPr>
            </w:pPr>
            <w:sdt>
              <w:sdtPr>
                <w:rPr>
                  <w:rFonts w:ascii="Arial" w:eastAsia="Times New Roman" w:hAnsi="Arial" w:cs="Arial"/>
                  <w:sz w:val="18"/>
                  <w:szCs w:val="18"/>
                </w:rPr>
                <w:id w:val="148435038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5D652A73" w14:textId="77777777" w:rsidTr="00E17AFB">
        <w:trPr>
          <w:divId w:val="47146307"/>
        </w:trPr>
        <w:tc>
          <w:tcPr>
            <w:tcW w:w="8397" w:type="dxa"/>
            <w:hideMark/>
          </w:tcPr>
          <w:p w14:paraId="1FEEF564" w14:textId="77777777" w:rsidR="00E17AFB" w:rsidRDefault="00E17AFB">
            <w:pPr>
              <w:divId w:val="78191718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33006931"/>
              <w:placeholder>
                <w:docPart w:val="DefaultPlaceholder_-1854013440"/>
              </w:placeholder>
              <w:showingPlcHdr/>
              <w:text w:multiLine="1"/>
            </w:sdtPr>
            <w:sdtContent>
              <w:p w14:paraId="2D48D020"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6F3CFD78" w14:textId="77777777" w:rsidTr="00E17AFB">
        <w:trPr>
          <w:divId w:val="47146307"/>
        </w:trPr>
        <w:tc>
          <w:tcPr>
            <w:tcW w:w="8397" w:type="dxa"/>
            <w:hideMark/>
          </w:tcPr>
          <w:p w14:paraId="0D1A5AEB" w14:textId="77777777" w:rsidR="00E17AFB" w:rsidRDefault="00E17AFB">
            <w:pPr>
              <w:divId w:val="41485613"/>
              <w:rPr>
                <w:rFonts w:ascii="Arial" w:eastAsia="Times New Roman" w:hAnsi="Arial" w:cs="Arial"/>
                <w:b/>
                <w:bCs/>
                <w:sz w:val="23"/>
                <w:szCs w:val="23"/>
              </w:rPr>
            </w:pPr>
            <w:r>
              <w:rPr>
                <w:rFonts w:ascii="Arial" w:eastAsia="Times New Roman" w:hAnsi="Arial" w:cs="Arial"/>
                <w:b/>
                <w:bCs/>
                <w:sz w:val="23"/>
                <w:szCs w:val="23"/>
              </w:rPr>
              <w:t>Auditor Actions</w:t>
            </w:r>
          </w:p>
          <w:p w14:paraId="471E9461" w14:textId="77777777" w:rsidR="00E17AFB" w:rsidRDefault="00000000">
            <w:pPr>
              <w:divId w:val="516430789"/>
              <w:rPr>
                <w:rFonts w:ascii="Arial" w:eastAsia="Times New Roman" w:hAnsi="Arial" w:cs="Arial"/>
                <w:sz w:val="18"/>
                <w:szCs w:val="18"/>
              </w:rPr>
            </w:pPr>
            <w:sdt>
              <w:sdtPr>
                <w:rPr>
                  <w:rStyle w:val="iatacheckbox1"/>
                  <w:rFonts w:ascii="Arial" w:eastAsia="Times New Roman" w:hAnsi="Arial" w:cs="Arial"/>
                  <w:sz w:val="18"/>
                  <w:szCs w:val="18"/>
                  <w:specVanish w:val="0"/>
                </w:rPr>
                <w:id w:val="64655770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load control process(es) for weight/balance calculations. </w:t>
            </w:r>
          </w:p>
          <w:p w14:paraId="7B2F311D" w14:textId="77777777" w:rsidR="00E17AFB" w:rsidRDefault="00000000">
            <w:pPr>
              <w:divId w:val="1932273945"/>
              <w:rPr>
                <w:rFonts w:ascii="Arial" w:eastAsia="Times New Roman" w:hAnsi="Arial" w:cs="Arial"/>
                <w:sz w:val="18"/>
                <w:szCs w:val="18"/>
              </w:rPr>
            </w:pPr>
            <w:sdt>
              <w:sdtPr>
                <w:rPr>
                  <w:rStyle w:val="iatacheckbox1"/>
                  <w:rFonts w:ascii="Arial" w:eastAsia="Times New Roman" w:hAnsi="Arial" w:cs="Arial"/>
                  <w:sz w:val="18"/>
                  <w:szCs w:val="18"/>
                  <w:specVanish w:val="0"/>
                </w:rPr>
                <w:id w:val="145389703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load control operations. </w:t>
            </w:r>
          </w:p>
          <w:p w14:paraId="5C7C2A9B" w14:textId="77777777" w:rsidR="00E17AFB" w:rsidRDefault="00000000">
            <w:pPr>
              <w:divId w:val="1036468681"/>
              <w:rPr>
                <w:rFonts w:ascii="Arial" w:eastAsia="Times New Roman" w:hAnsi="Arial" w:cs="Arial"/>
                <w:sz w:val="18"/>
                <w:szCs w:val="18"/>
              </w:rPr>
            </w:pPr>
            <w:sdt>
              <w:sdtPr>
                <w:rPr>
                  <w:rStyle w:val="iatacheckbox1"/>
                  <w:rFonts w:ascii="Arial" w:eastAsia="Times New Roman" w:hAnsi="Arial" w:cs="Arial"/>
                  <w:sz w:val="18"/>
                  <w:szCs w:val="18"/>
                  <w:specVanish w:val="0"/>
                </w:rPr>
                <w:id w:val="-102732639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examples of data used in the weight/balance calculation process. </w:t>
            </w:r>
          </w:p>
          <w:p w14:paraId="227B6CEE" w14:textId="77777777" w:rsidR="00E17AFB" w:rsidRDefault="00000000">
            <w:pPr>
              <w:divId w:val="1672297805"/>
              <w:rPr>
                <w:rFonts w:ascii="Arial" w:eastAsia="Times New Roman" w:hAnsi="Arial" w:cs="Arial"/>
                <w:sz w:val="18"/>
                <w:szCs w:val="18"/>
              </w:rPr>
            </w:pPr>
            <w:sdt>
              <w:sdtPr>
                <w:rPr>
                  <w:rStyle w:val="iatacheckbox1"/>
                  <w:rFonts w:ascii="Arial" w:eastAsia="Times New Roman" w:hAnsi="Arial" w:cs="Arial"/>
                  <w:sz w:val="18"/>
                  <w:szCs w:val="18"/>
                  <w:specVanish w:val="0"/>
                </w:rPr>
                <w:id w:val="-168712688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load control operations (focus: weight/balance calculations based on current data, account for relevant limitations and specifics of aircraft type and actual configuration). </w:t>
            </w:r>
          </w:p>
          <w:p w14:paraId="740E9A29" w14:textId="77777777" w:rsidR="00E17AFB" w:rsidRDefault="00000000">
            <w:pPr>
              <w:divId w:val="999115193"/>
              <w:rPr>
                <w:rFonts w:ascii="Arial" w:eastAsia="Times New Roman" w:hAnsi="Arial" w:cs="Arial"/>
                <w:sz w:val="18"/>
                <w:szCs w:val="18"/>
              </w:rPr>
            </w:pPr>
            <w:sdt>
              <w:sdtPr>
                <w:rPr>
                  <w:rStyle w:val="iatacheckbox1"/>
                  <w:rFonts w:ascii="Arial" w:eastAsia="Times New Roman" w:hAnsi="Arial" w:cs="Arial"/>
                  <w:sz w:val="18"/>
                  <w:szCs w:val="18"/>
                  <w:specVanish w:val="0"/>
                </w:rPr>
                <w:id w:val="-21165442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145627253"/>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6C993188" w14:textId="77777777" w:rsidTr="00E17AFB">
        <w:trPr>
          <w:divId w:val="47146307"/>
        </w:trPr>
        <w:tc>
          <w:tcPr>
            <w:tcW w:w="8397" w:type="dxa"/>
            <w:hideMark/>
          </w:tcPr>
          <w:p w14:paraId="11D4D810" w14:textId="77777777" w:rsidR="00E17AFB" w:rsidRDefault="00E17AFB">
            <w:pPr>
              <w:divId w:val="1320379364"/>
              <w:rPr>
                <w:rFonts w:ascii="Arial" w:eastAsia="Times New Roman" w:hAnsi="Arial" w:cs="Arial"/>
                <w:b/>
                <w:bCs/>
                <w:sz w:val="23"/>
                <w:szCs w:val="23"/>
              </w:rPr>
            </w:pPr>
            <w:r>
              <w:rPr>
                <w:rFonts w:ascii="Arial" w:eastAsia="Times New Roman" w:hAnsi="Arial" w:cs="Arial"/>
                <w:b/>
                <w:bCs/>
                <w:sz w:val="23"/>
                <w:szCs w:val="23"/>
              </w:rPr>
              <w:t>Guidance</w:t>
            </w:r>
          </w:p>
          <w:p w14:paraId="2D718DD8" w14:textId="77777777" w:rsidR="00E17AFB" w:rsidRDefault="00E17AFB">
            <w:pPr>
              <w:divId w:val="1373337560"/>
              <w:rPr>
                <w:rFonts w:ascii="Arial" w:eastAsia="Times New Roman" w:hAnsi="Arial" w:cs="Arial"/>
                <w:sz w:val="18"/>
                <w:szCs w:val="18"/>
              </w:rPr>
            </w:pPr>
            <w:r>
              <w:rPr>
                <w:rFonts w:ascii="Arial" w:eastAsia="Times New Roman" w:hAnsi="Arial" w:cs="Arial"/>
                <w:sz w:val="18"/>
                <w:szCs w:val="18"/>
              </w:rPr>
              <w:t>Refer to the IRM for the definitions of Cargo Restraint System, Combi (Combined Passenger and Cargo) Aircraft Operations and Supplemental Type Certificate (STC) Holder as well as the abbreviations DCS (Departure Control System), DOI (Dry Operating Index) and DOW (Dry Operating Weight).</w:t>
            </w:r>
          </w:p>
          <w:p w14:paraId="785B5B80" w14:textId="77777777" w:rsidR="00E17AFB" w:rsidRDefault="00E17AFB">
            <w:pPr>
              <w:divId w:val="1143502600"/>
              <w:rPr>
                <w:rFonts w:ascii="Arial" w:eastAsia="Times New Roman" w:hAnsi="Arial" w:cs="Arial"/>
                <w:sz w:val="18"/>
                <w:szCs w:val="18"/>
              </w:rPr>
            </w:pPr>
            <w:r>
              <w:rPr>
                <w:rFonts w:ascii="Arial" w:eastAsia="Times New Roman" w:hAnsi="Arial" w:cs="Arial"/>
                <w:sz w:val="18"/>
                <w:szCs w:val="18"/>
              </w:rPr>
              <w:t>Also refer to the IRM for the definition of Fuel (Flight Planning), which includes a definition of the term Unusable Fuel.</w:t>
            </w:r>
          </w:p>
          <w:p w14:paraId="63D23B01" w14:textId="77777777" w:rsidR="00E17AFB" w:rsidRDefault="00E17AFB">
            <w:pPr>
              <w:divId w:val="207574775"/>
              <w:rPr>
                <w:rFonts w:ascii="Arial" w:eastAsia="Times New Roman" w:hAnsi="Arial" w:cs="Arial"/>
                <w:sz w:val="18"/>
                <w:szCs w:val="18"/>
              </w:rPr>
            </w:pPr>
            <w:r>
              <w:rPr>
                <w:rFonts w:ascii="Arial" w:eastAsia="Times New Roman" w:hAnsi="Arial" w:cs="Arial"/>
                <w:sz w:val="18"/>
                <w:szCs w:val="18"/>
              </w:rPr>
              <w:t xml:space="preserve">The generation of the balance chart (operational limits) is normally accomplished in accordance with methods defined by the manufacturer’s Weight and Balance Manual or equivalent document, which, as applicable, is approved by the applicable authority. Such activity is usually performed by Flight Operations or Ground Operations, or a combination thereof. </w:t>
            </w:r>
          </w:p>
          <w:p w14:paraId="132E78CC" w14:textId="77777777" w:rsidR="00E17AFB" w:rsidRDefault="00E17AFB">
            <w:pPr>
              <w:divId w:val="1637489163"/>
              <w:rPr>
                <w:rFonts w:ascii="Arial" w:eastAsia="Times New Roman" w:hAnsi="Arial" w:cs="Arial"/>
                <w:sz w:val="18"/>
                <w:szCs w:val="18"/>
              </w:rPr>
            </w:pPr>
            <w:r>
              <w:rPr>
                <w:rFonts w:ascii="Arial" w:eastAsia="Times New Roman" w:hAnsi="Arial" w:cs="Arial"/>
                <w:sz w:val="18"/>
                <w:szCs w:val="18"/>
              </w:rPr>
              <w:t xml:space="preserve">The process for producing weight and balance data and related documentation typically ensures that weight and balance limits are respected both in normal and in special conditions. </w:t>
            </w:r>
          </w:p>
          <w:p w14:paraId="78DCDF01" w14:textId="77777777" w:rsidR="00E17AFB" w:rsidRDefault="00E17AFB">
            <w:pPr>
              <w:divId w:val="918295868"/>
              <w:rPr>
                <w:rFonts w:ascii="Arial" w:eastAsia="Times New Roman" w:hAnsi="Arial" w:cs="Arial"/>
                <w:sz w:val="18"/>
                <w:szCs w:val="18"/>
              </w:rPr>
            </w:pPr>
            <w:r>
              <w:rPr>
                <w:rFonts w:ascii="Arial" w:eastAsia="Times New Roman" w:hAnsi="Arial" w:cs="Arial"/>
                <w:sz w:val="18"/>
                <w:szCs w:val="18"/>
              </w:rPr>
              <w:t xml:space="preserve">The following are some examples of special conditions: </w:t>
            </w:r>
          </w:p>
          <w:p w14:paraId="4C6432B5" w14:textId="77777777" w:rsidR="00E17AFB" w:rsidRDefault="00E17AFB">
            <w:pPr>
              <w:pStyle w:val="iatalistitem"/>
              <w:numPr>
                <w:ilvl w:val="0"/>
                <w:numId w:val="49"/>
              </w:numPr>
              <w:divId w:val="918295868"/>
              <w:rPr>
                <w:rFonts w:ascii="Arial" w:eastAsia="Times New Roman" w:hAnsi="Arial" w:cs="Arial"/>
                <w:sz w:val="18"/>
                <w:szCs w:val="18"/>
              </w:rPr>
            </w:pPr>
            <w:r>
              <w:rPr>
                <w:rFonts w:ascii="Arial" w:eastAsia="Times New Roman" w:hAnsi="Arial" w:cs="Arial"/>
                <w:sz w:val="18"/>
                <w:szCs w:val="18"/>
              </w:rPr>
              <w:t>Operations with fuel pumps inoperative (MEL</w:t>
            </w:r>
            <w:proofErr w:type="gramStart"/>
            <w:r>
              <w:rPr>
                <w:rFonts w:ascii="Arial" w:eastAsia="Times New Roman" w:hAnsi="Arial" w:cs="Arial"/>
                <w:sz w:val="18"/>
                <w:szCs w:val="18"/>
              </w:rPr>
              <w:t>);</w:t>
            </w:r>
            <w:proofErr w:type="gramEnd"/>
          </w:p>
          <w:p w14:paraId="3AFA21A5" w14:textId="77777777" w:rsidR="00E17AFB" w:rsidRDefault="00E17AFB">
            <w:pPr>
              <w:pStyle w:val="iatalistitem"/>
              <w:numPr>
                <w:ilvl w:val="0"/>
                <w:numId w:val="49"/>
              </w:numPr>
              <w:divId w:val="918295868"/>
              <w:rPr>
                <w:rFonts w:ascii="Arial" w:eastAsia="Times New Roman" w:hAnsi="Arial" w:cs="Arial"/>
                <w:sz w:val="18"/>
                <w:szCs w:val="18"/>
              </w:rPr>
            </w:pPr>
            <w:r>
              <w:rPr>
                <w:rFonts w:ascii="Arial" w:eastAsia="Times New Roman" w:hAnsi="Arial" w:cs="Arial"/>
                <w:sz w:val="18"/>
                <w:szCs w:val="18"/>
              </w:rPr>
              <w:t>Fuel carried as ballast (unusable fuel transported for weight and balance purposes</w:t>
            </w:r>
            <w:proofErr w:type="gramStart"/>
            <w:r>
              <w:rPr>
                <w:rFonts w:ascii="Arial" w:eastAsia="Times New Roman" w:hAnsi="Arial" w:cs="Arial"/>
                <w:sz w:val="18"/>
                <w:szCs w:val="18"/>
              </w:rPr>
              <w:t>);</w:t>
            </w:r>
            <w:proofErr w:type="gramEnd"/>
          </w:p>
          <w:p w14:paraId="28E99341" w14:textId="77777777" w:rsidR="00E17AFB" w:rsidRDefault="00E17AFB">
            <w:pPr>
              <w:pStyle w:val="iatalistitem"/>
              <w:numPr>
                <w:ilvl w:val="0"/>
                <w:numId w:val="49"/>
              </w:numPr>
              <w:divId w:val="918295868"/>
              <w:rPr>
                <w:rFonts w:ascii="Arial" w:eastAsia="Times New Roman" w:hAnsi="Arial" w:cs="Arial"/>
                <w:sz w:val="18"/>
                <w:szCs w:val="18"/>
              </w:rPr>
            </w:pPr>
            <w:r>
              <w:rPr>
                <w:rFonts w:ascii="Arial" w:eastAsia="Times New Roman" w:hAnsi="Arial" w:cs="Arial"/>
                <w:sz w:val="18"/>
                <w:szCs w:val="18"/>
              </w:rPr>
              <w:t>Flight conducted with nonstandard aircraft configuration, nonstandard passenger weights or other nonstandard conditions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rows of seats removed to fit a stretcher); </w:t>
            </w:r>
          </w:p>
          <w:p w14:paraId="23C2F610" w14:textId="77777777" w:rsidR="00E17AFB" w:rsidRDefault="00E17AFB">
            <w:pPr>
              <w:pStyle w:val="iatalistitem"/>
              <w:numPr>
                <w:ilvl w:val="0"/>
                <w:numId w:val="49"/>
              </w:numPr>
              <w:divId w:val="918295868"/>
              <w:rPr>
                <w:rFonts w:ascii="Arial" w:eastAsia="Times New Roman" w:hAnsi="Arial" w:cs="Arial"/>
                <w:sz w:val="18"/>
                <w:szCs w:val="18"/>
              </w:rPr>
            </w:pPr>
            <w:r>
              <w:rPr>
                <w:rFonts w:ascii="Arial" w:eastAsia="Times New Roman" w:hAnsi="Arial" w:cs="Arial"/>
                <w:sz w:val="18"/>
                <w:szCs w:val="18"/>
              </w:rPr>
              <w:t xml:space="preserve">Flight operations with one or more cabin doors inoperative that results in passenger distribution </w:t>
            </w:r>
            <w:r>
              <w:rPr>
                <w:rFonts w:ascii="Arial" w:eastAsia="Times New Roman" w:hAnsi="Arial" w:cs="Arial"/>
                <w:sz w:val="18"/>
                <w:szCs w:val="18"/>
              </w:rPr>
              <w:lastRenderedPageBreak/>
              <w:t>curtailment (MEL).</w:t>
            </w:r>
          </w:p>
          <w:p w14:paraId="0966884D" w14:textId="77777777" w:rsidR="00E17AFB" w:rsidRDefault="00E17AFB">
            <w:pPr>
              <w:divId w:val="648554816"/>
              <w:rPr>
                <w:rFonts w:ascii="Arial" w:eastAsia="Times New Roman" w:hAnsi="Arial" w:cs="Arial"/>
                <w:sz w:val="18"/>
                <w:szCs w:val="18"/>
              </w:rPr>
            </w:pPr>
            <w:r>
              <w:rPr>
                <w:rFonts w:ascii="Arial" w:eastAsia="Times New Roman" w:hAnsi="Arial" w:cs="Arial"/>
                <w:sz w:val="18"/>
                <w:szCs w:val="18"/>
              </w:rPr>
              <w:t xml:space="preserve">To ensure aircraft weight and balance data are current and accurate, an operator typically performs periodic aircraft weighing as recommended by the aircraft manufacturer and approved by the applicable authority. </w:t>
            </w:r>
          </w:p>
          <w:p w14:paraId="3D87A633" w14:textId="77777777" w:rsidR="00E17AFB" w:rsidRDefault="00E17AFB">
            <w:pPr>
              <w:divId w:val="513495404"/>
              <w:rPr>
                <w:rFonts w:ascii="Arial" w:eastAsia="Times New Roman" w:hAnsi="Arial" w:cs="Arial"/>
                <w:sz w:val="18"/>
                <w:szCs w:val="18"/>
              </w:rPr>
            </w:pPr>
            <w:r>
              <w:rPr>
                <w:rFonts w:ascii="Arial" w:eastAsia="Times New Roman" w:hAnsi="Arial" w:cs="Arial"/>
                <w:sz w:val="18"/>
                <w:szCs w:val="18"/>
              </w:rPr>
              <w:t xml:space="preserve">Additionally, an operator would continuously monitor any aircraft weight and balance variations that result from individual aircraft maintenance activities or modifications (usually accomplished in accordance with operational bulletins or other similar directives) that change the basic weight and balance reference data as per tolerances and procedures established and accepted by local authorities (normally identified as DOW/DOI). </w:t>
            </w:r>
          </w:p>
          <w:p w14:paraId="17FFBD29" w14:textId="77777777" w:rsidR="00E17AFB" w:rsidRDefault="00E17AFB">
            <w:pPr>
              <w:divId w:val="1174610842"/>
              <w:rPr>
                <w:rFonts w:ascii="Arial" w:eastAsia="Times New Roman" w:hAnsi="Arial" w:cs="Arial"/>
                <w:sz w:val="18"/>
                <w:szCs w:val="18"/>
              </w:rPr>
            </w:pPr>
            <w:r>
              <w:rPr>
                <w:rFonts w:ascii="Arial" w:eastAsia="Times New Roman" w:hAnsi="Arial" w:cs="Arial"/>
                <w:sz w:val="18"/>
                <w:szCs w:val="18"/>
              </w:rPr>
              <w:t>This above monitoring activity is usually performed by flight operations or maintenance operations, or a combination thereof.</w:t>
            </w:r>
          </w:p>
          <w:p w14:paraId="49087E13" w14:textId="77777777" w:rsidR="00E17AFB" w:rsidRDefault="00E17AFB">
            <w:pPr>
              <w:divId w:val="1685546967"/>
              <w:rPr>
                <w:rFonts w:ascii="Arial" w:eastAsia="Times New Roman" w:hAnsi="Arial" w:cs="Arial"/>
                <w:sz w:val="18"/>
                <w:szCs w:val="18"/>
              </w:rPr>
            </w:pPr>
            <w:r>
              <w:rPr>
                <w:rFonts w:ascii="Arial" w:eastAsia="Times New Roman" w:hAnsi="Arial" w:cs="Arial"/>
                <w:sz w:val="18"/>
                <w:szCs w:val="18"/>
              </w:rPr>
              <w:t xml:space="preserve">Weight and balance data is typically maintained and updated via the DCS, to include remote central load control (CLC) or any other available means, and then communicated in a timely manner. </w:t>
            </w:r>
          </w:p>
          <w:p w14:paraId="65D970DF" w14:textId="77777777" w:rsidR="00E17AFB" w:rsidRDefault="00E17AFB">
            <w:pPr>
              <w:divId w:val="1350523790"/>
              <w:rPr>
                <w:rFonts w:ascii="Arial" w:eastAsia="Times New Roman" w:hAnsi="Arial" w:cs="Arial"/>
                <w:sz w:val="18"/>
                <w:szCs w:val="18"/>
              </w:rPr>
            </w:pPr>
            <w:r>
              <w:rPr>
                <w:rFonts w:ascii="Arial" w:eastAsia="Times New Roman" w:hAnsi="Arial" w:cs="Arial"/>
                <w:sz w:val="18"/>
                <w:szCs w:val="18"/>
              </w:rPr>
              <w:t xml:space="preserve">For combi aircraft operations, guidance in the OM would typically address limitations of the actual combi aircraft main deck/cabin configuration and ensure load control processes maintain current aircraft weight and balance data and account for passengers being seated on the same deck and forward of the cargo. Such passengers would be protected through provision of an adequate buffer and/or cargo restraint system in accordance with requirements of the aircraft manufacturer, Supplemental Type Certificate (STC) holder and/or data approved by the Authority. </w:t>
            </w:r>
          </w:p>
          <w:p w14:paraId="61CC1046" w14:textId="77777777" w:rsidR="00E17AFB" w:rsidRDefault="00E17AFB">
            <w:pPr>
              <w:divId w:val="1825196126"/>
              <w:rPr>
                <w:rFonts w:ascii="Arial" w:eastAsia="Times New Roman" w:hAnsi="Arial" w:cs="Arial"/>
                <w:sz w:val="18"/>
                <w:szCs w:val="18"/>
              </w:rPr>
            </w:pPr>
            <w:r>
              <w:rPr>
                <w:rFonts w:ascii="Arial" w:eastAsia="Times New Roman" w:hAnsi="Arial" w:cs="Arial"/>
                <w:sz w:val="18"/>
                <w:szCs w:val="18"/>
              </w:rPr>
              <w:t>Guidance may be found in AHM 565 (EDP system semi-permanent data exchange) and AHM 562.</w:t>
            </w:r>
          </w:p>
        </w:tc>
      </w:tr>
    </w:tbl>
    <w:p w14:paraId="4C0E2205" w14:textId="77777777" w:rsidR="00E17AFB" w:rsidRDefault="00E17AFB">
      <w:pPr>
        <w:pStyle w:val="NormalWeb"/>
        <w:divId w:val="47146307"/>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7991B398" w14:textId="77777777" w:rsidTr="00E17AFB">
        <w:trPr>
          <w:divId w:val="47146307"/>
        </w:trPr>
        <w:tc>
          <w:tcPr>
            <w:tcW w:w="8397" w:type="dxa"/>
            <w:hideMark/>
          </w:tcPr>
          <w:p w14:paraId="553BFE25"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3.3.3</w:t>
            </w:r>
          </w:p>
        </w:tc>
      </w:tr>
      <w:tr w:rsidR="004501AB" w14:paraId="57E81A58" w14:textId="77777777" w:rsidTr="00E17AFB">
        <w:trPr>
          <w:divId w:val="47146307"/>
        </w:trPr>
        <w:tc>
          <w:tcPr>
            <w:tcW w:w="8397" w:type="dxa"/>
            <w:hideMark/>
          </w:tcPr>
          <w:p w14:paraId="65A3CC79" w14:textId="77777777" w:rsidR="00E17AFB" w:rsidRDefault="00E17AFB">
            <w:pPr>
              <w:divId w:val="270018009"/>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w:t>
            </w:r>
            <w:r>
              <w:rPr>
                <w:rFonts w:ascii="Arial" w:eastAsia="Times New Roman" w:hAnsi="Arial" w:cs="Arial"/>
                <w:i/>
                <w:iCs/>
                <w:sz w:val="18"/>
                <w:szCs w:val="18"/>
              </w:rPr>
              <w:t>should</w:t>
            </w:r>
            <w:r>
              <w:rPr>
                <w:rFonts w:ascii="Arial" w:eastAsia="Times New Roman" w:hAnsi="Arial" w:cs="Arial"/>
                <w:sz w:val="18"/>
                <w:szCs w:val="18"/>
              </w:rPr>
              <w:t xml:space="preserve"> ensure procedures are in place within the Load Control system to identify and address passenger loads that do not comply with conventional aircraft loading weight allowances. </w:t>
            </w:r>
            <w:r>
              <w:rPr>
                <w:rFonts w:ascii="Arial" w:eastAsia="Times New Roman" w:hAnsi="Arial" w:cs="Arial"/>
                <w:b/>
                <w:bCs/>
                <w:sz w:val="18"/>
                <w:szCs w:val="18"/>
              </w:rPr>
              <w:t>(GM)</w:t>
            </w:r>
          </w:p>
        </w:tc>
      </w:tr>
      <w:tr w:rsidR="004501AB" w14:paraId="1DE2B05E" w14:textId="77777777" w:rsidTr="00E17AFB">
        <w:trPr>
          <w:divId w:val="47146307"/>
        </w:trPr>
        <w:tc>
          <w:tcPr>
            <w:tcW w:w="8397" w:type="dxa"/>
            <w:hideMark/>
          </w:tcPr>
          <w:p w14:paraId="7E477A61" w14:textId="77777777" w:rsidR="00E17AFB" w:rsidRDefault="00000000">
            <w:pPr>
              <w:textAlignment w:val="center"/>
              <w:divId w:val="436602409"/>
              <w:rPr>
                <w:rFonts w:ascii="Arial" w:eastAsia="Times New Roman" w:hAnsi="Arial" w:cs="Arial"/>
                <w:sz w:val="18"/>
                <w:szCs w:val="18"/>
              </w:rPr>
            </w:pPr>
            <w:sdt>
              <w:sdtPr>
                <w:rPr>
                  <w:rFonts w:ascii="Arial" w:eastAsia="Times New Roman" w:hAnsi="Arial" w:cs="Arial"/>
                  <w:sz w:val="18"/>
                  <w:szCs w:val="18"/>
                </w:rPr>
                <w:id w:val="125201251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72EE855" w14:textId="77777777" w:rsidR="00E17AFB" w:rsidRDefault="00000000">
            <w:pPr>
              <w:textAlignment w:val="center"/>
              <w:divId w:val="1800876285"/>
              <w:rPr>
                <w:rFonts w:ascii="Arial" w:eastAsia="Times New Roman" w:hAnsi="Arial" w:cs="Arial"/>
                <w:sz w:val="18"/>
                <w:szCs w:val="18"/>
              </w:rPr>
            </w:pPr>
            <w:sdt>
              <w:sdtPr>
                <w:rPr>
                  <w:rFonts w:ascii="Arial" w:eastAsia="Times New Roman" w:hAnsi="Arial" w:cs="Arial"/>
                  <w:sz w:val="18"/>
                  <w:szCs w:val="18"/>
                </w:rPr>
                <w:id w:val="-156825891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7D93B98D" w14:textId="77777777" w:rsidR="00E17AFB" w:rsidRDefault="00000000">
            <w:pPr>
              <w:textAlignment w:val="center"/>
              <w:divId w:val="1680504435"/>
              <w:rPr>
                <w:rFonts w:ascii="Arial" w:eastAsia="Times New Roman" w:hAnsi="Arial" w:cs="Arial"/>
                <w:sz w:val="18"/>
                <w:szCs w:val="18"/>
              </w:rPr>
            </w:pPr>
            <w:sdt>
              <w:sdtPr>
                <w:rPr>
                  <w:rFonts w:ascii="Arial" w:eastAsia="Times New Roman" w:hAnsi="Arial" w:cs="Arial"/>
                  <w:sz w:val="18"/>
                  <w:szCs w:val="18"/>
                </w:rPr>
                <w:id w:val="100648505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27424AAA" w14:textId="77777777" w:rsidR="00E17AFB" w:rsidRDefault="00000000">
            <w:pPr>
              <w:textAlignment w:val="center"/>
              <w:divId w:val="1006593720"/>
              <w:rPr>
                <w:rFonts w:ascii="Arial" w:eastAsia="Times New Roman" w:hAnsi="Arial" w:cs="Arial"/>
                <w:sz w:val="18"/>
                <w:szCs w:val="18"/>
              </w:rPr>
            </w:pPr>
            <w:sdt>
              <w:sdtPr>
                <w:rPr>
                  <w:rFonts w:ascii="Arial" w:eastAsia="Times New Roman" w:hAnsi="Arial" w:cs="Arial"/>
                  <w:sz w:val="18"/>
                  <w:szCs w:val="18"/>
                </w:rPr>
                <w:id w:val="96716613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353719B9" w14:textId="77777777" w:rsidR="00E17AFB" w:rsidRDefault="00000000">
            <w:pPr>
              <w:textAlignment w:val="center"/>
              <w:divId w:val="973101429"/>
              <w:rPr>
                <w:rFonts w:ascii="Arial" w:eastAsia="Times New Roman" w:hAnsi="Arial" w:cs="Arial"/>
                <w:sz w:val="18"/>
                <w:szCs w:val="18"/>
              </w:rPr>
            </w:pPr>
            <w:sdt>
              <w:sdtPr>
                <w:rPr>
                  <w:rFonts w:ascii="Arial" w:eastAsia="Times New Roman" w:hAnsi="Arial" w:cs="Arial"/>
                  <w:sz w:val="18"/>
                  <w:szCs w:val="18"/>
                </w:rPr>
                <w:id w:val="16413277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7EDEAA57" w14:textId="77777777" w:rsidTr="00E17AFB">
        <w:trPr>
          <w:divId w:val="47146307"/>
        </w:trPr>
        <w:tc>
          <w:tcPr>
            <w:tcW w:w="8397" w:type="dxa"/>
            <w:hideMark/>
          </w:tcPr>
          <w:p w14:paraId="1C94B7AE" w14:textId="77777777" w:rsidR="00E17AFB" w:rsidRDefault="00E17AFB">
            <w:pPr>
              <w:divId w:val="208537621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86062344"/>
              <w:placeholder>
                <w:docPart w:val="DefaultPlaceholder_-1854013440"/>
              </w:placeholder>
              <w:showingPlcHdr/>
              <w:text w:multiLine="1"/>
            </w:sdtPr>
            <w:sdtContent>
              <w:p w14:paraId="1057442A"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1D942325" w14:textId="77777777" w:rsidTr="00E17AFB">
        <w:trPr>
          <w:divId w:val="47146307"/>
        </w:trPr>
        <w:tc>
          <w:tcPr>
            <w:tcW w:w="8397" w:type="dxa"/>
            <w:hideMark/>
          </w:tcPr>
          <w:p w14:paraId="3F39B674" w14:textId="77777777" w:rsidR="00E17AFB" w:rsidRDefault="00E17AFB">
            <w:pPr>
              <w:divId w:val="209077137"/>
              <w:rPr>
                <w:rFonts w:ascii="Arial" w:eastAsia="Times New Roman" w:hAnsi="Arial" w:cs="Arial"/>
                <w:b/>
                <w:bCs/>
                <w:sz w:val="23"/>
                <w:szCs w:val="23"/>
              </w:rPr>
            </w:pPr>
            <w:r>
              <w:rPr>
                <w:rFonts w:ascii="Arial" w:eastAsia="Times New Roman" w:hAnsi="Arial" w:cs="Arial"/>
                <w:b/>
                <w:bCs/>
                <w:sz w:val="23"/>
                <w:szCs w:val="23"/>
              </w:rPr>
              <w:t>Auditor Actions</w:t>
            </w:r>
          </w:p>
          <w:p w14:paraId="24195AE1" w14:textId="77777777" w:rsidR="00E17AFB" w:rsidRDefault="00000000">
            <w:pPr>
              <w:divId w:val="978460660"/>
              <w:rPr>
                <w:rFonts w:ascii="Arial" w:eastAsia="Times New Roman" w:hAnsi="Arial" w:cs="Arial"/>
                <w:sz w:val="18"/>
                <w:szCs w:val="18"/>
              </w:rPr>
            </w:pPr>
            <w:sdt>
              <w:sdtPr>
                <w:rPr>
                  <w:rStyle w:val="iatacheckbox1"/>
                  <w:rFonts w:ascii="Arial" w:eastAsia="Times New Roman" w:hAnsi="Arial" w:cs="Arial"/>
                  <w:sz w:val="18"/>
                  <w:szCs w:val="18"/>
                  <w:specVanish w:val="0"/>
                </w:rPr>
                <w:id w:val="66613836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load control procedure(s) to identify/address passenger loads that do not comply with conventional aircraft loading weight allowances (focus: procedure(s) define/address conventional and non-conventional loading weight allowances). </w:t>
            </w:r>
          </w:p>
          <w:p w14:paraId="7BC0424D" w14:textId="77777777" w:rsidR="00E17AFB" w:rsidRDefault="00000000">
            <w:pPr>
              <w:divId w:val="1727989097"/>
              <w:rPr>
                <w:rFonts w:ascii="Arial" w:eastAsia="Times New Roman" w:hAnsi="Arial" w:cs="Arial"/>
                <w:sz w:val="18"/>
                <w:szCs w:val="18"/>
              </w:rPr>
            </w:pPr>
            <w:sdt>
              <w:sdtPr>
                <w:rPr>
                  <w:rStyle w:val="iatacheckbox1"/>
                  <w:rFonts w:ascii="Arial" w:eastAsia="Times New Roman" w:hAnsi="Arial" w:cs="Arial"/>
                  <w:sz w:val="18"/>
                  <w:szCs w:val="18"/>
                  <w:specVanish w:val="0"/>
                </w:rPr>
                <w:id w:val="82940559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load control operations. </w:t>
            </w:r>
          </w:p>
          <w:p w14:paraId="19BC78A4" w14:textId="77777777" w:rsidR="00E17AFB" w:rsidRDefault="00000000">
            <w:pPr>
              <w:divId w:val="273098471"/>
              <w:rPr>
                <w:rFonts w:ascii="Arial" w:eastAsia="Times New Roman" w:hAnsi="Arial" w:cs="Arial"/>
                <w:sz w:val="18"/>
                <w:szCs w:val="18"/>
              </w:rPr>
            </w:pPr>
            <w:sdt>
              <w:sdtPr>
                <w:rPr>
                  <w:rStyle w:val="iatacheckbox1"/>
                  <w:rFonts w:ascii="Arial" w:eastAsia="Times New Roman" w:hAnsi="Arial" w:cs="Arial"/>
                  <w:sz w:val="18"/>
                  <w:szCs w:val="18"/>
                  <w:specVanish w:val="0"/>
                </w:rPr>
                <w:id w:val="61378772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records that confirm application of other than normal/conventional weight allowances. </w:t>
            </w:r>
          </w:p>
          <w:p w14:paraId="6E6CD802" w14:textId="77777777" w:rsidR="00E17AFB" w:rsidRDefault="00000000">
            <w:pPr>
              <w:divId w:val="2135514053"/>
              <w:rPr>
                <w:rFonts w:ascii="Arial" w:eastAsia="Times New Roman" w:hAnsi="Arial" w:cs="Arial"/>
                <w:sz w:val="18"/>
                <w:szCs w:val="18"/>
              </w:rPr>
            </w:pPr>
            <w:sdt>
              <w:sdtPr>
                <w:rPr>
                  <w:rStyle w:val="iatacheckbox1"/>
                  <w:rFonts w:ascii="Arial" w:eastAsia="Times New Roman" w:hAnsi="Arial" w:cs="Arial"/>
                  <w:sz w:val="18"/>
                  <w:szCs w:val="18"/>
                  <w:specVanish w:val="0"/>
                </w:rPr>
                <w:id w:val="-173037185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load control operations (focus: load control system includes procedures to identify/addresses passenger loads outside conventional aircraft load allowances). </w:t>
            </w:r>
          </w:p>
          <w:p w14:paraId="60A7B9EA" w14:textId="77777777" w:rsidR="00E17AFB" w:rsidRDefault="00000000">
            <w:pPr>
              <w:divId w:val="1031879254"/>
              <w:rPr>
                <w:rFonts w:ascii="Arial" w:eastAsia="Times New Roman" w:hAnsi="Arial" w:cs="Arial"/>
                <w:sz w:val="18"/>
                <w:szCs w:val="18"/>
              </w:rPr>
            </w:pPr>
            <w:sdt>
              <w:sdtPr>
                <w:rPr>
                  <w:rStyle w:val="iatacheckbox1"/>
                  <w:rFonts w:ascii="Arial" w:eastAsia="Times New Roman" w:hAnsi="Arial" w:cs="Arial"/>
                  <w:sz w:val="18"/>
                  <w:szCs w:val="18"/>
                  <w:specVanish w:val="0"/>
                </w:rPr>
                <w:id w:val="-4105552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2138214645"/>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4257A218" w14:textId="77777777" w:rsidTr="00E17AFB">
        <w:trPr>
          <w:divId w:val="47146307"/>
        </w:trPr>
        <w:tc>
          <w:tcPr>
            <w:tcW w:w="8397" w:type="dxa"/>
            <w:hideMark/>
          </w:tcPr>
          <w:p w14:paraId="571513D0" w14:textId="77777777" w:rsidR="00E17AFB" w:rsidRDefault="00E17AFB">
            <w:pPr>
              <w:divId w:val="77603326"/>
              <w:rPr>
                <w:rFonts w:ascii="Arial" w:eastAsia="Times New Roman" w:hAnsi="Arial" w:cs="Arial"/>
                <w:b/>
                <w:bCs/>
                <w:sz w:val="23"/>
                <w:szCs w:val="23"/>
              </w:rPr>
            </w:pPr>
            <w:r>
              <w:rPr>
                <w:rFonts w:ascii="Arial" w:eastAsia="Times New Roman" w:hAnsi="Arial" w:cs="Arial"/>
                <w:b/>
                <w:bCs/>
                <w:sz w:val="23"/>
                <w:szCs w:val="23"/>
              </w:rPr>
              <w:t>Guidance</w:t>
            </w:r>
          </w:p>
          <w:p w14:paraId="5EA5F671" w14:textId="77777777" w:rsidR="00E17AFB" w:rsidRDefault="00E17AFB">
            <w:pPr>
              <w:divId w:val="222448018"/>
              <w:rPr>
                <w:rFonts w:ascii="Arial" w:eastAsia="Times New Roman" w:hAnsi="Arial" w:cs="Arial"/>
                <w:sz w:val="18"/>
                <w:szCs w:val="18"/>
              </w:rPr>
            </w:pPr>
            <w:r>
              <w:rPr>
                <w:rFonts w:ascii="Arial" w:eastAsia="Times New Roman" w:hAnsi="Arial" w:cs="Arial"/>
                <w:sz w:val="18"/>
                <w:szCs w:val="18"/>
              </w:rPr>
              <w:t>Certain passenger groups may fall outside weight allowances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sports teams, children) normally applied for weight and balance calculation. Adequate procedures within the system would identify and </w:t>
            </w:r>
            <w:r>
              <w:rPr>
                <w:rFonts w:ascii="Arial" w:eastAsia="Times New Roman" w:hAnsi="Arial" w:cs="Arial"/>
                <w:sz w:val="18"/>
                <w:szCs w:val="18"/>
              </w:rPr>
              <w:lastRenderedPageBreak/>
              <w:t xml:space="preserve">account for such load situations to ensure accuracy in aircraft load calculations. </w:t>
            </w:r>
          </w:p>
          <w:p w14:paraId="1FEC2BC3" w14:textId="77777777" w:rsidR="00E17AFB" w:rsidRDefault="00E17AFB">
            <w:pPr>
              <w:divId w:val="176041219"/>
              <w:rPr>
                <w:rFonts w:ascii="Arial" w:eastAsia="Times New Roman" w:hAnsi="Arial" w:cs="Arial"/>
                <w:sz w:val="18"/>
                <w:szCs w:val="18"/>
              </w:rPr>
            </w:pPr>
            <w:r>
              <w:rPr>
                <w:rFonts w:ascii="Arial" w:eastAsia="Times New Roman" w:hAnsi="Arial" w:cs="Arial"/>
                <w:sz w:val="18"/>
                <w:szCs w:val="18"/>
              </w:rPr>
              <w:t>Refer to IGOM 1.4.3.3 for guidance that addresses non-standard passenger loads. Additional guidance may be found in AHM 531.</w:t>
            </w:r>
          </w:p>
        </w:tc>
      </w:tr>
    </w:tbl>
    <w:p w14:paraId="36F24CC9" w14:textId="77777777" w:rsidR="00E17AFB" w:rsidRDefault="00E17AFB">
      <w:pPr>
        <w:pStyle w:val="NormalWeb"/>
        <w:divId w:val="47146307"/>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111C79D4" w14:textId="77777777" w:rsidTr="00E17AFB">
        <w:trPr>
          <w:divId w:val="47146307"/>
        </w:trPr>
        <w:tc>
          <w:tcPr>
            <w:tcW w:w="8397" w:type="dxa"/>
            <w:hideMark/>
          </w:tcPr>
          <w:p w14:paraId="08787B3D"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3.3.4</w:t>
            </w:r>
          </w:p>
        </w:tc>
      </w:tr>
      <w:tr w:rsidR="004501AB" w14:paraId="4C653D1B" w14:textId="77777777" w:rsidTr="00E17AFB">
        <w:trPr>
          <w:divId w:val="47146307"/>
        </w:trPr>
        <w:tc>
          <w:tcPr>
            <w:tcW w:w="8397" w:type="dxa"/>
            <w:hideMark/>
          </w:tcPr>
          <w:p w14:paraId="0C7A6301" w14:textId="77777777" w:rsidR="00E17AFB" w:rsidRDefault="00E17AFB">
            <w:pPr>
              <w:divId w:val="1525246095"/>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a process is in place to provide the pilot-in-command (PIC), as soon as practicable prior to departure of the aircraft, with accurate and legible written information pertaining to dangerous goods on board the aircraft to be transported as cargo. Such notification shall include the following: </w:t>
            </w:r>
          </w:p>
          <w:p w14:paraId="4E34DE8D" w14:textId="77777777" w:rsidR="00E17AFB" w:rsidRDefault="00E17AFB">
            <w:pPr>
              <w:pStyle w:val="iatalistitem"/>
              <w:numPr>
                <w:ilvl w:val="0"/>
                <w:numId w:val="50"/>
              </w:numPr>
              <w:divId w:val="1525246095"/>
              <w:rPr>
                <w:rFonts w:ascii="Arial" w:eastAsia="Times New Roman" w:hAnsi="Arial" w:cs="Arial"/>
                <w:sz w:val="18"/>
                <w:szCs w:val="18"/>
              </w:rPr>
            </w:pPr>
            <w:r>
              <w:rPr>
                <w:rFonts w:ascii="Arial" w:eastAsia="Times New Roman" w:hAnsi="Arial" w:cs="Arial"/>
                <w:sz w:val="18"/>
                <w:szCs w:val="18"/>
              </w:rPr>
              <w:t xml:space="preserve">If applicable, Air Waybill </w:t>
            </w:r>
            <w:proofErr w:type="gramStart"/>
            <w:r>
              <w:rPr>
                <w:rFonts w:ascii="Arial" w:eastAsia="Times New Roman" w:hAnsi="Arial" w:cs="Arial"/>
                <w:sz w:val="18"/>
                <w:szCs w:val="18"/>
              </w:rPr>
              <w:t>number;</w:t>
            </w:r>
            <w:proofErr w:type="gramEnd"/>
          </w:p>
          <w:p w14:paraId="5D4AA21C" w14:textId="77777777" w:rsidR="00E17AFB" w:rsidRDefault="00E17AFB">
            <w:pPr>
              <w:pStyle w:val="iatalistitem"/>
              <w:numPr>
                <w:ilvl w:val="0"/>
                <w:numId w:val="50"/>
              </w:numPr>
              <w:divId w:val="1525246095"/>
              <w:rPr>
                <w:rFonts w:ascii="Arial" w:eastAsia="Times New Roman" w:hAnsi="Arial" w:cs="Arial"/>
                <w:sz w:val="18"/>
                <w:szCs w:val="18"/>
              </w:rPr>
            </w:pPr>
            <w:r>
              <w:rPr>
                <w:rFonts w:ascii="Arial" w:eastAsia="Times New Roman" w:hAnsi="Arial" w:cs="Arial"/>
                <w:sz w:val="18"/>
                <w:szCs w:val="18"/>
              </w:rPr>
              <w:t xml:space="preserve">Proper shipping name and/or UN/ID </w:t>
            </w:r>
            <w:proofErr w:type="gramStart"/>
            <w:r>
              <w:rPr>
                <w:rFonts w:ascii="Arial" w:eastAsia="Times New Roman" w:hAnsi="Arial" w:cs="Arial"/>
                <w:sz w:val="18"/>
                <w:szCs w:val="18"/>
              </w:rPr>
              <w:t>number;</w:t>
            </w:r>
            <w:proofErr w:type="gramEnd"/>
          </w:p>
          <w:p w14:paraId="1339F2AD" w14:textId="77777777" w:rsidR="00E17AFB" w:rsidRDefault="00E17AFB">
            <w:pPr>
              <w:pStyle w:val="iatalistitem"/>
              <w:numPr>
                <w:ilvl w:val="0"/>
                <w:numId w:val="50"/>
              </w:numPr>
              <w:divId w:val="1525246095"/>
              <w:rPr>
                <w:rFonts w:ascii="Arial" w:eastAsia="Times New Roman" w:hAnsi="Arial" w:cs="Arial"/>
                <w:sz w:val="18"/>
                <w:szCs w:val="18"/>
              </w:rPr>
            </w:pPr>
            <w:r>
              <w:rPr>
                <w:rFonts w:ascii="Arial" w:eastAsia="Times New Roman" w:hAnsi="Arial" w:cs="Arial"/>
                <w:sz w:val="18"/>
                <w:szCs w:val="18"/>
              </w:rPr>
              <w:t xml:space="preserve">Class or division, and subsidiary hazard(s) corresponding to the label(s) applied, and for Class 1, the compatibility </w:t>
            </w:r>
            <w:proofErr w:type="gramStart"/>
            <w:r>
              <w:rPr>
                <w:rFonts w:ascii="Arial" w:eastAsia="Times New Roman" w:hAnsi="Arial" w:cs="Arial"/>
                <w:sz w:val="18"/>
                <w:szCs w:val="18"/>
              </w:rPr>
              <w:t>group;</w:t>
            </w:r>
            <w:proofErr w:type="gramEnd"/>
          </w:p>
          <w:p w14:paraId="311F9CE8" w14:textId="77777777" w:rsidR="00E17AFB" w:rsidRDefault="00E17AFB">
            <w:pPr>
              <w:pStyle w:val="iatalistitem"/>
              <w:numPr>
                <w:ilvl w:val="0"/>
                <w:numId w:val="50"/>
              </w:numPr>
              <w:divId w:val="1525246095"/>
              <w:rPr>
                <w:rFonts w:ascii="Arial" w:eastAsia="Times New Roman" w:hAnsi="Arial" w:cs="Arial"/>
                <w:sz w:val="18"/>
                <w:szCs w:val="18"/>
              </w:rPr>
            </w:pPr>
            <w:r>
              <w:rPr>
                <w:rFonts w:ascii="Arial" w:eastAsia="Times New Roman" w:hAnsi="Arial" w:cs="Arial"/>
                <w:sz w:val="18"/>
                <w:szCs w:val="18"/>
              </w:rPr>
              <w:t xml:space="preserve">If applicable, packing </w:t>
            </w:r>
            <w:proofErr w:type="gramStart"/>
            <w:r>
              <w:rPr>
                <w:rFonts w:ascii="Arial" w:eastAsia="Times New Roman" w:hAnsi="Arial" w:cs="Arial"/>
                <w:sz w:val="18"/>
                <w:szCs w:val="18"/>
              </w:rPr>
              <w:t>group;</w:t>
            </w:r>
            <w:proofErr w:type="gramEnd"/>
          </w:p>
          <w:p w14:paraId="24D343C1" w14:textId="77777777" w:rsidR="00E17AFB" w:rsidRDefault="00E17AFB">
            <w:pPr>
              <w:pStyle w:val="iatalistitem"/>
              <w:numPr>
                <w:ilvl w:val="0"/>
                <w:numId w:val="50"/>
              </w:numPr>
              <w:divId w:val="1525246095"/>
              <w:rPr>
                <w:rFonts w:ascii="Arial" w:eastAsia="Times New Roman" w:hAnsi="Arial" w:cs="Arial"/>
                <w:sz w:val="18"/>
                <w:szCs w:val="18"/>
              </w:rPr>
            </w:pPr>
            <w:r>
              <w:rPr>
                <w:rFonts w:ascii="Arial" w:eastAsia="Times New Roman" w:hAnsi="Arial" w:cs="Arial"/>
                <w:sz w:val="18"/>
                <w:szCs w:val="18"/>
              </w:rPr>
              <w:t xml:space="preserve">For non-radioactive material, number of packages, exact loading location and, as required, net quantity or, if applicable, gross weight of each package, except: </w:t>
            </w:r>
          </w:p>
          <w:p w14:paraId="57DB03ED" w14:textId="77777777" w:rsidR="00E17AFB" w:rsidRDefault="00E17AFB">
            <w:pPr>
              <w:pStyle w:val="iatalistitem"/>
              <w:numPr>
                <w:ilvl w:val="1"/>
                <w:numId w:val="50"/>
              </w:numPr>
              <w:divId w:val="1525246095"/>
              <w:rPr>
                <w:rFonts w:ascii="Arial" w:eastAsia="Times New Roman" w:hAnsi="Arial" w:cs="Arial"/>
                <w:sz w:val="18"/>
                <w:szCs w:val="18"/>
              </w:rPr>
            </w:pPr>
            <w:r>
              <w:rPr>
                <w:rFonts w:ascii="Arial" w:eastAsia="Times New Roman" w:hAnsi="Arial" w:cs="Arial"/>
                <w:sz w:val="18"/>
                <w:szCs w:val="18"/>
              </w:rPr>
              <w:t xml:space="preserve">For UN 1845: carbon dioxide, solid (dry ice), UN number, proper shipping name, classification, total quantity in each aircraft hold and offload </w:t>
            </w:r>
            <w:proofErr w:type="gramStart"/>
            <w:r>
              <w:rPr>
                <w:rFonts w:ascii="Arial" w:eastAsia="Times New Roman" w:hAnsi="Arial" w:cs="Arial"/>
                <w:sz w:val="18"/>
                <w:szCs w:val="18"/>
              </w:rPr>
              <w:t>airport;</w:t>
            </w:r>
            <w:proofErr w:type="gramEnd"/>
            <w:r>
              <w:rPr>
                <w:rFonts w:ascii="Arial" w:eastAsia="Times New Roman" w:hAnsi="Arial" w:cs="Arial"/>
                <w:sz w:val="18"/>
                <w:szCs w:val="18"/>
              </w:rPr>
              <w:t xml:space="preserve"> </w:t>
            </w:r>
          </w:p>
          <w:p w14:paraId="08327983" w14:textId="77777777" w:rsidR="00E17AFB" w:rsidRDefault="00E17AFB">
            <w:pPr>
              <w:pStyle w:val="iatalistitem"/>
              <w:numPr>
                <w:ilvl w:val="1"/>
                <w:numId w:val="50"/>
              </w:numPr>
              <w:divId w:val="1525246095"/>
              <w:rPr>
                <w:rFonts w:ascii="Arial" w:eastAsia="Times New Roman" w:hAnsi="Arial" w:cs="Arial"/>
                <w:sz w:val="18"/>
                <w:szCs w:val="18"/>
              </w:rPr>
            </w:pPr>
            <w:r>
              <w:rPr>
                <w:rFonts w:ascii="Arial" w:eastAsia="Times New Roman" w:hAnsi="Arial" w:cs="Arial"/>
                <w:sz w:val="18"/>
                <w:szCs w:val="18"/>
              </w:rPr>
              <w:t xml:space="preserve">For UN 3480 (Lithium-ion batteries) and UN 3090 (lithium-metal batteries), only the UN number, proper shipping name, class, total quantity at each loading location, and whether the package must be carried on a cargo only aircraft need be provided. UN 3480 (Lithium-ion batteries) and UN 3090 (lithium-metal batteries) carried under a </w:t>
            </w:r>
            <w:proofErr w:type="gramStart"/>
            <w:r>
              <w:rPr>
                <w:rFonts w:ascii="Arial" w:eastAsia="Times New Roman" w:hAnsi="Arial" w:cs="Arial"/>
                <w:sz w:val="18"/>
                <w:szCs w:val="18"/>
              </w:rPr>
              <w:t>State</w:t>
            </w:r>
            <w:proofErr w:type="gramEnd"/>
            <w:r>
              <w:rPr>
                <w:rFonts w:ascii="Arial" w:eastAsia="Times New Roman" w:hAnsi="Arial" w:cs="Arial"/>
                <w:sz w:val="18"/>
                <w:szCs w:val="18"/>
              </w:rPr>
              <w:t xml:space="preserve"> exemption must meet all of the requirements of iv) and v). </w:t>
            </w:r>
          </w:p>
          <w:p w14:paraId="136C44F9" w14:textId="77777777" w:rsidR="00E17AFB" w:rsidRDefault="00E17AFB">
            <w:pPr>
              <w:pStyle w:val="iatalistitem"/>
              <w:numPr>
                <w:ilvl w:val="0"/>
                <w:numId w:val="50"/>
              </w:numPr>
              <w:divId w:val="1525246095"/>
              <w:rPr>
                <w:rFonts w:ascii="Arial" w:eastAsia="Times New Roman" w:hAnsi="Arial" w:cs="Arial"/>
                <w:sz w:val="18"/>
                <w:szCs w:val="18"/>
              </w:rPr>
            </w:pPr>
            <w:r>
              <w:rPr>
                <w:rFonts w:ascii="Arial" w:eastAsia="Times New Roman" w:hAnsi="Arial" w:cs="Arial"/>
                <w:sz w:val="18"/>
                <w:szCs w:val="18"/>
              </w:rPr>
              <w:t xml:space="preserve">For radioactive material, number and category of packages, overpacks or freight containers, exact loading location and, as applicable, transport index for each </w:t>
            </w:r>
            <w:proofErr w:type="gramStart"/>
            <w:r>
              <w:rPr>
                <w:rFonts w:ascii="Arial" w:eastAsia="Times New Roman" w:hAnsi="Arial" w:cs="Arial"/>
                <w:sz w:val="18"/>
                <w:szCs w:val="18"/>
              </w:rPr>
              <w:t>package;</w:t>
            </w:r>
            <w:proofErr w:type="gramEnd"/>
            <w:r>
              <w:rPr>
                <w:rFonts w:ascii="Arial" w:eastAsia="Times New Roman" w:hAnsi="Arial" w:cs="Arial"/>
                <w:sz w:val="18"/>
                <w:szCs w:val="18"/>
              </w:rPr>
              <w:t xml:space="preserve"> </w:t>
            </w:r>
          </w:p>
          <w:p w14:paraId="3B9EC8A4" w14:textId="77777777" w:rsidR="00E17AFB" w:rsidRDefault="00E17AFB">
            <w:pPr>
              <w:pStyle w:val="iatalistitem"/>
              <w:numPr>
                <w:ilvl w:val="0"/>
                <w:numId w:val="50"/>
              </w:numPr>
              <w:divId w:val="1525246095"/>
              <w:rPr>
                <w:rFonts w:ascii="Arial" w:eastAsia="Times New Roman" w:hAnsi="Arial" w:cs="Arial"/>
                <w:sz w:val="18"/>
                <w:szCs w:val="18"/>
              </w:rPr>
            </w:pPr>
            <w:r>
              <w:rPr>
                <w:rFonts w:ascii="Arial" w:eastAsia="Times New Roman" w:hAnsi="Arial" w:cs="Arial"/>
                <w:sz w:val="18"/>
                <w:szCs w:val="18"/>
              </w:rPr>
              <w:t xml:space="preserve">Any restriction for transport on cargo aircraft </w:t>
            </w:r>
            <w:proofErr w:type="gramStart"/>
            <w:r>
              <w:rPr>
                <w:rFonts w:ascii="Arial" w:eastAsia="Times New Roman" w:hAnsi="Arial" w:cs="Arial"/>
                <w:sz w:val="18"/>
                <w:szCs w:val="18"/>
              </w:rPr>
              <w:t>only;</w:t>
            </w:r>
            <w:proofErr w:type="gramEnd"/>
          </w:p>
          <w:p w14:paraId="558420A8" w14:textId="77777777" w:rsidR="00E17AFB" w:rsidRDefault="00E17AFB">
            <w:pPr>
              <w:pStyle w:val="iatalistitem"/>
              <w:numPr>
                <w:ilvl w:val="0"/>
                <w:numId w:val="50"/>
              </w:numPr>
              <w:divId w:val="1525246095"/>
              <w:rPr>
                <w:rFonts w:ascii="Arial" w:eastAsia="Times New Roman" w:hAnsi="Arial" w:cs="Arial"/>
                <w:sz w:val="18"/>
                <w:szCs w:val="18"/>
              </w:rPr>
            </w:pPr>
            <w:r>
              <w:rPr>
                <w:rFonts w:ascii="Arial" w:eastAsia="Times New Roman" w:hAnsi="Arial" w:cs="Arial"/>
                <w:sz w:val="18"/>
                <w:szCs w:val="18"/>
              </w:rPr>
              <w:t xml:space="preserve">Offload </w:t>
            </w:r>
            <w:proofErr w:type="gramStart"/>
            <w:r>
              <w:rPr>
                <w:rFonts w:ascii="Arial" w:eastAsia="Times New Roman" w:hAnsi="Arial" w:cs="Arial"/>
                <w:sz w:val="18"/>
                <w:szCs w:val="18"/>
              </w:rPr>
              <w:t>airport;</w:t>
            </w:r>
            <w:proofErr w:type="gramEnd"/>
          </w:p>
          <w:p w14:paraId="48E5A825" w14:textId="77777777" w:rsidR="00E17AFB" w:rsidRDefault="00E17AFB">
            <w:pPr>
              <w:pStyle w:val="iatalistitem"/>
              <w:numPr>
                <w:ilvl w:val="0"/>
                <w:numId w:val="50"/>
              </w:numPr>
              <w:divId w:val="1525246095"/>
              <w:rPr>
                <w:rFonts w:ascii="Arial" w:eastAsia="Times New Roman" w:hAnsi="Arial" w:cs="Arial"/>
                <w:sz w:val="18"/>
                <w:szCs w:val="18"/>
              </w:rPr>
            </w:pPr>
            <w:r>
              <w:rPr>
                <w:rFonts w:ascii="Arial" w:eastAsia="Times New Roman" w:hAnsi="Arial" w:cs="Arial"/>
                <w:sz w:val="18"/>
                <w:szCs w:val="18"/>
              </w:rPr>
              <w:t xml:space="preserve">If applicable, dangerous goods transported under a state </w:t>
            </w:r>
            <w:proofErr w:type="gramStart"/>
            <w:r>
              <w:rPr>
                <w:rFonts w:ascii="Arial" w:eastAsia="Times New Roman" w:hAnsi="Arial" w:cs="Arial"/>
                <w:sz w:val="18"/>
                <w:szCs w:val="18"/>
              </w:rPr>
              <w:t>exemption;</w:t>
            </w:r>
            <w:proofErr w:type="gramEnd"/>
            <w:r>
              <w:rPr>
                <w:rFonts w:ascii="Arial" w:eastAsia="Times New Roman" w:hAnsi="Arial" w:cs="Arial"/>
                <w:sz w:val="18"/>
                <w:szCs w:val="18"/>
              </w:rPr>
              <w:t xml:space="preserve"> </w:t>
            </w:r>
          </w:p>
          <w:p w14:paraId="2D70687D" w14:textId="77777777" w:rsidR="00E17AFB" w:rsidRDefault="00E17AFB">
            <w:pPr>
              <w:pStyle w:val="iatalistitem"/>
              <w:numPr>
                <w:ilvl w:val="0"/>
                <w:numId w:val="50"/>
              </w:numPr>
              <w:divId w:val="1525246095"/>
              <w:rPr>
                <w:rFonts w:ascii="Arial" w:eastAsia="Times New Roman" w:hAnsi="Arial" w:cs="Arial"/>
                <w:sz w:val="18"/>
                <w:szCs w:val="18"/>
              </w:rPr>
            </w:pPr>
            <w:r>
              <w:rPr>
                <w:rFonts w:ascii="Arial" w:eastAsia="Times New Roman" w:hAnsi="Arial" w:cs="Arial"/>
                <w:sz w:val="18"/>
                <w:szCs w:val="18"/>
              </w:rPr>
              <w:t>An indication that aircraft loading personnel observed no evidence of damage to or leakage from packages, or leakage from ULDs, loaded onto the aircraft. </w:t>
            </w:r>
            <w:r>
              <w:rPr>
                <w:rFonts w:ascii="Arial" w:eastAsia="Times New Roman" w:hAnsi="Arial" w:cs="Arial"/>
                <w:b/>
                <w:bCs/>
                <w:sz w:val="18"/>
                <w:szCs w:val="18"/>
              </w:rPr>
              <w:t>(GM)</w:t>
            </w:r>
          </w:p>
        </w:tc>
      </w:tr>
      <w:tr w:rsidR="004501AB" w14:paraId="2DF7214F" w14:textId="77777777" w:rsidTr="00E17AFB">
        <w:trPr>
          <w:divId w:val="47146307"/>
        </w:trPr>
        <w:tc>
          <w:tcPr>
            <w:tcW w:w="8397" w:type="dxa"/>
            <w:hideMark/>
          </w:tcPr>
          <w:p w14:paraId="62E60967" w14:textId="77777777" w:rsidR="00E17AFB" w:rsidRDefault="00000000">
            <w:pPr>
              <w:textAlignment w:val="center"/>
              <w:divId w:val="1741095687"/>
              <w:rPr>
                <w:rFonts w:ascii="Arial" w:eastAsia="Times New Roman" w:hAnsi="Arial" w:cs="Arial"/>
                <w:sz w:val="18"/>
                <w:szCs w:val="18"/>
              </w:rPr>
            </w:pPr>
            <w:sdt>
              <w:sdtPr>
                <w:rPr>
                  <w:rFonts w:ascii="Arial" w:eastAsia="Times New Roman" w:hAnsi="Arial" w:cs="Arial"/>
                  <w:sz w:val="18"/>
                  <w:szCs w:val="18"/>
                </w:rPr>
                <w:id w:val="142091280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2E039108" w14:textId="77777777" w:rsidR="00E17AFB" w:rsidRDefault="00000000">
            <w:pPr>
              <w:textAlignment w:val="center"/>
              <w:divId w:val="431559254"/>
              <w:rPr>
                <w:rFonts w:ascii="Arial" w:eastAsia="Times New Roman" w:hAnsi="Arial" w:cs="Arial"/>
                <w:sz w:val="18"/>
                <w:szCs w:val="18"/>
              </w:rPr>
            </w:pPr>
            <w:sdt>
              <w:sdtPr>
                <w:rPr>
                  <w:rFonts w:ascii="Arial" w:eastAsia="Times New Roman" w:hAnsi="Arial" w:cs="Arial"/>
                  <w:sz w:val="18"/>
                  <w:szCs w:val="18"/>
                </w:rPr>
                <w:id w:val="-130329850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59DFA6DD" w14:textId="77777777" w:rsidR="00E17AFB" w:rsidRDefault="00000000">
            <w:pPr>
              <w:textAlignment w:val="center"/>
              <w:divId w:val="16515996"/>
              <w:rPr>
                <w:rFonts w:ascii="Arial" w:eastAsia="Times New Roman" w:hAnsi="Arial" w:cs="Arial"/>
                <w:sz w:val="18"/>
                <w:szCs w:val="18"/>
              </w:rPr>
            </w:pPr>
            <w:sdt>
              <w:sdtPr>
                <w:rPr>
                  <w:rFonts w:ascii="Arial" w:eastAsia="Times New Roman" w:hAnsi="Arial" w:cs="Arial"/>
                  <w:sz w:val="18"/>
                  <w:szCs w:val="18"/>
                </w:rPr>
                <w:id w:val="187549504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741146A5" w14:textId="77777777" w:rsidR="00E17AFB" w:rsidRDefault="00000000">
            <w:pPr>
              <w:textAlignment w:val="center"/>
              <w:divId w:val="1840467446"/>
              <w:rPr>
                <w:rFonts w:ascii="Arial" w:eastAsia="Times New Roman" w:hAnsi="Arial" w:cs="Arial"/>
                <w:sz w:val="18"/>
                <w:szCs w:val="18"/>
              </w:rPr>
            </w:pPr>
            <w:sdt>
              <w:sdtPr>
                <w:rPr>
                  <w:rFonts w:ascii="Arial" w:eastAsia="Times New Roman" w:hAnsi="Arial" w:cs="Arial"/>
                  <w:sz w:val="18"/>
                  <w:szCs w:val="18"/>
                </w:rPr>
                <w:id w:val="79518702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55D02A64" w14:textId="77777777" w:rsidR="00E17AFB" w:rsidRDefault="00000000">
            <w:pPr>
              <w:textAlignment w:val="center"/>
              <w:divId w:val="1872105605"/>
              <w:rPr>
                <w:rFonts w:ascii="Arial" w:eastAsia="Times New Roman" w:hAnsi="Arial" w:cs="Arial"/>
                <w:sz w:val="18"/>
                <w:szCs w:val="18"/>
              </w:rPr>
            </w:pPr>
            <w:sdt>
              <w:sdtPr>
                <w:rPr>
                  <w:rFonts w:ascii="Arial" w:eastAsia="Times New Roman" w:hAnsi="Arial" w:cs="Arial"/>
                  <w:sz w:val="18"/>
                  <w:szCs w:val="18"/>
                </w:rPr>
                <w:id w:val="1451235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48B18541" w14:textId="77777777" w:rsidTr="00E17AFB">
        <w:trPr>
          <w:divId w:val="47146307"/>
        </w:trPr>
        <w:tc>
          <w:tcPr>
            <w:tcW w:w="8397" w:type="dxa"/>
            <w:hideMark/>
          </w:tcPr>
          <w:p w14:paraId="7CC5AB83" w14:textId="77777777" w:rsidR="00E17AFB" w:rsidRDefault="00E17AFB">
            <w:pPr>
              <w:divId w:val="137450178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88300956"/>
              <w:placeholder>
                <w:docPart w:val="DefaultPlaceholder_-1854013440"/>
              </w:placeholder>
              <w:showingPlcHdr/>
              <w:text w:multiLine="1"/>
            </w:sdtPr>
            <w:sdtContent>
              <w:p w14:paraId="4651BC4C"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2FD1D25" w14:textId="77777777" w:rsidTr="00E17AFB">
        <w:trPr>
          <w:divId w:val="47146307"/>
        </w:trPr>
        <w:tc>
          <w:tcPr>
            <w:tcW w:w="8397" w:type="dxa"/>
            <w:hideMark/>
          </w:tcPr>
          <w:p w14:paraId="5D51D9B1" w14:textId="77777777" w:rsidR="00E17AFB" w:rsidRDefault="00E17AFB">
            <w:pPr>
              <w:divId w:val="824321591"/>
              <w:rPr>
                <w:rFonts w:ascii="Arial" w:eastAsia="Times New Roman" w:hAnsi="Arial" w:cs="Arial"/>
                <w:b/>
                <w:bCs/>
                <w:sz w:val="23"/>
                <w:szCs w:val="23"/>
              </w:rPr>
            </w:pPr>
            <w:r>
              <w:rPr>
                <w:rFonts w:ascii="Arial" w:eastAsia="Times New Roman" w:hAnsi="Arial" w:cs="Arial"/>
                <w:b/>
                <w:bCs/>
                <w:sz w:val="23"/>
                <w:szCs w:val="23"/>
              </w:rPr>
              <w:t>Auditor Actions</w:t>
            </w:r>
          </w:p>
          <w:p w14:paraId="2819354B" w14:textId="77777777" w:rsidR="00E17AFB" w:rsidRDefault="00000000">
            <w:pPr>
              <w:divId w:val="661658518"/>
              <w:rPr>
                <w:rFonts w:ascii="Arial" w:eastAsia="Times New Roman" w:hAnsi="Arial" w:cs="Arial"/>
                <w:sz w:val="18"/>
                <w:szCs w:val="18"/>
              </w:rPr>
            </w:pPr>
            <w:sdt>
              <w:sdtPr>
                <w:rPr>
                  <w:rStyle w:val="iatacheckbox1"/>
                  <w:rFonts w:ascii="Arial" w:eastAsia="Times New Roman" w:hAnsi="Arial" w:cs="Arial"/>
                  <w:sz w:val="18"/>
                  <w:szCs w:val="18"/>
                  <w:specVanish w:val="0"/>
                </w:rPr>
                <w:id w:val="208756263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load control process to provide PIC with information pertaining to onboard dangerous goods as cargo. </w:t>
            </w:r>
          </w:p>
          <w:p w14:paraId="6A1E377D" w14:textId="77777777" w:rsidR="00E17AFB" w:rsidRDefault="00000000">
            <w:pPr>
              <w:divId w:val="1706977032"/>
              <w:rPr>
                <w:rFonts w:ascii="Arial" w:eastAsia="Times New Roman" w:hAnsi="Arial" w:cs="Arial"/>
                <w:sz w:val="18"/>
                <w:szCs w:val="18"/>
              </w:rPr>
            </w:pPr>
            <w:sdt>
              <w:sdtPr>
                <w:rPr>
                  <w:rStyle w:val="iatacheckbox1"/>
                  <w:rFonts w:ascii="Arial" w:eastAsia="Times New Roman" w:hAnsi="Arial" w:cs="Arial"/>
                  <w:sz w:val="18"/>
                  <w:szCs w:val="18"/>
                  <w:specVanish w:val="0"/>
                </w:rPr>
                <w:id w:val="-176583222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load control operations. </w:t>
            </w:r>
          </w:p>
          <w:p w14:paraId="2443ADEC" w14:textId="77777777" w:rsidR="00E17AFB" w:rsidRDefault="00000000">
            <w:pPr>
              <w:divId w:val="1248072039"/>
              <w:rPr>
                <w:rFonts w:ascii="Arial" w:eastAsia="Times New Roman" w:hAnsi="Arial" w:cs="Arial"/>
                <w:sz w:val="18"/>
                <w:szCs w:val="18"/>
              </w:rPr>
            </w:pPr>
            <w:sdt>
              <w:sdtPr>
                <w:rPr>
                  <w:rStyle w:val="iatacheckbox1"/>
                  <w:rFonts w:ascii="Arial" w:eastAsia="Times New Roman" w:hAnsi="Arial" w:cs="Arial"/>
                  <w:sz w:val="18"/>
                  <w:szCs w:val="18"/>
                  <w:specVanish w:val="0"/>
                </w:rPr>
                <w:id w:val="27229112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documents (</w:t>
            </w:r>
            <w:proofErr w:type="gramStart"/>
            <w:r w:rsidR="00E17AFB">
              <w:rPr>
                <w:rFonts w:ascii="Arial" w:eastAsia="Times New Roman" w:hAnsi="Arial" w:cs="Arial"/>
                <w:sz w:val="18"/>
                <w:szCs w:val="18"/>
              </w:rPr>
              <w:t>e.g.</w:t>
            </w:r>
            <w:proofErr w:type="gramEnd"/>
            <w:r w:rsidR="00E17AFB">
              <w:rPr>
                <w:rFonts w:ascii="Arial" w:eastAsia="Times New Roman" w:hAnsi="Arial" w:cs="Arial"/>
                <w:sz w:val="18"/>
                <w:szCs w:val="18"/>
              </w:rPr>
              <w:t xml:space="preserve"> NOTOC) that confirm dangerous goods information was provided to PIC (focus: use of checklist/form that conforms to the specifications stated in the provision). </w:t>
            </w:r>
          </w:p>
          <w:p w14:paraId="537405B5" w14:textId="77777777" w:rsidR="00E17AFB" w:rsidRDefault="00000000">
            <w:pPr>
              <w:divId w:val="554119944"/>
              <w:rPr>
                <w:rFonts w:ascii="Arial" w:eastAsia="Times New Roman" w:hAnsi="Arial" w:cs="Arial"/>
                <w:sz w:val="18"/>
                <w:szCs w:val="18"/>
              </w:rPr>
            </w:pPr>
            <w:sdt>
              <w:sdtPr>
                <w:rPr>
                  <w:rStyle w:val="iatacheckbox1"/>
                  <w:rFonts w:ascii="Arial" w:eastAsia="Times New Roman" w:hAnsi="Arial" w:cs="Arial"/>
                  <w:sz w:val="18"/>
                  <w:szCs w:val="18"/>
                  <w:specVanish w:val="0"/>
                </w:rPr>
                <w:id w:val="-163185532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load control operations (focus: load control system includes process/method for providing applicable dangerous goods information to PIC). </w:t>
            </w:r>
          </w:p>
          <w:p w14:paraId="250BDBD4" w14:textId="77777777" w:rsidR="00E17AFB" w:rsidRDefault="00000000">
            <w:pPr>
              <w:divId w:val="1139810768"/>
              <w:rPr>
                <w:rFonts w:ascii="Arial" w:eastAsia="Times New Roman" w:hAnsi="Arial" w:cs="Arial"/>
                <w:sz w:val="18"/>
                <w:szCs w:val="18"/>
              </w:rPr>
            </w:pPr>
            <w:sdt>
              <w:sdtPr>
                <w:rPr>
                  <w:rStyle w:val="iatacheckbox1"/>
                  <w:rFonts w:ascii="Arial" w:eastAsia="Times New Roman" w:hAnsi="Arial" w:cs="Arial"/>
                  <w:sz w:val="18"/>
                  <w:szCs w:val="18"/>
                  <w:specVanish w:val="0"/>
                </w:rPr>
                <w:id w:val="70145046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307745036"/>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6A29A297" w14:textId="77777777" w:rsidTr="00E17AFB">
        <w:trPr>
          <w:divId w:val="47146307"/>
        </w:trPr>
        <w:tc>
          <w:tcPr>
            <w:tcW w:w="8397" w:type="dxa"/>
            <w:hideMark/>
          </w:tcPr>
          <w:p w14:paraId="5353F912" w14:textId="77777777" w:rsidR="00E17AFB" w:rsidRDefault="00E17AFB">
            <w:pPr>
              <w:divId w:val="960066139"/>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786FF34" w14:textId="77777777" w:rsidR="00E17AFB" w:rsidRDefault="00E17AFB">
            <w:pPr>
              <w:divId w:val="639921741"/>
              <w:rPr>
                <w:rFonts w:ascii="Arial" w:eastAsia="Times New Roman" w:hAnsi="Arial" w:cs="Arial"/>
                <w:sz w:val="18"/>
                <w:szCs w:val="18"/>
              </w:rPr>
            </w:pPr>
            <w:r>
              <w:rPr>
                <w:rFonts w:ascii="Arial" w:eastAsia="Times New Roman" w:hAnsi="Arial" w:cs="Arial"/>
                <w:sz w:val="18"/>
                <w:szCs w:val="18"/>
              </w:rPr>
              <w:t>Refer to the IRM for the definitions of NOTOC (Notification to Captain) and State.</w:t>
            </w:r>
          </w:p>
          <w:p w14:paraId="70F95BA8" w14:textId="77777777" w:rsidR="00E17AFB" w:rsidRDefault="00E17AFB">
            <w:pPr>
              <w:divId w:val="496728366"/>
              <w:rPr>
                <w:rFonts w:ascii="Arial" w:eastAsia="Times New Roman" w:hAnsi="Arial" w:cs="Arial"/>
                <w:sz w:val="18"/>
                <w:szCs w:val="18"/>
              </w:rPr>
            </w:pPr>
            <w:r>
              <w:rPr>
                <w:rFonts w:ascii="Arial" w:eastAsia="Times New Roman" w:hAnsi="Arial" w:cs="Arial"/>
                <w:sz w:val="18"/>
                <w:szCs w:val="18"/>
              </w:rPr>
              <w:t xml:space="preserve">Information pertaining to dangerous goods on board the aircraft is typically presented to the PIC in a notification called the NOTOC (notification to the captain). The NOTOC contains the detailed information (as specified in this provision) relative to all dangerous goods loaded on the aircraft as cargo. </w:t>
            </w:r>
          </w:p>
          <w:p w14:paraId="293E4035" w14:textId="77777777" w:rsidR="00E17AFB" w:rsidRDefault="00E17AFB">
            <w:pPr>
              <w:divId w:val="1299529636"/>
              <w:rPr>
                <w:rFonts w:ascii="Arial" w:eastAsia="Times New Roman" w:hAnsi="Arial" w:cs="Arial"/>
                <w:sz w:val="18"/>
                <w:szCs w:val="18"/>
              </w:rPr>
            </w:pPr>
            <w:r>
              <w:rPr>
                <w:rFonts w:ascii="Arial" w:eastAsia="Times New Roman" w:hAnsi="Arial" w:cs="Arial"/>
                <w:sz w:val="18"/>
                <w:szCs w:val="18"/>
              </w:rPr>
              <w:t xml:space="preserve">Information contained in the NOTOC may also be used: </w:t>
            </w:r>
          </w:p>
          <w:p w14:paraId="5431F49D" w14:textId="77777777" w:rsidR="00E17AFB" w:rsidRDefault="00E17AFB">
            <w:pPr>
              <w:pStyle w:val="iatalistitem"/>
              <w:numPr>
                <w:ilvl w:val="0"/>
                <w:numId w:val="51"/>
              </w:numPr>
              <w:divId w:val="1299529636"/>
              <w:rPr>
                <w:rFonts w:ascii="Arial" w:eastAsia="Times New Roman" w:hAnsi="Arial" w:cs="Arial"/>
                <w:sz w:val="18"/>
                <w:szCs w:val="18"/>
              </w:rPr>
            </w:pPr>
            <w:r>
              <w:rPr>
                <w:rFonts w:ascii="Arial" w:eastAsia="Times New Roman" w:hAnsi="Arial" w:cs="Arial"/>
                <w:sz w:val="18"/>
                <w:szCs w:val="18"/>
              </w:rPr>
              <w:t xml:space="preserve">For emergency response to an accident or incident involving dangerous goods on </w:t>
            </w:r>
            <w:proofErr w:type="gramStart"/>
            <w:r>
              <w:rPr>
                <w:rFonts w:ascii="Arial" w:eastAsia="Times New Roman" w:hAnsi="Arial" w:cs="Arial"/>
                <w:sz w:val="18"/>
                <w:szCs w:val="18"/>
              </w:rPr>
              <w:t>board;</w:t>
            </w:r>
            <w:proofErr w:type="gramEnd"/>
          </w:p>
          <w:p w14:paraId="1B821031" w14:textId="77777777" w:rsidR="00E17AFB" w:rsidRDefault="00E17AFB">
            <w:pPr>
              <w:pStyle w:val="iatalistitem"/>
              <w:numPr>
                <w:ilvl w:val="0"/>
                <w:numId w:val="51"/>
              </w:numPr>
              <w:divId w:val="1299529636"/>
              <w:rPr>
                <w:rFonts w:ascii="Arial" w:eastAsia="Times New Roman" w:hAnsi="Arial" w:cs="Arial"/>
                <w:sz w:val="18"/>
                <w:szCs w:val="18"/>
              </w:rPr>
            </w:pPr>
            <w:r>
              <w:rPr>
                <w:rFonts w:ascii="Arial" w:eastAsia="Times New Roman" w:hAnsi="Arial" w:cs="Arial"/>
                <w:sz w:val="18"/>
                <w:szCs w:val="18"/>
              </w:rPr>
              <w:t>To provide to air traffic services in the event of an in-flight emergency.</w:t>
            </w:r>
          </w:p>
          <w:p w14:paraId="67B3E384" w14:textId="77777777" w:rsidR="00E17AFB" w:rsidRDefault="00E17AFB">
            <w:pPr>
              <w:divId w:val="503014507"/>
              <w:rPr>
                <w:rFonts w:ascii="Arial" w:eastAsia="Times New Roman" w:hAnsi="Arial" w:cs="Arial"/>
                <w:sz w:val="18"/>
                <w:szCs w:val="18"/>
              </w:rPr>
            </w:pPr>
            <w:r>
              <w:rPr>
                <w:rFonts w:ascii="Arial" w:eastAsia="Times New Roman" w:hAnsi="Arial" w:cs="Arial"/>
                <w:sz w:val="18"/>
                <w:szCs w:val="18"/>
              </w:rPr>
              <w:t xml:space="preserve">In the event the NOTOC is of such a size as to make in-flight radiotelephony transmission impracticable in </w:t>
            </w:r>
            <w:proofErr w:type="gramStart"/>
            <w:r>
              <w:rPr>
                <w:rFonts w:ascii="Arial" w:eastAsia="Times New Roman" w:hAnsi="Arial" w:cs="Arial"/>
                <w:sz w:val="18"/>
                <w:szCs w:val="18"/>
              </w:rPr>
              <w:t>an emergency situation</w:t>
            </w:r>
            <w:proofErr w:type="gramEnd"/>
            <w:r>
              <w:rPr>
                <w:rFonts w:ascii="Arial" w:eastAsia="Times New Roman" w:hAnsi="Arial" w:cs="Arial"/>
                <w:sz w:val="18"/>
                <w:szCs w:val="18"/>
              </w:rPr>
              <w:t xml:space="preserve">, a summary of the information is typically provided to the PIC (NOTOC Summary), which contains at least the quantities and classes or division of dangerous goods in each cargo compartment. </w:t>
            </w:r>
          </w:p>
          <w:p w14:paraId="7B2C363C" w14:textId="77777777" w:rsidR="00E17AFB" w:rsidRDefault="00E17AFB">
            <w:pPr>
              <w:divId w:val="1888179569"/>
              <w:rPr>
                <w:rFonts w:ascii="Arial" w:eastAsia="Times New Roman" w:hAnsi="Arial" w:cs="Arial"/>
                <w:sz w:val="18"/>
                <w:szCs w:val="18"/>
              </w:rPr>
            </w:pPr>
            <w:r>
              <w:rPr>
                <w:rFonts w:ascii="Arial" w:eastAsia="Times New Roman" w:hAnsi="Arial" w:cs="Arial"/>
                <w:sz w:val="18"/>
                <w:szCs w:val="18"/>
              </w:rPr>
              <w:t>Guidance may be found in DGR 9.5 and Table 9.</w:t>
            </w:r>
            <w:proofErr w:type="gramStart"/>
            <w:r>
              <w:rPr>
                <w:rFonts w:ascii="Arial" w:eastAsia="Times New Roman" w:hAnsi="Arial" w:cs="Arial"/>
                <w:sz w:val="18"/>
                <w:szCs w:val="18"/>
              </w:rPr>
              <w:t>5.A.</w:t>
            </w:r>
            <w:proofErr w:type="gramEnd"/>
          </w:p>
        </w:tc>
      </w:tr>
    </w:tbl>
    <w:p w14:paraId="5A4F725D" w14:textId="77777777" w:rsidR="00E17AFB" w:rsidRDefault="00E17AFB">
      <w:pPr>
        <w:pStyle w:val="NormalWeb"/>
        <w:divId w:val="47146307"/>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0F5F4356" w14:textId="77777777" w:rsidTr="00E17AFB">
        <w:trPr>
          <w:divId w:val="47146307"/>
        </w:trPr>
        <w:tc>
          <w:tcPr>
            <w:tcW w:w="8397" w:type="dxa"/>
            <w:hideMark/>
          </w:tcPr>
          <w:p w14:paraId="34E34F20"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3.3.5</w:t>
            </w:r>
          </w:p>
        </w:tc>
      </w:tr>
      <w:tr w:rsidR="004501AB" w14:paraId="26393824" w14:textId="77777777" w:rsidTr="00E17AFB">
        <w:trPr>
          <w:divId w:val="47146307"/>
        </w:trPr>
        <w:tc>
          <w:tcPr>
            <w:tcW w:w="8397" w:type="dxa"/>
            <w:hideMark/>
          </w:tcPr>
          <w:p w14:paraId="54A7035F" w14:textId="77777777" w:rsidR="00E17AFB" w:rsidRDefault="00E17AFB">
            <w:pPr>
              <w:divId w:val="1107038307"/>
              <w:rPr>
                <w:rFonts w:ascii="Arial" w:eastAsia="Times New Roman" w:hAnsi="Arial" w:cs="Arial"/>
                <w:sz w:val="18"/>
                <w:szCs w:val="18"/>
              </w:rPr>
            </w:pPr>
            <w:r>
              <w:rPr>
                <w:rFonts w:ascii="Arial" w:eastAsia="Times New Roman" w:hAnsi="Arial" w:cs="Arial"/>
                <w:sz w:val="18"/>
                <w:szCs w:val="18"/>
              </w:rPr>
              <w:t xml:space="preserve">The Operator shall ensure weight and balance records are retained for a period in accordance with requirements of the regulatory authority, but no less than three months. </w:t>
            </w:r>
          </w:p>
        </w:tc>
      </w:tr>
      <w:tr w:rsidR="004501AB" w14:paraId="62FBFC7A" w14:textId="77777777" w:rsidTr="00E17AFB">
        <w:trPr>
          <w:divId w:val="47146307"/>
        </w:trPr>
        <w:tc>
          <w:tcPr>
            <w:tcW w:w="8397" w:type="dxa"/>
            <w:hideMark/>
          </w:tcPr>
          <w:p w14:paraId="7C2B94BE" w14:textId="77777777" w:rsidR="00E17AFB" w:rsidRDefault="00000000">
            <w:pPr>
              <w:textAlignment w:val="center"/>
              <w:divId w:val="608972977"/>
              <w:rPr>
                <w:rFonts w:ascii="Arial" w:eastAsia="Times New Roman" w:hAnsi="Arial" w:cs="Arial"/>
                <w:sz w:val="18"/>
                <w:szCs w:val="18"/>
              </w:rPr>
            </w:pPr>
            <w:sdt>
              <w:sdtPr>
                <w:rPr>
                  <w:rFonts w:ascii="Arial" w:eastAsia="Times New Roman" w:hAnsi="Arial" w:cs="Arial"/>
                  <w:sz w:val="18"/>
                  <w:szCs w:val="18"/>
                </w:rPr>
                <w:id w:val="87149044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2EF62ACB" w14:textId="77777777" w:rsidR="00E17AFB" w:rsidRDefault="00000000">
            <w:pPr>
              <w:textAlignment w:val="center"/>
              <w:divId w:val="2135633668"/>
              <w:rPr>
                <w:rFonts w:ascii="Arial" w:eastAsia="Times New Roman" w:hAnsi="Arial" w:cs="Arial"/>
                <w:sz w:val="18"/>
                <w:szCs w:val="18"/>
              </w:rPr>
            </w:pPr>
            <w:sdt>
              <w:sdtPr>
                <w:rPr>
                  <w:rFonts w:ascii="Arial" w:eastAsia="Times New Roman" w:hAnsi="Arial" w:cs="Arial"/>
                  <w:sz w:val="18"/>
                  <w:szCs w:val="18"/>
                </w:rPr>
                <w:id w:val="16760361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34D48BA2" w14:textId="77777777" w:rsidR="00E17AFB" w:rsidRDefault="00000000">
            <w:pPr>
              <w:textAlignment w:val="center"/>
              <w:divId w:val="1239679646"/>
              <w:rPr>
                <w:rFonts w:ascii="Arial" w:eastAsia="Times New Roman" w:hAnsi="Arial" w:cs="Arial"/>
                <w:sz w:val="18"/>
                <w:szCs w:val="18"/>
              </w:rPr>
            </w:pPr>
            <w:sdt>
              <w:sdtPr>
                <w:rPr>
                  <w:rFonts w:ascii="Arial" w:eastAsia="Times New Roman" w:hAnsi="Arial" w:cs="Arial"/>
                  <w:sz w:val="18"/>
                  <w:szCs w:val="18"/>
                </w:rPr>
                <w:id w:val="63191403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8FD902E" w14:textId="77777777" w:rsidR="00E17AFB" w:rsidRDefault="00000000">
            <w:pPr>
              <w:textAlignment w:val="center"/>
              <w:divId w:val="1880900516"/>
              <w:rPr>
                <w:rFonts w:ascii="Arial" w:eastAsia="Times New Roman" w:hAnsi="Arial" w:cs="Arial"/>
                <w:sz w:val="18"/>
                <w:szCs w:val="18"/>
              </w:rPr>
            </w:pPr>
            <w:sdt>
              <w:sdtPr>
                <w:rPr>
                  <w:rFonts w:ascii="Arial" w:eastAsia="Times New Roman" w:hAnsi="Arial" w:cs="Arial"/>
                  <w:sz w:val="18"/>
                  <w:szCs w:val="18"/>
                </w:rPr>
                <w:id w:val="164153109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129115BF" w14:textId="77777777" w:rsidR="00E17AFB" w:rsidRDefault="00000000">
            <w:pPr>
              <w:textAlignment w:val="center"/>
              <w:divId w:val="2076312336"/>
              <w:rPr>
                <w:rFonts w:ascii="Arial" w:eastAsia="Times New Roman" w:hAnsi="Arial" w:cs="Arial"/>
                <w:sz w:val="18"/>
                <w:szCs w:val="18"/>
              </w:rPr>
            </w:pPr>
            <w:sdt>
              <w:sdtPr>
                <w:rPr>
                  <w:rFonts w:ascii="Arial" w:eastAsia="Times New Roman" w:hAnsi="Arial" w:cs="Arial"/>
                  <w:sz w:val="18"/>
                  <w:szCs w:val="18"/>
                </w:rPr>
                <w:id w:val="198065403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720CAE3B" w14:textId="77777777" w:rsidTr="00E17AFB">
        <w:trPr>
          <w:divId w:val="47146307"/>
        </w:trPr>
        <w:tc>
          <w:tcPr>
            <w:tcW w:w="8397" w:type="dxa"/>
            <w:hideMark/>
          </w:tcPr>
          <w:p w14:paraId="7811C815" w14:textId="77777777" w:rsidR="00E17AFB" w:rsidRDefault="00E17AFB">
            <w:pPr>
              <w:divId w:val="5886498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40867037"/>
              <w:placeholder>
                <w:docPart w:val="DefaultPlaceholder_-1854013440"/>
              </w:placeholder>
              <w:showingPlcHdr/>
              <w:text w:multiLine="1"/>
            </w:sdtPr>
            <w:sdtContent>
              <w:p w14:paraId="5D35BFD1"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4BBFE317" w14:textId="77777777" w:rsidTr="00E17AFB">
        <w:trPr>
          <w:divId w:val="47146307"/>
        </w:trPr>
        <w:tc>
          <w:tcPr>
            <w:tcW w:w="8397" w:type="dxa"/>
            <w:hideMark/>
          </w:tcPr>
          <w:p w14:paraId="6B85108E" w14:textId="77777777" w:rsidR="00E17AFB" w:rsidRDefault="00E17AFB">
            <w:pPr>
              <w:divId w:val="1431704328"/>
              <w:rPr>
                <w:rFonts w:ascii="Arial" w:eastAsia="Times New Roman" w:hAnsi="Arial" w:cs="Arial"/>
                <w:b/>
                <w:bCs/>
                <w:sz w:val="23"/>
                <w:szCs w:val="23"/>
              </w:rPr>
            </w:pPr>
            <w:r>
              <w:rPr>
                <w:rFonts w:ascii="Arial" w:eastAsia="Times New Roman" w:hAnsi="Arial" w:cs="Arial"/>
                <w:b/>
                <w:bCs/>
                <w:sz w:val="23"/>
                <w:szCs w:val="23"/>
              </w:rPr>
              <w:t>Auditor Actions</w:t>
            </w:r>
          </w:p>
          <w:p w14:paraId="6AD912FE" w14:textId="77777777" w:rsidR="00E17AFB" w:rsidRDefault="00000000">
            <w:pPr>
              <w:divId w:val="627661091"/>
              <w:rPr>
                <w:rFonts w:ascii="Arial" w:eastAsia="Times New Roman" w:hAnsi="Arial" w:cs="Arial"/>
                <w:sz w:val="18"/>
                <w:szCs w:val="18"/>
              </w:rPr>
            </w:pPr>
            <w:sdt>
              <w:sdtPr>
                <w:rPr>
                  <w:rStyle w:val="iatacheckbox1"/>
                  <w:rFonts w:ascii="Arial" w:eastAsia="Times New Roman" w:hAnsi="Arial" w:cs="Arial"/>
                  <w:sz w:val="18"/>
                  <w:szCs w:val="18"/>
                  <w:specVanish w:val="0"/>
                </w:rPr>
                <w:id w:val="-150620247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means of retention for weight/balance records. </w:t>
            </w:r>
          </w:p>
          <w:p w14:paraId="24BA7A69" w14:textId="77777777" w:rsidR="00E17AFB" w:rsidRDefault="00000000">
            <w:pPr>
              <w:divId w:val="1226648040"/>
              <w:rPr>
                <w:rFonts w:ascii="Arial" w:eastAsia="Times New Roman" w:hAnsi="Arial" w:cs="Arial"/>
                <w:sz w:val="18"/>
                <w:szCs w:val="18"/>
              </w:rPr>
            </w:pPr>
            <w:sdt>
              <w:sdtPr>
                <w:rPr>
                  <w:rStyle w:val="iatacheckbox1"/>
                  <w:rFonts w:ascii="Arial" w:eastAsia="Times New Roman" w:hAnsi="Arial" w:cs="Arial"/>
                  <w:sz w:val="18"/>
                  <w:szCs w:val="18"/>
                  <w:specVanish w:val="0"/>
                </w:rPr>
                <w:id w:val="171214811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load control operations. </w:t>
            </w:r>
          </w:p>
          <w:p w14:paraId="20F6C36C" w14:textId="77777777" w:rsidR="00E17AFB" w:rsidRDefault="00000000">
            <w:pPr>
              <w:divId w:val="940798519"/>
              <w:rPr>
                <w:rFonts w:ascii="Arial" w:eastAsia="Times New Roman" w:hAnsi="Arial" w:cs="Arial"/>
                <w:sz w:val="18"/>
                <w:szCs w:val="18"/>
              </w:rPr>
            </w:pPr>
            <w:sdt>
              <w:sdtPr>
                <w:rPr>
                  <w:rStyle w:val="iatacheckbox1"/>
                  <w:rFonts w:ascii="Arial" w:eastAsia="Times New Roman" w:hAnsi="Arial" w:cs="Arial"/>
                  <w:sz w:val="18"/>
                  <w:szCs w:val="18"/>
                  <w:specVanish w:val="0"/>
                </w:rPr>
                <w:id w:val="96462314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weight and balance records. </w:t>
            </w:r>
          </w:p>
          <w:p w14:paraId="35B3BF55" w14:textId="77777777" w:rsidR="00E17AFB" w:rsidRDefault="00000000">
            <w:pPr>
              <w:divId w:val="1085801634"/>
              <w:rPr>
                <w:rFonts w:ascii="Arial" w:eastAsia="Times New Roman" w:hAnsi="Arial" w:cs="Arial"/>
                <w:sz w:val="18"/>
                <w:szCs w:val="18"/>
              </w:rPr>
            </w:pPr>
            <w:sdt>
              <w:sdtPr>
                <w:rPr>
                  <w:rStyle w:val="iatacheckbox1"/>
                  <w:rFonts w:ascii="Arial" w:eastAsia="Times New Roman" w:hAnsi="Arial" w:cs="Arial"/>
                  <w:sz w:val="18"/>
                  <w:szCs w:val="18"/>
                  <w:specVanish w:val="0"/>
                </w:rPr>
                <w:id w:val="-14667555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2097548926"/>
                <w:placeholder>
                  <w:docPart w:val="DefaultPlaceholder_-1854013440"/>
                </w:placeholder>
                <w:showingPlcHdr/>
                <w:text w:multiLine="1"/>
              </w:sdtPr>
              <w:sdtContent>
                <w:r w:rsidR="00E17AFB" w:rsidRPr="00F77C9D">
                  <w:rPr>
                    <w:rStyle w:val="PlaceholderText"/>
                  </w:rPr>
                  <w:t>Click or tap here to enter text.</w:t>
                </w:r>
              </w:sdtContent>
            </w:sdt>
          </w:p>
        </w:tc>
      </w:tr>
    </w:tbl>
    <w:p w14:paraId="1B77C093" w14:textId="77777777" w:rsidR="00E17AFB" w:rsidRDefault="00E17AFB">
      <w:pPr>
        <w:pStyle w:val="NormalWeb"/>
        <w:divId w:val="47146307"/>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5AA63EF5" w14:textId="77777777" w:rsidTr="00E17AFB">
        <w:trPr>
          <w:divId w:val="47146307"/>
        </w:trPr>
        <w:tc>
          <w:tcPr>
            <w:tcW w:w="8397" w:type="dxa"/>
            <w:hideMark/>
          </w:tcPr>
          <w:p w14:paraId="5C238B5C"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3.3.6</w:t>
            </w:r>
          </w:p>
        </w:tc>
      </w:tr>
      <w:tr w:rsidR="004501AB" w14:paraId="67DAFA32" w14:textId="77777777" w:rsidTr="00E17AFB">
        <w:trPr>
          <w:divId w:val="47146307"/>
        </w:trPr>
        <w:tc>
          <w:tcPr>
            <w:tcW w:w="8397" w:type="dxa"/>
            <w:hideMark/>
          </w:tcPr>
          <w:p w14:paraId="36CA247B" w14:textId="77777777" w:rsidR="00E17AFB" w:rsidRDefault="00E17AFB">
            <w:pPr>
              <w:divId w:val="937978992"/>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w:t>
            </w:r>
            <w:r>
              <w:rPr>
                <w:rFonts w:ascii="Arial" w:eastAsia="Times New Roman" w:hAnsi="Arial" w:cs="Arial"/>
                <w:i/>
                <w:iCs/>
                <w:sz w:val="18"/>
                <w:szCs w:val="18"/>
              </w:rPr>
              <w:t>should</w:t>
            </w:r>
            <w:r>
              <w:rPr>
                <w:rFonts w:ascii="Arial" w:eastAsia="Times New Roman" w:hAnsi="Arial" w:cs="Arial"/>
                <w:sz w:val="18"/>
                <w:szCs w:val="18"/>
              </w:rPr>
              <w:t xml:space="preserve"> ensure procedures are in place for identification and communication to Load Control of: </w:t>
            </w:r>
          </w:p>
          <w:p w14:paraId="03E6569B" w14:textId="77777777" w:rsidR="00E17AFB" w:rsidRDefault="00E17AFB">
            <w:pPr>
              <w:pStyle w:val="iatalistitem"/>
              <w:numPr>
                <w:ilvl w:val="0"/>
                <w:numId w:val="52"/>
              </w:numPr>
              <w:divId w:val="937978992"/>
              <w:rPr>
                <w:rFonts w:ascii="Arial" w:eastAsia="Times New Roman" w:hAnsi="Arial" w:cs="Arial"/>
                <w:sz w:val="18"/>
                <w:szCs w:val="18"/>
              </w:rPr>
            </w:pPr>
            <w:r>
              <w:rPr>
                <w:rFonts w:ascii="Arial" w:eastAsia="Times New Roman" w:hAnsi="Arial" w:cs="Arial"/>
                <w:sz w:val="18"/>
                <w:szCs w:val="18"/>
              </w:rPr>
              <w:t xml:space="preserve">Hold baggage, individual or cumulative weights, that exceed normal </w:t>
            </w:r>
            <w:proofErr w:type="gramStart"/>
            <w:r>
              <w:rPr>
                <w:rFonts w:ascii="Arial" w:eastAsia="Times New Roman" w:hAnsi="Arial" w:cs="Arial"/>
                <w:sz w:val="18"/>
                <w:szCs w:val="18"/>
              </w:rPr>
              <w:t>allowances;</w:t>
            </w:r>
            <w:proofErr w:type="gramEnd"/>
          </w:p>
          <w:p w14:paraId="36953C92" w14:textId="77777777" w:rsidR="00E17AFB" w:rsidRDefault="00E17AFB">
            <w:pPr>
              <w:pStyle w:val="iatalistitem"/>
              <w:numPr>
                <w:ilvl w:val="0"/>
                <w:numId w:val="52"/>
              </w:numPr>
              <w:divId w:val="937978992"/>
              <w:rPr>
                <w:rFonts w:ascii="Arial" w:eastAsia="Times New Roman" w:hAnsi="Arial" w:cs="Arial"/>
                <w:sz w:val="18"/>
                <w:szCs w:val="18"/>
              </w:rPr>
            </w:pPr>
            <w:r>
              <w:rPr>
                <w:rFonts w:ascii="Arial" w:eastAsia="Times New Roman" w:hAnsi="Arial" w:cs="Arial"/>
                <w:sz w:val="18"/>
                <w:szCs w:val="18"/>
              </w:rPr>
              <w:t xml:space="preserve">Gate delivery items, including individual or cumulative weights that exceed normal </w:t>
            </w:r>
            <w:proofErr w:type="gramStart"/>
            <w:r>
              <w:rPr>
                <w:rFonts w:ascii="Arial" w:eastAsia="Times New Roman" w:hAnsi="Arial" w:cs="Arial"/>
                <w:sz w:val="18"/>
                <w:szCs w:val="18"/>
              </w:rPr>
              <w:t>allowances;</w:t>
            </w:r>
            <w:proofErr w:type="gramEnd"/>
          </w:p>
          <w:p w14:paraId="164172BA" w14:textId="77777777" w:rsidR="00E17AFB" w:rsidRDefault="00E17AFB">
            <w:pPr>
              <w:pStyle w:val="iatalistitem"/>
              <w:numPr>
                <w:ilvl w:val="0"/>
                <w:numId w:val="52"/>
              </w:numPr>
              <w:divId w:val="937978992"/>
              <w:rPr>
                <w:rFonts w:ascii="Arial" w:eastAsia="Times New Roman" w:hAnsi="Arial" w:cs="Arial"/>
                <w:sz w:val="18"/>
                <w:szCs w:val="18"/>
              </w:rPr>
            </w:pPr>
            <w:r>
              <w:rPr>
                <w:rFonts w:ascii="Arial" w:eastAsia="Times New Roman" w:hAnsi="Arial" w:cs="Arial"/>
                <w:sz w:val="18"/>
                <w:szCs w:val="18"/>
              </w:rPr>
              <w:t>Other non-normal items that must be considered in the load control process. </w:t>
            </w:r>
            <w:r>
              <w:rPr>
                <w:rFonts w:ascii="Arial" w:eastAsia="Times New Roman" w:hAnsi="Arial" w:cs="Arial"/>
                <w:b/>
                <w:bCs/>
                <w:sz w:val="18"/>
                <w:szCs w:val="18"/>
              </w:rPr>
              <w:t>(GM)</w:t>
            </w:r>
          </w:p>
        </w:tc>
      </w:tr>
      <w:tr w:rsidR="004501AB" w14:paraId="7FF6F88B" w14:textId="77777777" w:rsidTr="00E17AFB">
        <w:trPr>
          <w:divId w:val="47146307"/>
        </w:trPr>
        <w:tc>
          <w:tcPr>
            <w:tcW w:w="8397" w:type="dxa"/>
            <w:hideMark/>
          </w:tcPr>
          <w:p w14:paraId="56BD4BF2" w14:textId="77777777" w:rsidR="00E17AFB" w:rsidRDefault="00000000">
            <w:pPr>
              <w:textAlignment w:val="center"/>
              <w:divId w:val="603078307"/>
              <w:rPr>
                <w:rFonts w:ascii="Arial" w:eastAsia="Times New Roman" w:hAnsi="Arial" w:cs="Arial"/>
                <w:sz w:val="18"/>
                <w:szCs w:val="18"/>
              </w:rPr>
            </w:pPr>
            <w:sdt>
              <w:sdtPr>
                <w:rPr>
                  <w:rFonts w:ascii="Arial" w:eastAsia="Times New Roman" w:hAnsi="Arial" w:cs="Arial"/>
                  <w:sz w:val="18"/>
                  <w:szCs w:val="18"/>
                </w:rPr>
                <w:id w:val="-80700930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37175F74" w14:textId="77777777" w:rsidR="00E17AFB" w:rsidRDefault="00000000">
            <w:pPr>
              <w:textAlignment w:val="center"/>
              <w:divId w:val="5328605"/>
              <w:rPr>
                <w:rFonts w:ascii="Arial" w:eastAsia="Times New Roman" w:hAnsi="Arial" w:cs="Arial"/>
                <w:sz w:val="18"/>
                <w:szCs w:val="18"/>
              </w:rPr>
            </w:pPr>
            <w:sdt>
              <w:sdtPr>
                <w:rPr>
                  <w:rFonts w:ascii="Arial" w:eastAsia="Times New Roman" w:hAnsi="Arial" w:cs="Arial"/>
                  <w:sz w:val="18"/>
                  <w:szCs w:val="18"/>
                </w:rPr>
                <w:id w:val="44003591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16B5A522" w14:textId="77777777" w:rsidR="00E17AFB" w:rsidRDefault="00000000">
            <w:pPr>
              <w:textAlignment w:val="center"/>
              <w:divId w:val="437409234"/>
              <w:rPr>
                <w:rFonts w:ascii="Arial" w:eastAsia="Times New Roman" w:hAnsi="Arial" w:cs="Arial"/>
                <w:sz w:val="18"/>
                <w:szCs w:val="18"/>
              </w:rPr>
            </w:pPr>
            <w:sdt>
              <w:sdtPr>
                <w:rPr>
                  <w:rFonts w:ascii="Arial" w:eastAsia="Times New Roman" w:hAnsi="Arial" w:cs="Arial"/>
                  <w:sz w:val="18"/>
                  <w:szCs w:val="18"/>
                </w:rPr>
                <w:id w:val="-120440055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518CC179" w14:textId="77777777" w:rsidR="00E17AFB" w:rsidRDefault="00000000">
            <w:pPr>
              <w:textAlignment w:val="center"/>
              <w:divId w:val="2118327393"/>
              <w:rPr>
                <w:rFonts w:ascii="Arial" w:eastAsia="Times New Roman" w:hAnsi="Arial" w:cs="Arial"/>
                <w:sz w:val="18"/>
                <w:szCs w:val="18"/>
              </w:rPr>
            </w:pPr>
            <w:sdt>
              <w:sdtPr>
                <w:rPr>
                  <w:rFonts w:ascii="Arial" w:eastAsia="Times New Roman" w:hAnsi="Arial" w:cs="Arial"/>
                  <w:sz w:val="18"/>
                  <w:szCs w:val="18"/>
                </w:rPr>
                <w:id w:val="39440872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1FE71AAC" w14:textId="77777777" w:rsidR="00E17AFB" w:rsidRDefault="00000000">
            <w:pPr>
              <w:textAlignment w:val="center"/>
              <w:divId w:val="1189830698"/>
              <w:rPr>
                <w:rFonts w:ascii="Arial" w:eastAsia="Times New Roman" w:hAnsi="Arial" w:cs="Arial"/>
                <w:sz w:val="18"/>
                <w:szCs w:val="18"/>
              </w:rPr>
            </w:pPr>
            <w:sdt>
              <w:sdtPr>
                <w:rPr>
                  <w:rFonts w:ascii="Arial" w:eastAsia="Times New Roman" w:hAnsi="Arial" w:cs="Arial"/>
                  <w:sz w:val="18"/>
                  <w:szCs w:val="18"/>
                </w:rPr>
                <w:id w:val="136477962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6C346935" w14:textId="77777777" w:rsidTr="00E17AFB">
        <w:trPr>
          <w:divId w:val="47146307"/>
        </w:trPr>
        <w:tc>
          <w:tcPr>
            <w:tcW w:w="8397" w:type="dxa"/>
            <w:hideMark/>
          </w:tcPr>
          <w:p w14:paraId="40A9F850" w14:textId="77777777" w:rsidR="00E17AFB" w:rsidRDefault="00E17AFB">
            <w:pPr>
              <w:divId w:val="1081412694"/>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650825876"/>
              <w:placeholder>
                <w:docPart w:val="DefaultPlaceholder_-1854013440"/>
              </w:placeholder>
              <w:showingPlcHdr/>
              <w:text w:multiLine="1"/>
            </w:sdtPr>
            <w:sdtContent>
              <w:p w14:paraId="53A7ECCD"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61C70C44" w14:textId="77777777" w:rsidTr="00E17AFB">
        <w:trPr>
          <w:divId w:val="47146307"/>
        </w:trPr>
        <w:tc>
          <w:tcPr>
            <w:tcW w:w="8397" w:type="dxa"/>
            <w:hideMark/>
          </w:tcPr>
          <w:p w14:paraId="31B5164F" w14:textId="77777777" w:rsidR="00E17AFB" w:rsidRDefault="00E17AFB">
            <w:pPr>
              <w:divId w:val="1559246572"/>
              <w:rPr>
                <w:rFonts w:ascii="Arial" w:eastAsia="Times New Roman" w:hAnsi="Arial" w:cs="Arial"/>
                <w:b/>
                <w:bCs/>
                <w:sz w:val="23"/>
                <w:szCs w:val="23"/>
              </w:rPr>
            </w:pPr>
            <w:r>
              <w:rPr>
                <w:rFonts w:ascii="Arial" w:eastAsia="Times New Roman" w:hAnsi="Arial" w:cs="Arial"/>
                <w:b/>
                <w:bCs/>
                <w:sz w:val="23"/>
                <w:szCs w:val="23"/>
              </w:rPr>
              <w:t>Auditor Actions</w:t>
            </w:r>
          </w:p>
          <w:p w14:paraId="0B259883" w14:textId="77777777" w:rsidR="00E17AFB" w:rsidRDefault="00000000">
            <w:pPr>
              <w:divId w:val="423305910"/>
              <w:rPr>
                <w:rFonts w:ascii="Arial" w:eastAsia="Times New Roman" w:hAnsi="Arial" w:cs="Arial"/>
                <w:sz w:val="18"/>
                <w:szCs w:val="18"/>
              </w:rPr>
            </w:pPr>
            <w:sdt>
              <w:sdtPr>
                <w:rPr>
                  <w:rStyle w:val="iatacheckbox1"/>
                  <w:rFonts w:ascii="Arial" w:eastAsia="Times New Roman" w:hAnsi="Arial" w:cs="Arial"/>
                  <w:sz w:val="18"/>
                  <w:szCs w:val="18"/>
                  <w:specVanish w:val="0"/>
                </w:rPr>
                <w:id w:val="-138641671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ensuring identification/communication to Load Control of non-normal items that must be considered in the load control process (focus: procedures correctly define and address normal allowances and non-normal items). </w:t>
            </w:r>
          </w:p>
          <w:p w14:paraId="3C589BD4" w14:textId="77777777" w:rsidR="00E17AFB" w:rsidRDefault="00000000">
            <w:pPr>
              <w:divId w:val="1098717808"/>
              <w:rPr>
                <w:rFonts w:ascii="Arial" w:eastAsia="Times New Roman" w:hAnsi="Arial" w:cs="Arial"/>
                <w:sz w:val="18"/>
                <w:szCs w:val="18"/>
              </w:rPr>
            </w:pPr>
            <w:sdt>
              <w:sdtPr>
                <w:rPr>
                  <w:rStyle w:val="iatacheckbox1"/>
                  <w:rFonts w:ascii="Arial" w:eastAsia="Times New Roman" w:hAnsi="Arial" w:cs="Arial"/>
                  <w:sz w:val="18"/>
                  <w:szCs w:val="18"/>
                  <w:specVanish w:val="0"/>
                </w:rPr>
                <w:id w:val="-54329347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load control operations. </w:t>
            </w:r>
          </w:p>
          <w:p w14:paraId="2E5EDD5F" w14:textId="77777777" w:rsidR="00E17AFB" w:rsidRDefault="00000000">
            <w:pPr>
              <w:divId w:val="1566406368"/>
              <w:rPr>
                <w:rFonts w:ascii="Arial" w:eastAsia="Times New Roman" w:hAnsi="Arial" w:cs="Arial"/>
                <w:sz w:val="18"/>
                <w:szCs w:val="18"/>
              </w:rPr>
            </w:pPr>
            <w:sdt>
              <w:sdtPr>
                <w:rPr>
                  <w:rStyle w:val="iatacheckbox1"/>
                  <w:rFonts w:ascii="Arial" w:eastAsia="Times New Roman" w:hAnsi="Arial" w:cs="Arial"/>
                  <w:sz w:val="18"/>
                  <w:szCs w:val="18"/>
                  <w:specVanish w:val="0"/>
                </w:rPr>
                <w:id w:val="-121380398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documents that confirm non-normal items were addressed in the load control process. </w:t>
            </w:r>
          </w:p>
          <w:p w14:paraId="085F58B0" w14:textId="77777777" w:rsidR="00E17AFB" w:rsidRDefault="00000000">
            <w:pPr>
              <w:divId w:val="589045517"/>
              <w:rPr>
                <w:rFonts w:ascii="Arial" w:eastAsia="Times New Roman" w:hAnsi="Arial" w:cs="Arial"/>
                <w:sz w:val="18"/>
                <w:szCs w:val="18"/>
              </w:rPr>
            </w:pPr>
            <w:sdt>
              <w:sdtPr>
                <w:rPr>
                  <w:rStyle w:val="iatacheckbox1"/>
                  <w:rFonts w:ascii="Arial" w:eastAsia="Times New Roman" w:hAnsi="Arial" w:cs="Arial"/>
                  <w:sz w:val="18"/>
                  <w:szCs w:val="18"/>
                  <w:specVanish w:val="0"/>
                </w:rPr>
                <w:id w:val="204440276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load control operations (focus: load control system includes procedures that ensure Identification/communication of load items that exceed normal weight allowances). </w:t>
            </w:r>
          </w:p>
          <w:p w14:paraId="4CD9FCE0" w14:textId="77777777" w:rsidR="00E17AFB" w:rsidRDefault="00000000">
            <w:pPr>
              <w:divId w:val="931545663"/>
              <w:rPr>
                <w:rFonts w:ascii="Arial" w:eastAsia="Times New Roman" w:hAnsi="Arial" w:cs="Arial"/>
                <w:sz w:val="18"/>
                <w:szCs w:val="18"/>
              </w:rPr>
            </w:pPr>
            <w:sdt>
              <w:sdtPr>
                <w:rPr>
                  <w:rStyle w:val="iatacheckbox1"/>
                  <w:rFonts w:ascii="Arial" w:eastAsia="Times New Roman" w:hAnsi="Arial" w:cs="Arial"/>
                  <w:sz w:val="18"/>
                  <w:szCs w:val="18"/>
                  <w:specVanish w:val="0"/>
                </w:rPr>
                <w:id w:val="-154705857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817537317"/>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7227AA49" w14:textId="77777777" w:rsidTr="00E17AFB">
        <w:trPr>
          <w:divId w:val="47146307"/>
        </w:trPr>
        <w:tc>
          <w:tcPr>
            <w:tcW w:w="8397" w:type="dxa"/>
            <w:hideMark/>
          </w:tcPr>
          <w:p w14:paraId="2C2E8650" w14:textId="77777777" w:rsidR="00E17AFB" w:rsidRDefault="00E17AFB">
            <w:pPr>
              <w:divId w:val="108360210"/>
              <w:rPr>
                <w:rFonts w:ascii="Arial" w:eastAsia="Times New Roman" w:hAnsi="Arial" w:cs="Arial"/>
                <w:b/>
                <w:bCs/>
                <w:sz w:val="23"/>
                <w:szCs w:val="23"/>
              </w:rPr>
            </w:pPr>
            <w:r>
              <w:rPr>
                <w:rFonts w:ascii="Arial" w:eastAsia="Times New Roman" w:hAnsi="Arial" w:cs="Arial"/>
                <w:b/>
                <w:bCs/>
                <w:sz w:val="23"/>
                <w:szCs w:val="23"/>
              </w:rPr>
              <w:t>Guidance</w:t>
            </w:r>
          </w:p>
          <w:p w14:paraId="0FE37D56" w14:textId="77777777" w:rsidR="00E17AFB" w:rsidRDefault="00E17AFB">
            <w:pPr>
              <w:divId w:val="911740611"/>
              <w:rPr>
                <w:rFonts w:ascii="Arial" w:eastAsia="Times New Roman" w:hAnsi="Arial" w:cs="Arial"/>
                <w:sz w:val="18"/>
                <w:szCs w:val="18"/>
              </w:rPr>
            </w:pPr>
            <w:r>
              <w:rPr>
                <w:rFonts w:ascii="Arial" w:eastAsia="Times New Roman" w:hAnsi="Arial" w:cs="Arial"/>
                <w:sz w:val="18"/>
                <w:szCs w:val="18"/>
              </w:rPr>
              <w:t xml:space="preserve">Examples of other non-normal items as specified in item iii) might include musical instruments, medical equipment, sports </w:t>
            </w:r>
            <w:proofErr w:type="gramStart"/>
            <w:r>
              <w:rPr>
                <w:rFonts w:ascii="Arial" w:eastAsia="Times New Roman" w:hAnsi="Arial" w:cs="Arial"/>
                <w:sz w:val="18"/>
                <w:szCs w:val="18"/>
              </w:rPr>
              <w:t>equipment</w:t>
            </w:r>
            <w:proofErr w:type="gramEnd"/>
            <w:r>
              <w:rPr>
                <w:rFonts w:ascii="Arial" w:eastAsia="Times New Roman" w:hAnsi="Arial" w:cs="Arial"/>
                <w:sz w:val="18"/>
                <w:szCs w:val="18"/>
              </w:rPr>
              <w:t xml:space="preserve"> and service animals. </w:t>
            </w:r>
          </w:p>
          <w:p w14:paraId="254C10A7" w14:textId="77777777" w:rsidR="00E17AFB" w:rsidRDefault="00E17AFB">
            <w:pPr>
              <w:divId w:val="1540245842"/>
              <w:rPr>
                <w:rFonts w:ascii="Arial" w:eastAsia="Times New Roman" w:hAnsi="Arial" w:cs="Arial"/>
                <w:sz w:val="18"/>
                <w:szCs w:val="18"/>
              </w:rPr>
            </w:pPr>
            <w:r>
              <w:rPr>
                <w:rFonts w:ascii="Arial" w:eastAsia="Times New Roman" w:hAnsi="Arial" w:cs="Arial"/>
                <w:sz w:val="18"/>
                <w:szCs w:val="18"/>
              </w:rPr>
              <w:t>Refer to IGOM 1.1, 1.4, 2.1, 2.2 and 2.8 for further guidance that addresses non-normal loads.</w:t>
            </w:r>
          </w:p>
        </w:tc>
      </w:tr>
    </w:tbl>
    <w:p w14:paraId="76BCA7A1" w14:textId="77777777" w:rsidR="00E17AFB" w:rsidRDefault="00E17AFB">
      <w:pPr>
        <w:pStyle w:val="NormalWeb"/>
        <w:divId w:val="47146307"/>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14441D42" w14:textId="77777777" w:rsidTr="00E17AFB">
        <w:trPr>
          <w:divId w:val="47146307"/>
        </w:trPr>
        <w:tc>
          <w:tcPr>
            <w:tcW w:w="8397" w:type="dxa"/>
            <w:hideMark/>
          </w:tcPr>
          <w:p w14:paraId="3E77C818"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3.3.7</w:t>
            </w:r>
          </w:p>
        </w:tc>
      </w:tr>
      <w:tr w:rsidR="004501AB" w14:paraId="2E7CF819" w14:textId="77777777" w:rsidTr="00E17AFB">
        <w:trPr>
          <w:divId w:val="47146307"/>
        </w:trPr>
        <w:tc>
          <w:tcPr>
            <w:tcW w:w="8397" w:type="dxa"/>
            <w:hideMark/>
          </w:tcPr>
          <w:p w14:paraId="14232CF8" w14:textId="77777777" w:rsidR="00E17AFB" w:rsidRDefault="00E17AFB">
            <w:pPr>
              <w:divId w:val="577056415"/>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have a process to ensure the legible copy of the dangerous goods information provided to the PIC in accordance with GRH 3.3.4: </w:t>
            </w:r>
          </w:p>
          <w:p w14:paraId="2480DE38" w14:textId="77777777" w:rsidR="00E17AFB" w:rsidRDefault="00E17AFB">
            <w:pPr>
              <w:pStyle w:val="iatalistitem"/>
              <w:numPr>
                <w:ilvl w:val="0"/>
                <w:numId w:val="53"/>
              </w:numPr>
              <w:divId w:val="577056415"/>
              <w:rPr>
                <w:rFonts w:ascii="Arial" w:eastAsia="Times New Roman" w:hAnsi="Arial" w:cs="Arial"/>
                <w:sz w:val="18"/>
                <w:szCs w:val="18"/>
              </w:rPr>
            </w:pPr>
            <w:r>
              <w:rPr>
                <w:rFonts w:ascii="Arial" w:eastAsia="Times New Roman" w:hAnsi="Arial" w:cs="Arial"/>
                <w:sz w:val="18"/>
                <w:szCs w:val="18"/>
              </w:rPr>
              <w:t xml:space="preserve">Is retained on the ground for a minimum period of three months after the flight on which the dangerous goods were </w:t>
            </w:r>
            <w:proofErr w:type="gramStart"/>
            <w:r>
              <w:rPr>
                <w:rFonts w:ascii="Arial" w:eastAsia="Times New Roman" w:hAnsi="Arial" w:cs="Arial"/>
                <w:sz w:val="18"/>
                <w:szCs w:val="18"/>
              </w:rPr>
              <w:t>transported;</w:t>
            </w:r>
            <w:proofErr w:type="gramEnd"/>
          </w:p>
          <w:p w14:paraId="7ED9BFB0" w14:textId="77777777" w:rsidR="00E17AFB" w:rsidRDefault="00E17AFB">
            <w:pPr>
              <w:pStyle w:val="iatalistitem"/>
              <w:numPr>
                <w:ilvl w:val="0"/>
                <w:numId w:val="53"/>
              </w:numPr>
              <w:divId w:val="577056415"/>
              <w:rPr>
                <w:rFonts w:ascii="Arial" w:eastAsia="Times New Roman" w:hAnsi="Arial" w:cs="Arial"/>
                <w:sz w:val="18"/>
                <w:szCs w:val="18"/>
              </w:rPr>
            </w:pPr>
            <w:r>
              <w:rPr>
                <w:rFonts w:ascii="Arial" w:eastAsia="Times New Roman" w:hAnsi="Arial" w:cs="Arial"/>
                <w:sz w:val="18"/>
                <w:szCs w:val="18"/>
              </w:rPr>
              <w:t xml:space="preserve">Includes an indication from the person responsible for loading the aircraft, that there was no evidence of any damage to or leakage from the packages or any leakage from the unit load devices loaded on the </w:t>
            </w:r>
            <w:proofErr w:type="gramStart"/>
            <w:r>
              <w:rPr>
                <w:rFonts w:ascii="Arial" w:eastAsia="Times New Roman" w:hAnsi="Arial" w:cs="Arial"/>
                <w:sz w:val="18"/>
                <w:szCs w:val="18"/>
              </w:rPr>
              <w:t>aircraft;</w:t>
            </w:r>
            <w:proofErr w:type="gramEnd"/>
            <w:r>
              <w:rPr>
                <w:rFonts w:ascii="Arial" w:eastAsia="Times New Roman" w:hAnsi="Arial" w:cs="Arial"/>
                <w:sz w:val="18"/>
                <w:szCs w:val="18"/>
              </w:rPr>
              <w:t xml:space="preserve"> </w:t>
            </w:r>
          </w:p>
          <w:p w14:paraId="029BCFBB" w14:textId="77777777" w:rsidR="00E17AFB" w:rsidRDefault="00E17AFB">
            <w:pPr>
              <w:pStyle w:val="iatalistitem"/>
              <w:numPr>
                <w:ilvl w:val="0"/>
                <w:numId w:val="53"/>
              </w:numPr>
              <w:divId w:val="577056415"/>
              <w:rPr>
                <w:rFonts w:ascii="Arial" w:eastAsia="Times New Roman" w:hAnsi="Arial" w:cs="Arial"/>
                <w:sz w:val="18"/>
                <w:szCs w:val="18"/>
              </w:rPr>
            </w:pPr>
            <w:r>
              <w:rPr>
                <w:rFonts w:ascii="Arial" w:eastAsia="Times New Roman" w:hAnsi="Arial" w:cs="Arial"/>
                <w:sz w:val="18"/>
                <w:szCs w:val="18"/>
              </w:rPr>
              <w:t>Includes an indication that the PIC has received the information. </w:t>
            </w:r>
            <w:r>
              <w:rPr>
                <w:rFonts w:ascii="Arial" w:eastAsia="Times New Roman" w:hAnsi="Arial" w:cs="Arial"/>
                <w:b/>
                <w:bCs/>
                <w:sz w:val="18"/>
                <w:szCs w:val="18"/>
              </w:rPr>
              <w:t>(GM)</w:t>
            </w:r>
          </w:p>
        </w:tc>
      </w:tr>
      <w:tr w:rsidR="004501AB" w14:paraId="282FCCE1" w14:textId="77777777" w:rsidTr="00E17AFB">
        <w:trPr>
          <w:divId w:val="47146307"/>
        </w:trPr>
        <w:tc>
          <w:tcPr>
            <w:tcW w:w="8397" w:type="dxa"/>
            <w:hideMark/>
          </w:tcPr>
          <w:p w14:paraId="0B46B5A6" w14:textId="77777777" w:rsidR="00E17AFB" w:rsidRDefault="00000000">
            <w:pPr>
              <w:textAlignment w:val="center"/>
              <w:divId w:val="265772841"/>
              <w:rPr>
                <w:rFonts w:ascii="Arial" w:eastAsia="Times New Roman" w:hAnsi="Arial" w:cs="Arial"/>
                <w:sz w:val="18"/>
                <w:szCs w:val="18"/>
              </w:rPr>
            </w:pPr>
            <w:sdt>
              <w:sdtPr>
                <w:rPr>
                  <w:rFonts w:ascii="Arial" w:eastAsia="Times New Roman" w:hAnsi="Arial" w:cs="Arial"/>
                  <w:sz w:val="18"/>
                  <w:szCs w:val="18"/>
                </w:rPr>
                <w:id w:val="189869564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32B34E43" w14:textId="77777777" w:rsidR="00E17AFB" w:rsidRDefault="00000000">
            <w:pPr>
              <w:textAlignment w:val="center"/>
              <w:divId w:val="1272279110"/>
              <w:rPr>
                <w:rFonts w:ascii="Arial" w:eastAsia="Times New Roman" w:hAnsi="Arial" w:cs="Arial"/>
                <w:sz w:val="18"/>
                <w:szCs w:val="18"/>
              </w:rPr>
            </w:pPr>
            <w:sdt>
              <w:sdtPr>
                <w:rPr>
                  <w:rFonts w:ascii="Arial" w:eastAsia="Times New Roman" w:hAnsi="Arial" w:cs="Arial"/>
                  <w:sz w:val="18"/>
                  <w:szCs w:val="18"/>
                </w:rPr>
                <w:id w:val="-84771470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23CE3995" w14:textId="77777777" w:rsidR="00E17AFB" w:rsidRDefault="00000000">
            <w:pPr>
              <w:textAlignment w:val="center"/>
              <w:divId w:val="1647707589"/>
              <w:rPr>
                <w:rFonts w:ascii="Arial" w:eastAsia="Times New Roman" w:hAnsi="Arial" w:cs="Arial"/>
                <w:sz w:val="18"/>
                <w:szCs w:val="18"/>
              </w:rPr>
            </w:pPr>
            <w:sdt>
              <w:sdtPr>
                <w:rPr>
                  <w:rFonts w:ascii="Arial" w:eastAsia="Times New Roman" w:hAnsi="Arial" w:cs="Arial"/>
                  <w:sz w:val="18"/>
                  <w:szCs w:val="18"/>
                </w:rPr>
                <w:id w:val="-190136071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3983C96B" w14:textId="77777777" w:rsidR="00E17AFB" w:rsidRDefault="00000000">
            <w:pPr>
              <w:textAlignment w:val="center"/>
              <w:divId w:val="1447768777"/>
              <w:rPr>
                <w:rFonts w:ascii="Arial" w:eastAsia="Times New Roman" w:hAnsi="Arial" w:cs="Arial"/>
                <w:sz w:val="18"/>
                <w:szCs w:val="18"/>
              </w:rPr>
            </w:pPr>
            <w:sdt>
              <w:sdtPr>
                <w:rPr>
                  <w:rFonts w:ascii="Arial" w:eastAsia="Times New Roman" w:hAnsi="Arial" w:cs="Arial"/>
                  <w:sz w:val="18"/>
                  <w:szCs w:val="18"/>
                </w:rPr>
                <w:id w:val="170328008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0FD2E1DE" w14:textId="77777777" w:rsidR="00E17AFB" w:rsidRDefault="00000000">
            <w:pPr>
              <w:textAlignment w:val="center"/>
              <w:divId w:val="1545873162"/>
              <w:rPr>
                <w:rFonts w:ascii="Arial" w:eastAsia="Times New Roman" w:hAnsi="Arial" w:cs="Arial"/>
                <w:sz w:val="18"/>
                <w:szCs w:val="18"/>
              </w:rPr>
            </w:pPr>
            <w:sdt>
              <w:sdtPr>
                <w:rPr>
                  <w:rFonts w:ascii="Arial" w:eastAsia="Times New Roman" w:hAnsi="Arial" w:cs="Arial"/>
                  <w:sz w:val="18"/>
                  <w:szCs w:val="18"/>
                </w:rPr>
                <w:id w:val="209543428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437C1581" w14:textId="77777777" w:rsidTr="00E17AFB">
        <w:trPr>
          <w:divId w:val="47146307"/>
        </w:trPr>
        <w:tc>
          <w:tcPr>
            <w:tcW w:w="8397" w:type="dxa"/>
            <w:hideMark/>
          </w:tcPr>
          <w:p w14:paraId="4CD3954D" w14:textId="77777777" w:rsidR="00E17AFB" w:rsidRDefault="00E17AFB">
            <w:pPr>
              <w:divId w:val="91678521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27582031"/>
              <w:placeholder>
                <w:docPart w:val="DefaultPlaceholder_-1854013440"/>
              </w:placeholder>
              <w:showingPlcHdr/>
              <w:text w:multiLine="1"/>
            </w:sdtPr>
            <w:sdtContent>
              <w:p w14:paraId="6C138256"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7F2DA4CD" w14:textId="77777777" w:rsidTr="00E17AFB">
        <w:trPr>
          <w:divId w:val="47146307"/>
        </w:trPr>
        <w:tc>
          <w:tcPr>
            <w:tcW w:w="8397" w:type="dxa"/>
            <w:hideMark/>
          </w:tcPr>
          <w:p w14:paraId="0A51BDDF" w14:textId="77777777" w:rsidR="00E17AFB" w:rsidRDefault="00E17AFB">
            <w:pPr>
              <w:divId w:val="31616249"/>
              <w:rPr>
                <w:rFonts w:ascii="Arial" w:eastAsia="Times New Roman" w:hAnsi="Arial" w:cs="Arial"/>
                <w:b/>
                <w:bCs/>
                <w:sz w:val="23"/>
                <w:szCs w:val="23"/>
              </w:rPr>
            </w:pPr>
            <w:r>
              <w:rPr>
                <w:rFonts w:ascii="Arial" w:eastAsia="Times New Roman" w:hAnsi="Arial" w:cs="Arial"/>
                <w:b/>
                <w:bCs/>
                <w:sz w:val="23"/>
                <w:szCs w:val="23"/>
              </w:rPr>
              <w:t>Auditor Actions</w:t>
            </w:r>
          </w:p>
          <w:p w14:paraId="7CEDDCD7" w14:textId="77777777" w:rsidR="00E17AFB" w:rsidRDefault="00000000">
            <w:pPr>
              <w:divId w:val="764419700"/>
              <w:rPr>
                <w:rFonts w:ascii="Arial" w:eastAsia="Times New Roman" w:hAnsi="Arial" w:cs="Arial"/>
                <w:sz w:val="18"/>
                <w:szCs w:val="18"/>
              </w:rPr>
            </w:pPr>
            <w:sdt>
              <w:sdtPr>
                <w:rPr>
                  <w:rStyle w:val="iatacheckbox1"/>
                  <w:rFonts w:ascii="Arial" w:eastAsia="Times New Roman" w:hAnsi="Arial" w:cs="Arial"/>
                  <w:sz w:val="18"/>
                  <w:szCs w:val="18"/>
                  <w:specVanish w:val="0"/>
                </w:rPr>
                <w:id w:val="23012293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load control process that ensures dangerous goods information provided to PIC is retained and includes indication PIC has received the information. </w:t>
            </w:r>
          </w:p>
          <w:p w14:paraId="4C3E1339" w14:textId="77777777" w:rsidR="00E17AFB" w:rsidRDefault="00000000">
            <w:pPr>
              <w:divId w:val="1369060597"/>
              <w:rPr>
                <w:rFonts w:ascii="Arial" w:eastAsia="Times New Roman" w:hAnsi="Arial" w:cs="Arial"/>
                <w:sz w:val="18"/>
                <w:szCs w:val="18"/>
              </w:rPr>
            </w:pPr>
            <w:sdt>
              <w:sdtPr>
                <w:rPr>
                  <w:rStyle w:val="iatacheckbox1"/>
                  <w:rFonts w:ascii="Arial" w:eastAsia="Times New Roman" w:hAnsi="Arial" w:cs="Arial"/>
                  <w:sz w:val="18"/>
                  <w:szCs w:val="18"/>
                  <w:specVanish w:val="0"/>
                </w:rPr>
                <w:id w:val="14911163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load control operations. </w:t>
            </w:r>
          </w:p>
          <w:p w14:paraId="047459F0" w14:textId="77777777" w:rsidR="00E17AFB" w:rsidRDefault="00000000">
            <w:pPr>
              <w:divId w:val="920871563"/>
              <w:rPr>
                <w:rFonts w:ascii="Arial" w:eastAsia="Times New Roman" w:hAnsi="Arial" w:cs="Arial"/>
                <w:sz w:val="18"/>
                <w:szCs w:val="18"/>
              </w:rPr>
            </w:pPr>
            <w:sdt>
              <w:sdtPr>
                <w:rPr>
                  <w:rStyle w:val="iatacheckbox1"/>
                  <w:rFonts w:ascii="Arial" w:eastAsia="Times New Roman" w:hAnsi="Arial" w:cs="Arial"/>
                  <w:sz w:val="18"/>
                  <w:szCs w:val="18"/>
                  <w:specVanish w:val="0"/>
                </w:rPr>
                <w:id w:val="-113355284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retained documents containing dangerous goods information that was provided to </w:t>
            </w:r>
            <w:r w:rsidR="00E17AFB">
              <w:rPr>
                <w:rFonts w:ascii="Arial" w:eastAsia="Times New Roman" w:hAnsi="Arial" w:cs="Arial"/>
                <w:sz w:val="18"/>
                <w:szCs w:val="18"/>
              </w:rPr>
              <w:lastRenderedPageBreak/>
              <w:t>the PIC (</w:t>
            </w:r>
            <w:proofErr w:type="gramStart"/>
            <w:r w:rsidR="00E17AFB">
              <w:rPr>
                <w:rFonts w:ascii="Arial" w:eastAsia="Times New Roman" w:hAnsi="Arial" w:cs="Arial"/>
                <w:sz w:val="18"/>
                <w:szCs w:val="18"/>
              </w:rPr>
              <w:t>e.g.</w:t>
            </w:r>
            <w:proofErr w:type="gramEnd"/>
            <w:r w:rsidR="00E17AFB">
              <w:rPr>
                <w:rFonts w:ascii="Arial" w:eastAsia="Times New Roman" w:hAnsi="Arial" w:cs="Arial"/>
                <w:sz w:val="18"/>
                <w:szCs w:val="18"/>
              </w:rPr>
              <w:t xml:space="preserve"> NOTOC). </w:t>
            </w:r>
          </w:p>
          <w:p w14:paraId="7EAAF2B2" w14:textId="77777777" w:rsidR="00E17AFB" w:rsidRDefault="00000000">
            <w:pPr>
              <w:divId w:val="440103918"/>
              <w:rPr>
                <w:rFonts w:ascii="Arial" w:eastAsia="Times New Roman" w:hAnsi="Arial" w:cs="Arial"/>
                <w:sz w:val="18"/>
                <w:szCs w:val="18"/>
              </w:rPr>
            </w:pPr>
            <w:sdt>
              <w:sdtPr>
                <w:rPr>
                  <w:rStyle w:val="iatacheckbox1"/>
                  <w:rFonts w:ascii="Arial" w:eastAsia="Times New Roman" w:hAnsi="Arial" w:cs="Arial"/>
                  <w:sz w:val="18"/>
                  <w:szCs w:val="18"/>
                  <w:specVanish w:val="0"/>
                </w:rPr>
                <w:id w:val="-208151012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180586057"/>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274BDAEE" w14:textId="77777777" w:rsidTr="00E17AFB">
        <w:trPr>
          <w:divId w:val="47146307"/>
        </w:trPr>
        <w:tc>
          <w:tcPr>
            <w:tcW w:w="8397" w:type="dxa"/>
            <w:hideMark/>
          </w:tcPr>
          <w:p w14:paraId="15183C58" w14:textId="77777777" w:rsidR="00E17AFB" w:rsidRDefault="00E17AFB">
            <w:pPr>
              <w:divId w:val="252981324"/>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DCFB6C9" w14:textId="77777777" w:rsidR="00E17AFB" w:rsidRDefault="00E17AFB">
            <w:pPr>
              <w:divId w:val="1654291825"/>
              <w:rPr>
                <w:rFonts w:ascii="Arial" w:eastAsia="Times New Roman" w:hAnsi="Arial" w:cs="Arial"/>
                <w:sz w:val="18"/>
                <w:szCs w:val="18"/>
              </w:rPr>
            </w:pPr>
            <w:r>
              <w:rPr>
                <w:rFonts w:ascii="Arial" w:eastAsia="Times New Roman" w:hAnsi="Arial" w:cs="Arial"/>
                <w:sz w:val="18"/>
                <w:szCs w:val="18"/>
              </w:rPr>
              <w:t xml:space="preserve">The intent of item (i) is that either the NOTOC or a document containing all information that must be included in the NOTOC is retained for reference for a minimum period of three months or longer as required by the State of Flight Departure. </w:t>
            </w:r>
          </w:p>
          <w:p w14:paraId="04A42D6A" w14:textId="77777777" w:rsidR="00E17AFB" w:rsidRDefault="00E17AFB">
            <w:pPr>
              <w:divId w:val="121969048"/>
              <w:rPr>
                <w:rFonts w:ascii="Arial" w:eastAsia="Times New Roman" w:hAnsi="Arial" w:cs="Arial"/>
                <w:sz w:val="18"/>
                <w:szCs w:val="18"/>
              </w:rPr>
            </w:pPr>
            <w:r>
              <w:rPr>
                <w:rStyle w:val="iatasidemarks1"/>
                <w:rFonts w:eastAsia="Times New Roman" w:cs="Arial"/>
                <w:sz w:val="18"/>
                <w:szCs w:val="18"/>
                <w:specVanish w:val="0"/>
              </w:rPr>
              <w:t xml:space="preserve"> </w:t>
            </w:r>
            <w:bookmarkStart w:id="37" w:name="0.400198143320165"/>
            <w:bookmarkEnd w:id="37"/>
            <w:r>
              <w:rPr>
                <w:rFonts w:ascii="Arial" w:eastAsia="Times New Roman" w:hAnsi="Arial" w:cs="Arial"/>
                <w:sz w:val="18"/>
                <w:szCs w:val="18"/>
              </w:rPr>
              <w:t xml:space="preserve">An indication from the person responsible for loading is typically the person's signature. </w:t>
            </w:r>
          </w:p>
          <w:p w14:paraId="296F00AB" w14:textId="77777777" w:rsidR="00E17AFB" w:rsidRDefault="00E17AFB">
            <w:pPr>
              <w:divId w:val="1932005925"/>
              <w:rPr>
                <w:rFonts w:ascii="Arial" w:eastAsia="Times New Roman" w:hAnsi="Arial" w:cs="Arial"/>
                <w:sz w:val="18"/>
                <w:szCs w:val="18"/>
              </w:rPr>
            </w:pPr>
            <w:r>
              <w:rPr>
                <w:rFonts w:ascii="Arial" w:eastAsia="Times New Roman" w:hAnsi="Arial" w:cs="Arial"/>
                <w:sz w:val="18"/>
                <w:szCs w:val="18"/>
              </w:rPr>
              <w:t>An indication of receipt by the PIC is typically the PIC's signature.</w:t>
            </w:r>
          </w:p>
          <w:p w14:paraId="22796CB3" w14:textId="77777777" w:rsidR="00E17AFB" w:rsidRDefault="00E17AFB">
            <w:pPr>
              <w:divId w:val="479617379"/>
              <w:rPr>
                <w:rFonts w:ascii="Arial" w:eastAsia="Times New Roman" w:hAnsi="Arial" w:cs="Arial"/>
                <w:sz w:val="18"/>
                <w:szCs w:val="18"/>
              </w:rPr>
            </w:pPr>
            <w:r>
              <w:rPr>
                <w:rFonts w:ascii="Arial" w:eastAsia="Times New Roman" w:hAnsi="Arial" w:cs="Arial"/>
                <w:sz w:val="18"/>
                <w:szCs w:val="18"/>
              </w:rPr>
              <w:t>Refer to IGOM 5.4.1.4 for guidance that addresses the notification to the PIC of onboard dangerous goods. Additional guidance may be found in DGR 9.5.</w:t>
            </w:r>
          </w:p>
        </w:tc>
      </w:tr>
    </w:tbl>
    <w:p w14:paraId="241AB660" w14:textId="77777777" w:rsidR="00E17AFB" w:rsidRDefault="00E17AFB">
      <w:pPr>
        <w:pStyle w:val="NormalWeb"/>
        <w:divId w:val="47146307"/>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5A1DF238" w14:textId="77777777" w:rsidTr="00E17AFB">
        <w:trPr>
          <w:divId w:val="47146307"/>
        </w:trPr>
        <w:tc>
          <w:tcPr>
            <w:tcW w:w="8397" w:type="dxa"/>
            <w:hideMark/>
          </w:tcPr>
          <w:p w14:paraId="2FD35984"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3.3.8</w:t>
            </w:r>
          </w:p>
        </w:tc>
      </w:tr>
      <w:tr w:rsidR="004501AB" w14:paraId="083CF5EF" w14:textId="77777777" w:rsidTr="00E17AFB">
        <w:trPr>
          <w:divId w:val="47146307"/>
        </w:trPr>
        <w:tc>
          <w:tcPr>
            <w:tcW w:w="8397" w:type="dxa"/>
            <w:hideMark/>
          </w:tcPr>
          <w:p w14:paraId="49E2434E" w14:textId="77777777" w:rsidR="00E17AFB" w:rsidRDefault="00E17AFB">
            <w:pPr>
              <w:divId w:val="1085419040"/>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have a process to ensure the dangerous goods information provided to the PIC in accordance with GRH 3.3.4 is also made readily available to FOO, FOA or other specifically identified operational control personnel until the aircraft transporting the dangerous goods has arrived at the destination airport. Operational control personnel that are provided with such information shall be specifically identified by job title or function. </w:t>
            </w:r>
            <w:r>
              <w:rPr>
                <w:rFonts w:ascii="Arial" w:eastAsia="Times New Roman" w:hAnsi="Arial" w:cs="Arial"/>
                <w:b/>
                <w:bCs/>
                <w:sz w:val="18"/>
                <w:szCs w:val="18"/>
              </w:rPr>
              <w:t>(GM)</w:t>
            </w:r>
          </w:p>
        </w:tc>
      </w:tr>
      <w:tr w:rsidR="004501AB" w14:paraId="64D4EA50" w14:textId="77777777" w:rsidTr="00E17AFB">
        <w:trPr>
          <w:divId w:val="47146307"/>
        </w:trPr>
        <w:tc>
          <w:tcPr>
            <w:tcW w:w="8397" w:type="dxa"/>
            <w:hideMark/>
          </w:tcPr>
          <w:p w14:paraId="25B38933" w14:textId="77777777" w:rsidR="00E17AFB" w:rsidRDefault="00000000">
            <w:pPr>
              <w:textAlignment w:val="center"/>
              <w:divId w:val="480390077"/>
              <w:rPr>
                <w:rFonts w:ascii="Arial" w:eastAsia="Times New Roman" w:hAnsi="Arial" w:cs="Arial"/>
                <w:sz w:val="18"/>
                <w:szCs w:val="18"/>
              </w:rPr>
            </w:pPr>
            <w:sdt>
              <w:sdtPr>
                <w:rPr>
                  <w:rFonts w:ascii="Arial" w:eastAsia="Times New Roman" w:hAnsi="Arial" w:cs="Arial"/>
                  <w:sz w:val="18"/>
                  <w:szCs w:val="18"/>
                </w:rPr>
                <w:id w:val="-113857517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73A325EB" w14:textId="77777777" w:rsidR="00E17AFB" w:rsidRDefault="00000000">
            <w:pPr>
              <w:textAlignment w:val="center"/>
              <w:divId w:val="378285204"/>
              <w:rPr>
                <w:rFonts w:ascii="Arial" w:eastAsia="Times New Roman" w:hAnsi="Arial" w:cs="Arial"/>
                <w:sz w:val="18"/>
                <w:szCs w:val="18"/>
              </w:rPr>
            </w:pPr>
            <w:sdt>
              <w:sdtPr>
                <w:rPr>
                  <w:rFonts w:ascii="Arial" w:eastAsia="Times New Roman" w:hAnsi="Arial" w:cs="Arial"/>
                  <w:sz w:val="18"/>
                  <w:szCs w:val="18"/>
                </w:rPr>
                <w:id w:val="-153473020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54F291A5" w14:textId="77777777" w:rsidR="00E17AFB" w:rsidRDefault="00000000">
            <w:pPr>
              <w:textAlignment w:val="center"/>
              <w:divId w:val="1281182907"/>
              <w:rPr>
                <w:rFonts w:ascii="Arial" w:eastAsia="Times New Roman" w:hAnsi="Arial" w:cs="Arial"/>
                <w:sz w:val="18"/>
                <w:szCs w:val="18"/>
              </w:rPr>
            </w:pPr>
            <w:sdt>
              <w:sdtPr>
                <w:rPr>
                  <w:rFonts w:ascii="Arial" w:eastAsia="Times New Roman" w:hAnsi="Arial" w:cs="Arial"/>
                  <w:sz w:val="18"/>
                  <w:szCs w:val="18"/>
                </w:rPr>
                <w:id w:val="-3342322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78CA48B8" w14:textId="77777777" w:rsidR="00E17AFB" w:rsidRDefault="00000000">
            <w:pPr>
              <w:textAlignment w:val="center"/>
              <w:divId w:val="884759160"/>
              <w:rPr>
                <w:rFonts w:ascii="Arial" w:eastAsia="Times New Roman" w:hAnsi="Arial" w:cs="Arial"/>
                <w:sz w:val="18"/>
                <w:szCs w:val="18"/>
              </w:rPr>
            </w:pPr>
            <w:sdt>
              <w:sdtPr>
                <w:rPr>
                  <w:rFonts w:ascii="Arial" w:eastAsia="Times New Roman" w:hAnsi="Arial" w:cs="Arial"/>
                  <w:sz w:val="18"/>
                  <w:szCs w:val="18"/>
                </w:rPr>
                <w:id w:val="212372104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0354BCA0" w14:textId="77777777" w:rsidR="00E17AFB" w:rsidRDefault="00000000">
            <w:pPr>
              <w:textAlignment w:val="center"/>
              <w:divId w:val="1247686440"/>
              <w:rPr>
                <w:rFonts w:ascii="Arial" w:eastAsia="Times New Roman" w:hAnsi="Arial" w:cs="Arial"/>
                <w:sz w:val="18"/>
                <w:szCs w:val="18"/>
              </w:rPr>
            </w:pPr>
            <w:sdt>
              <w:sdtPr>
                <w:rPr>
                  <w:rFonts w:ascii="Arial" w:eastAsia="Times New Roman" w:hAnsi="Arial" w:cs="Arial"/>
                  <w:sz w:val="18"/>
                  <w:szCs w:val="18"/>
                </w:rPr>
                <w:id w:val="147864574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05E6FA8B" w14:textId="77777777" w:rsidTr="00E17AFB">
        <w:trPr>
          <w:divId w:val="47146307"/>
        </w:trPr>
        <w:tc>
          <w:tcPr>
            <w:tcW w:w="8397" w:type="dxa"/>
            <w:hideMark/>
          </w:tcPr>
          <w:p w14:paraId="572DF500" w14:textId="77777777" w:rsidR="00E17AFB" w:rsidRDefault="00E17AFB">
            <w:pPr>
              <w:divId w:val="87092057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44780704"/>
              <w:placeholder>
                <w:docPart w:val="DefaultPlaceholder_-1854013440"/>
              </w:placeholder>
              <w:showingPlcHdr/>
              <w:text w:multiLine="1"/>
            </w:sdtPr>
            <w:sdtContent>
              <w:p w14:paraId="191CEE19"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7A4A1DD5" w14:textId="77777777" w:rsidTr="00E17AFB">
        <w:trPr>
          <w:divId w:val="47146307"/>
        </w:trPr>
        <w:tc>
          <w:tcPr>
            <w:tcW w:w="8397" w:type="dxa"/>
            <w:hideMark/>
          </w:tcPr>
          <w:p w14:paraId="09266896" w14:textId="77777777" w:rsidR="00E17AFB" w:rsidRDefault="00E17AFB">
            <w:pPr>
              <w:divId w:val="1497846640"/>
              <w:rPr>
                <w:rFonts w:ascii="Arial" w:eastAsia="Times New Roman" w:hAnsi="Arial" w:cs="Arial"/>
                <w:b/>
                <w:bCs/>
                <w:sz w:val="23"/>
                <w:szCs w:val="23"/>
              </w:rPr>
            </w:pPr>
            <w:r>
              <w:rPr>
                <w:rFonts w:ascii="Arial" w:eastAsia="Times New Roman" w:hAnsi="Arial" w:cs="Arial"/>
                <w:b/>
                <w:bCs/>
                <w:sz w:val="23"/>
                <w:szCs w:val="23"/>
              </w:rPr>
              <w:t>Auditor Actions</w:t>
            </w:r>
          </w:p>
          <w:p w14:paraId="2186FDEA" w14:textId="77777777" w:rsidR="00E17AFB" w:rsidRDefault="00000000">
            <w:pPr>
              <w:divId w:val="51277026"/>
              <w:rPr>
                <w:rFonts w:ascii="Arial" w:eastAsia="Times New Roman" w:hAnsi="Arial" w:cs="Arial"/>
                <w:sz w:val="18"/>
                <w:szCs w:val="18"/>
              </w:rPr>
            </w:pPr>
            <w:sdt>
              <w:sdtPr>
                <w:rPr>
                  <w:rStyle w:val="iatacheckbox1"/>
                  <w:rFonts w:ascii="Arial" w:eastAsia="Times New Roman" w:hAnsi="Arial" w:cs="Arial"/>
                  <w:sz w:val="18"/>
                  <w:szCs w:val="18"/>
                  <w:specVanish w:val="0"/>
                </w:rPr>
                <w:id w:val="29965498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load control process to ensure dangerous goods information provided to the PIC is made available to applicable operational control personnel. </w:t>
            </w:r>
          </w:p>
          <w:p w14:paraId="52C7AF0E" w14:textId="77777777" w:rsidR="00E17AFB" w:rsidRDefault="00000000">
            <w:pPr>
              <w:divId w:val="1134563616"/>
              <w:rPr>
                <w:rFonts w:ascii="Arial" w:eastAsia="Times New Roman" w:hAnsi="Arial" w:cs="Arial"/>
                <w:sz w:val="18"/>
                <w:szCs w:val="18"/>
              </w:rPr>
            </w:pPr>
            <w:sdt>
              <w:sdtPr>
                <w:rPr>
                  <w:rStyle w:val="iatacheckbox1"/>
                  <w:rFonts w:ascii="Arial" w:eastAsia="Times New Roman" w:hAnsi="Arial" w:cs="Arial"/>
                  <w:sz w:val="18"/>
                  <w:szCs w:val="18"/>
                  <w:specVanish w:val="0"/>
                </w:rPr>
                <w:id w:val="68247225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job titles and/or functions of responsible personnel. </w:t>
            </w:r>
          </w:p>
          <w:p w14:paraId="51939D01" w14:textId="77777777" w:rsidR="00E17AFB" w:rsidRDefault="00000000">
            <w:pPr>
              <w:divId w:val="1980568157"/>
              <w:rPr>
                <w:rFonts w:ascii="Arial" w:eastAsia="Times New Roman" w:hAnsi="Arial" w:cs="Arial"/>
                <w:sz w:val="18"/>
                <w:szCs w:val="18"/>
              </w:rPr>
            </w:pPr>
            <w:sdt>
              <w:sdtPr>
                <w:rPr>
                  <w:rStyle w:val="iatacheckbox1"/>
                  <w:rFonts w:ascii="Arial" w:eastAsia="Times New Roman" w:hAnsi="Arial" w:cs="Arial"/>
                  <w:sz w:val="18"/>
                  <w:szCs w:val="18"/>
                  <w:specVanish w:val="0"/>
                </w:rPr>
                <w:id w:val="-172482423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load control operations. </w:t>
            </w:r>
          </w:p>
          <w:p w14:paraId="26FAFEF0" w14:textId="77777777" w:rsidR="00E17AFB" w:rsidRDefault="00000000">
            <w:pPr>
              <w:divId w:val="156582955"/>
              <w:rPr>
                <w:rFonts w:ascii="Arial" w:eastAsia="Times New Roman" w:hAnsi="Arial" w:cs="Arial"/>
                <w:sz w:val="18"/>
                <w:szCs w:val="18"/>
              </w:rPr>
            </w:pPr>
            <w:sdt>
              <w:sdtPr>
                <w:rPr>
                  <w:rStyle w:val="iatacheckbox1"/>
                  <w:rFonts w:ascii="Arial" w:eastAsia="Times New Roman" w:hAnsi="Arial" w:cs="Arial"/>
                  <w:sz w:val="18"/>
                  <w:szCs w:val="18"/>
                  <w:specVanish w:val="0"/>
                </w:rPr>
                <w:id w:val="-130021853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records of dangerous goods information provided to applicable operational control personnel. </w:t>
            </w:r>
          </w:p>
          <w:p w14:paraId="06131349" w14:textId="77777777" w:rsidR="00E17AFB" w:rsidRDefault="00000000">
            <w:pPr>
              <w:divId w:val="1344747936"/>
              <w:rPr>
                <w:rFonts w:ascii="Arial" w:eastAsia="Times New Roman" w:hAnsi="Arial" w:cs="Arial"/>
                <w:sz w:val="18"/>
                <w:szCs w:val="18"/>
              </w:rPr>
            </w:pPr>
            <w:sdt>
              <w:sdtPr>
                <w:rPr>
                  <w:rStyle w:val="iatacheckbox1"/>
                  <w:rFonts w:ascii="Arial" w:eastAsia="Times New Roman" w:hAnsi="Arial" w:cs="Arial"/>
                  <w:sz w:val="18"/>
                  <w:szCs w:val="18"/>
                  <w:specVanish w:val="0"/>
                </w:rPr>
                <w:id w:val="13831033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load control operations (focus: load control system includes process for providing applicable dangerous goods information to operational control personnel). </w:t>
            </w:r>
          </w:p>
          <w:p w14:paraId="24D77FAF" w14:textId="77777777" w:rsidR="00E17AFB" w:rsidRDefault="00000000">
            <w:pPr>
              <w:divId w:val="1434669077"/>
              <w:rPr>
                <w:rFonts w:ascii="Arial" w:eastAsia="Times New Roman" w:hAnsi="Arial" w:cs="Arial"/>
                <w:sz w:val="18"/>
                <w:szCs w:val="18"/>
              </w:rPr>
            </w:pPr>
            <w:sdt>
              <w:sdtPr>
                <w:rPr>
                  <w:rStyle w:val="iatacheckbox1"/>
                  <w:rFonts w:ascii="Arial" w:eastAsia="Times New Roman" w:hAnsi="Arial" w:cs="Arial"/>
                  <w:sz w:val="18"/>
                  <w:szCs w:val="18"/>
                  <w:specVanish w:val="0"/>
                </w:rPr>
                <w:id w:val="-104467124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633442218"/>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3DA5143B" w14:textId="77777777" w:rsidTr="00E17AFB">
        <w:trPr>
          <w:divId w:val="47146307"/>
        </w:trPr>
        <w:tc>
          <w:tcPr>
            <w:tcW w:w="8397" w:type="dxa"/>
            <w:hideMark/>
          </w:tcPr>
          <w:p w14:paraId="08677C9A" w14:textId="77777777" w:rsidR="00E17AFB" w:rsidRDefault="00E17AFB">
            <w:pPr>
              <w:divId w:val="1678538844"/>
              <w:rPr>
                <w:rFonts w:ascii="Arial" w:eastAsia="Times New Roman" w:hAnsi="Arial" w:cs="Arial"/>
                <w:b/>
                <w:bCs/>
                <w:sz w:val="23"/>
                <w:szCs w:val="23"/>
              </w:rPr>
            </w:pPr>
            <w:r>
              <w:rPr>
                <w:rFonts w:ascii="Arial" w:eastAsia="Times New Roman" w:hAnsi="Arial" w:cs="Arial"/>
                <w:b/>
                <w:bCs/>
                <w:sz w:val="23"/>
                <w:szCs w:val="23"/>
              </w:rPr>
              <w:t>Guidance</w:t>
            </w:r>
          </w:p>
          <w:p w14:paraId="0523DC1E" w14:textId="77777777" w:rsidR="00E17AFB" w:rsidRDefault="00E17AFB">
            <w:pPr>
              <w:divId w:val="28334552"/>
              <w:rPr>
                <w:rFonts w:ascii="Arial" w:eastAsia="Times New Roman" w:hAnsi="Arial" w:cs="Arial"/>
                <w:sz w:val="18"/>
                <w:szCs w:val="18"/>
              </w:rPr>
            </w:pPr>
            <w:r>
              <w:rPr>
                <w:rFonts w:ascii="Arial" w:eastAsia="Times New Roman" w:hAnsi="Arial" w:cs="Arial"/>
                <w:sz w:val="18"/>
                <w:szCs w:val="18"/>
              </w:rPr>
              <w:t xml:space="preserve">As specified in DSP 3.7.3, designated operational control personnel provide information about onboard dangerous goods </w:t>
            </w:r>
            <w:proofErr w:type="gramStart"/>
            <w:r>
              <w:rPr>
                <w:rFonts w:ascii="Arial" w:eastAsia="Times New Roman" w:hAnsi="Arial" w:cs="Arial"/>
                <w:sz w:val="18"/>
                <w:szCs w:val="18"/>
              </w:rPr>
              <w:t>as a way to</w:t>
            </w:r>
            <w:proofErr w:type="gramEnd"/>
            <w:r>
              <w:rPr>
                <w:rFonts w:ascii="Arial" w:eastAsia="Times New Roman" w:hAnsi="Arial" w:cs="Arial"/>
                <w:sz w:val="18"/>
                <w:szCs w:val="18"/>
              </w:rPr>
              <w:t xml:space="preserve"> assist emergency services that respond to an accident or serious incident involving the operator's aircraft. The intent of this provision is to ensure operational control personnel have ready access to such information so it can be reported without delay in the event an accident or serious incident should occur. </w:t>
            </w:r>
          </w:p>
          <w:p w14:paraId="4BC018E7" w14:textId="77777777" w:rsidR="00E17AFB" w:rsidRDefault="00E17AFB">
            <w:pPr>
              <w:divId w:val="1205290760"/>
              <w:rPr>
                <w:rFonts w:ascii="Arial" w:eastAsia="Times New Roman" w:hAnsi="Arial" w:cs="Arial"/>
                <w:sz w:val="18"/>
                <w:szCs w:val="18"/>
              </w:rPr>
            </w:pPr>
            <w:r>
              <w:rPr>
                <w:rFonts w:ascii="Arial" w:eastAsia="Times New Roman" w:hAnsi="Arial" w:cs="Arial"/>
                <w:sz w:val="18"/>
                <w:szCs w:val="18"/>
              </w:rPr>
              <w:t xml:space="preserve">Operational control personnel that must have access to such dangerous goods information are typically identified in the appropriate manual by job position or function. </w:t>
            </w:r>
          </w:p>
          <w:p w14:paraId="238843FD" w14:textId="77777777" w:rsidR="00E17AFB" w:rsidRDefault="00E17AFB">
            <w:pPr>
              <w:divId w:val="380591406"/>
              <w:rPr>
                <w:rFonts w:ascii="Arial" w:eastAsia="Times New Roman" w:hAnsi="Arial" w:cs="Arial"/>
                <w:sz w:val="18"/>
                <w:szCs w:val="18"/>
              </w:rPr>
            </w:pPr>
            <w:r>
              <w:rPr>
                <w:rFonts w:ascii="Arial" w:eastAsia="Times New Roman" w:hAnsi="Arial" w:cs="Arial"/>
                <w:sz w:val="18"/>
                <w:szCs w:val="18"/>
              </w:rPr>
              <w:lastRenderedPageBreak/>
              <w:t>Refer to DSP 3.7.3 located in ISM Section 3.</w:t>
            </w:r>
          </w:p>
        </w:tc>
      </w:tr>
    </w:tbl>
    <w:p w14:paraId="0105F4AD" w14:textId="77777777" w:rsidR="00E17AFB" w:rsidRDefault="00E17AFB">
      <w:pPr>
        <w:pStyle w:val="NormalWeb"/>
        <w:divId w:val="47146307"/>
        <w:rPr>
          <w:rFonts w:ascii="Arial" w:hAnsi="Arial" w:cs="Arial"/>
          <w:color w:val="022A4C"/>
          <w:sz w:val="18"/>
          <w:szCs w:val="18"/>
        </w:rPr>
      </w:pPr>
      <w:r>
        <w:rPr>
          <w:rFonts w:ascii="Arial" w:hAnsi="Arial" w:cs="Arial"/>
          <w:color w:val="022A4C"/>
          <w:sz w:val="18"/>
          <w:szCs w:val="18"/>
        </w:rPr>
        <w:lastRenderedPageBreak/>
        <w:t> </w:t>
      </w:r>
    </w:p>
    <w:p w14:paraId="5C885122"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Aircraft Loading</w:t>
      </w:r>
    </w:p>
    <w:tbl>
      <w:tblPr>
        <w:tblStyle w:val="TableGrid"/>
        <w:tblW w:w="4500" w:type="pct"/>
        <w:tblLayout w:type="fixed"/>
        <w:tblLook w:val="04A0" w:firstRow="1" w:lastRow="0" w:firstColumn="1" w:lastColumn="0" w:noHBand="0" w:noVBand="1"/>
      </w:tblPr>
      <w:tblGrid>
        <w:gridCol w:w="8618"/>
      </w:tblGrid>
      <w:tr w:rsidR="004501AB" w14:paraId="59393FCF" w14:textId="77777777" w:rsidTr="00E17AFB">
        <w:trPr>
          <w:divId w:val="1059011043"/>
        </w:trPr>
        <w:tc>
          <w:tcPr>
            <w:tcW w:w="8397" w:type="dxa"/>
            <w:hideMark/>
          </w:tcPr>
          <w:p w14:paraId="749D7FB5"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3.4.1</w:t>
            </w:r>
          </w:p>
        </w:tc>
      </w:tr>
      <w:tr w:rsidR="004501AB" w14:paraId="6995828A" w14:textId="77777777" w:rsidTr="00E17AFB">
        <w:trPr>
          <w:divId w:val="1059011043"/>
        </w:trPr>
        <w:tc>
          <w:tcPr>
            <w:tcW w:w="8397" w:type="dxa"/>
            <w:hideMark/>
          </w:tcPr>
          <w:p w14:paraId="0451C830" w14:textId="77777777" w:rsidR="00E17AFB" w:rsidRDefault="00E17AFB">
            <w:pPr>
              <w:divId w:val="628166276"/>
              <w:rPr>
                <w:rFonts w:ascii="Arial" w:eastAsia="Times New Roman" w:hAnsi="Arial" w:cs="Arial"/>
                <w:sz w:val="18"/>
                <w:szCs w:val="18"/>
              </w:rPr>
            </w:pPr>
            <w:r>
              <w:rPr>
                <w:rFonts w:ascii="Arial" w:eastAsia="Times New Roman" w:hAnsi="Arial" w:cs="Arial"/>
                <w:sz w:val="18"/>
                <w:szCs w:val="18"/>
              </w:rPr>
              <w:t xml:space="preserve">The Operator shall have aircraft loading procedures in the OM that ensure: </w:t>
            </w:r>
          </w:p>
          <w:p w14:paraId="507980B3" w14:textId="77777777" w:rsidR="00E17AFB" w:rsidRDefault="00E17AFB">
            <w:pPr>
              <w:pStyle w:val="iatalistitem"/>
              <w:numPr>
                <w:ilvl w:val="0"/>
                <w:numId w:val="54"/>
              </w:numPr>
              <w:divId w:val="628166276"/>
              <w:rPr>
                <w:rFonts w:ascii="Arial" w:eastAsia="Times New Roman" w:hAnsi="Arial" w:cs="Arial"/>
                <w:sz w:val="18"/>
                <w:szCs w:val="18"/>
              </w:rPr>
            </w:pPr>
            <w:r>
              <w:rPr>
                <w:rFonts w:ascii="Arial" w:eastAsia="Times New Roman" w:hAnsi="Arial" w:cs="Arial"/>
                <w:sz w:val="18"/>
                <w:szCs w:val="18"/>
              </w:rPr>
              <w:t xml:space="preserve">The cargo hold is inspected before loading to: </w:t>
            </w:r>
          </w:p>
          <w:p w14:paraId="604B33C2" w14:textId="77777777" w:rsidR="00E17AFB" w:rsidRDefault="00E17AFB">
            <w:pPr>
              <w:pStyle w:val="iatalistitem"/>
              <w:numPr>
                <w:ilvl w:val="1"/>
                <w:numId w:val="54"/>
              </w:numPr>
              <w:divId w:val="628166276"/>
              <w:rPr>
                <w:rFonts w:ascii="Arial" w:eastAsia="Times New Roman" w:hAnsi="Arial" w:cs="Arial"/>
                <w:sz w:val="18"/>
                <w:szCs w:val="18"/>
              </w:rPr>
            </w:pPr>
            <w:r>
              <w:rPr>
                <w:rFonts w:ascii="Arial" w:eastAsia="Times New Roman" w:hAnsi="Arial" w:cs="Arial"/>
                <w:sz w:val="18"/>
                <w:szCs w:val="18"/>
              </w:rPr>
              <w:t xml:space="preserve">Check for </w:t>
            </w:r>
            <w:proofErr w:type="gramStart"/>
            <w:r>
              <w:rPr>
                <w:rFonts w:ascii="Arial" w:eastAsia="Times New Roman" w:hAnsi="Arial" w:cs="Arial"/>
                <w:sz w:val="18"/>
                <w:szCs w:val="18"/>
              </w:rPr>
              <w:t>damage;</w:t>
            </w:r>
            <w:proofErr w:type="gramEnd"/>
          </w:p>
          <w:p w14:paraId="400D866C" w14:textId="77777777" w:rsidR="00E17AFB" w:rsidRDefault="00E17AFB">
            <w:pPr>
              <w:pStyle w:val="iatalistitem"/>
              <w:numPr>
                <w:ilvl w:val="1"/>
                <w:numId w:val="54"/>
              </w:numPr>
              <w:divId w:val="628166276"/>
              <w:rPr>
                <w:rFonts w:ascii="Arial" w:eastAsia="Times New Roman" w:hAnsi="Arial" w:cs="Arial"/>
                <w:sz w:val="18"/>
                <w:szCs w:val="18"/>
              </w:rPr>
            </w:pPr>
            <w:r>
              <w:rPr>
                <w:rFonts w:ascii="Arial" w:eastAsia="Times New Roman" w:hAnsi="Arial" w:cs="Arial"/>
                <w:sz w:val="18"/>
                <w:szCs w:val="18"/>
              </w:rPr>
              <w:t>Ensure it is empty of other than documented transit load items.</w:t>
            </w:r>
          </w:p>
          <w:p w14:paraId="61EABB1E" w14:textId="77777777" w:rsidR="00E17AFB" w:rsidRDefault="00E17AFB">
            <w:pPr>
              <w:pStyle w:val="iatalistitem"/>
              <w:numPr>
                <w:ilvl w:val="0"/>
                <w:numId w:val="54"/>
              </w:numPr>
              <w:divId w:val="628166276"/>
              <w:rPr>
                <w:rFonts w:ascii="Arial" w:eastAsia="Times New Roman" w:hAnsi="Arial" w:cs="Arial"/>
                <w:sz w:val="18"/>
                <w:szCs w:val="18"/>
              </w:rPr>
            </w:pPr>
            <w:r>
              <w:rPr>
                <w:rFonts w:ascii="Arial" w:eastAsia="Times New Roman" w:hAnsi="Arial" w:cs="Arial"/>
                <w:sz w:val="18"/>
                <w:szCs w:val="18"/>
              </w:rPr>
              <w:t xml:space="preserve">The aircraft is loaded: </w:t>
            </w:r>
          </w:p>
          <w:p w14:paraId="05195E98" w14:textId="77777777" w:rsidR="00E17AFB" w:rsidRDefault="00E17AFB">
            <w:pPr>
              <w:pStyle w:val="iatalistitem"/>
              <w:numPr>
                <w:ilvl w:val="1"/>
                <w:numId w:val="54"/>
              </w:numPr>
              <w:divId w:val="628166276"/>
              <w:rPr>
                <w:rFonts w:ascii="Arial" w:eastAsia="Times New Roman" w:hAnsi="Arial" w:cs="Arial"/>
                <w:sz w:val="18"/>
                <w:szCs w:val="18"/>
              </w:rPr>
            </w:pPr>
            <w:r>
              <w:rPr>
                <w:rFonts w:ascii="Arial" w:eastAsia="Times New Roman" w:hAnsi="Arial" w:cs="Arial"/>
                <w:sz w:val="18"/>
                <w:szCs w:val="18"/>
              </w:rPr>
              <w:t xml:space="preserve">In accordance with written loading </w:t>
            </w:r>
            <w:proofErr w:type="gramStart"/>
            <w:r>
              <w:rPr>
                <w:rFonts w:ascii="Arial" w:eastAsia="Times New Roman" w:hAnsi="Arial" w:cs="Arial"/>
                <w:sz w:val="18"/>
                <w:szCs w:val="18"/>
              </w:rPr>
              <w:t>instructions;</w:t>
            </w:r>
            <w:proofErr w:type="gramEnd"/>
          </w:p>
          <w:p w14:paraId="394EA7E3" w14:textId="77777777" w:rsidR="00E17AFB" w:rsidRDefault="00E17AFB">
            <w:pPr>
              <w:pStyle w:val="iatalistitem"/>
              <w:numPr>
                <w:ilvl w:val="1"/>
                <w:numId w:val="54"/>
              </w:numPr>
              <w:divId w:val="628166276"/>
              <w:rPr>
                <w:rFonts w:ascii="Arial" w:eastAsia="Times New Roman" w:hAnsi="Arial" w:cs="Arial"/>
                <w:sz w:val="18"/>
                <w:szCs w:val="18"/>
              </w:rPr>
            </w:pPr>
            <w:r>
              <w:rPr>
                <w:rFonts w:ascii="Arial" w:eastAsia="Times New Roman" w:hAnsi="Arial" w:cs="Arial"/>
                <w:sz w:val="18"/>
                <w:szCs w:val="18"/>
              </w:rPr>
              <w:t>In a manner that satisfies weight and balance requirements.</w:t>
            </w:r>
          </w:p>
          <w:p w14:paraId="198B91EC" w14:textId="77777777" w:rsidR="00E17AFB" w:rsidRDefault="00E17AFB">
            <w:pPr>
              <w:pStyle w:val="iatalistitem"/>
              <w:numPr>
                <w:ilvl w:val="0"/>
                <w:numId w:val="54"/>
              </w:numPr>
              <w:divId w:val="628166276"/>
              <w:rPr>
                <w:rFonts w:ascii="Arial" w:eastAsia="Times New Roman" w:hAnsi="Arial" w:cs="Arial"/>
                <w:sz w:val="18"/>
                <w:szCs w:val="18"/>
              </w:rPr>
            </w:pPr>
            <w:r>
              <w:rPr>
                <w:rFonts w:ascii="Arial" w:eastAsia="Times New Roman" w:hAnsi="Arial" w:cs="Arial"/>
                <w:sz w:val="18"/>
                <w:szCs w:val="18"/>
              </w:rPr>
              <w:t xml:space="preserve">The load is secure and will not move during the </w:t>
            </w:r>
            <w:proofErr w:type="gramStart"/>
            <w:r>
              <w:rPr>
                <w:rFonts w:ascii="Arial" w:eastAsia="Times New Roman" w:hAnsi="Arial" w:cs="Arial"/>
                <w:sz w:val="18"/>
                <w:szCs w:val="18"/>
              </w:rPr>
              <w:t>flight;</w:t>
            </w:r>
            <w:proofErr w:type="gramEnd"/>
          </w:p>
          <w:p w14:paraId="1A69D823" w14:textId="77777777" w:rsidR="00E17AFB" w:rsidRDefault="00E17AFB">
            <w:pPr>
              <w:pStyle w:val="iatalistitem"/>
              <w:numPr>
                <w:ilvl w:val="0"/>
                <w:numId w:val="54"/>
              </w:numPr>
              <w:divId w:val="628166276"/>
              <w:rPr>
                <w:rFonts w:ascii="Arial" w:eastAsia="Times New Roman" w:hAnsi="Arial" w:cs="Arial"/>
                <w:sz w:val="18"/>
                <w:szCs w:val="18"/>
              </w:rPr>
            </w:pPr>
            <w:r>
              <w:rPr>
                <w:rFonts w:ascii="Arial" w:eastAsia="Times New Roman" w:hAnsi="Arial" w:cs="Arial"/>
                <w:sz w:val="18"/>
                <w:szCs w:val="18"/>
              </w:rPr>
              <w:t>If applicable, ULD locks are extended and locked. </w:t>
            </w:r>
            <w:r>
              <w:rPr>
                <w:rFonts w:ascii="Arial" w:eastAsia="Times New Roman" w:hAnsi="Arial" w:cs="Arial"/>
                <w:b/>
                <w:bCs/>
                <w:sz w:val="18"/>
                <w:szCs w:val="18"/>
              </w:rPr>
              <w:t>(GM)</w:t>
            </w:r>
          </w:p>
        </w:tc>
      </w:tr>
      <w:tr w:rsidR="004501AB" w14:paraId="5A7F293A" w14:textId="77777777" w:rsidTr="00E17AFB">
        <w:trPr>
          <w:divId w:val="1059011043"/>
        </w:trPr>
        <w:tc>
          <w:tcPr>
            <w:tcW w:w="8397" w:type="dxa"/>
            <w:hideMark/>
          </w:tcPr>
          <w:p w14:paraId="27BDE172" w14:textId="77777777" w:rsidR="00E17AFB" w:rsidRDefault="00000000">
            <w:pPr>
              <w:textAlignment w:val="center"/>
              <w:divId w:val="1961644175"/>
              <w:rPr>
                <w:rFonts w:ascii="Arial" w:eastAsia="Times New Roman" w:hAnsi="Arial" w:cs="Arial"/>
                <w:sz w:val="18"/>
                <w:szCs w:val="18"/>
              </w:rPr>
            </w:pPr>
            <w:sdt>
              <w:sdtPr>
                <w:rPr>
                  <w:rFonts w:ascii="Arial" w:eastAsia="Times New Roman" w:hAnsi="Arial" w:cs="Arial"/>
                  <w:sz w:val="18"/>
                  <w:szCs w:val="18"/>
                </w:rPr>
                <w:id w:val="-139187873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3A7E88D0" w14:textId="77777777" w:rsidR="00E17AFB" w:rsidRDefault="00000000">
            <w:pPr>
              <w:textAlignment w:val="center"/>
              <w:divId w:val="627668664"/>
              <w:rPr>
                <w:rFonts w:ascii="Arial" w:eastAsia="Times New Roman" w:hAnsi="Arial" w:cs="Arial"/>
                <w:sz w:val="18"/>
                <w:szCs w:val="18"/>
              </w:rPr>
            </w:pPr>
            <w:sdt>
              <w:sdtPr>
                <w:rPr>
                  <w:rFonts w:ascii="Arial" w:eastAsia="Times New Roman" w:hAnsi="Arial" w:cs="Arial"/>
                  <w:sz w:val="18"/>
                  <w:szCs w:val="18"/>
                </w:rPr>
                <w:id w:val="-121496326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23536875" w14:textId="77777777" w:rsidR="00E17AFB" w:rsidRDefault="00000000">
            <w:pPr>
              <w:textAlignment w:val="center"/>
              <w:divId w:val="220558756"/>
              <w:rPr>
                <w:rFonts w:ascii="Arial" w:eastAsia="Times New Roman" w:hAnsi="Arial" w:cs="Arial"/>
                <w:sz w:val="18"/>
                <w:szCs w:val="18"/>
              </w:rPr>
            </w:pPr>
            <w:sdt>
              <w:sdtPr>
                <w:rPr>
                  <w:rFonts w:ascii="Arial" w:eastAsia="Times New Roman" w:hAnsi="Arial" w:cs="Arial"/>
                  <w:sz w:val="18"/>
                  <w:szCs w:val="18"/>
                </w:rPr>
                <w:id w:val="192969022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1DB22A0" w14:textId="77777777" w:rsidR="00E17AFB" w:rsidRDefault="00000000">
            <w:pPr>
              <w:textAlignment w:val="center"/>
              <w:divId w:val="830029616"/>
              <w:rPr>
                <w:rFonts w:ascii="Arial" w:eastAsia="Times New Roman" w:hAnsi="Arial" w:cs="Arial"/>
                <w:sz w:val="18"/>
                <w:szCs w:val="18"/>
              </w:rPr>
            </w:pPr>
            <w:sdt>
              <w:sdtPr>
                <w:rPr>
                  <w:rFonts w:ascii="Arial" w:eastAsia="Times New Roman" w:hAnsi="Arial" w:cs="Arial"/>
                  <w:sz w:val="18"/>
                  <w:szCs w:val="18"/>
                </w:rPr>
                <w:id w:val="173349213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5ECC30F6" w14:textId="77777777" w:rsidR="00E17AFB" w:rsidRDefault="00000000">
            <w:pPr>
              <w:textAlignment w:val="center"/>
              <w:divId w:val="1070467608"/>
              <w:rPr>
                <w:rFonts w:ascii="Arial" w:eastAsia="Times New Roman" w:hAnsi="Arial" w:cs="Arial"/>
                <w:sz w:val="18"/>
                <w:szCs w:val="18"/>
              </w:rPr>
            </w:pPr>
            <w:sdt>
              <w:sdtPr>
                <w:rPr>
                  <w:rFonts w:ascii="Arial" w:eastAsia="Times New Roman" w:hAnsi="Arial" w:cs="Arial"/>
                  <w:sz w:val="18"/>
                  <w:szCs w:val="18"/>
                </w:rPr>
                <w:id w:val="-95093357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705DD1D" w14:textId="77777777" w:rsidTr="00E17AFB">
        <w:trPr>
          <w:divId w:val="1059011043"/>
        </w:trPr>
        <w:tc>
          <w:tcPr>
            <w:tcW w:w="8397" w:type="dxa"/>
            <w:hideMark/>
          </w:tcPr>
          <w:p w14:paraId="5B5D8A6F" w14:textId="77777777" w:rsidR="00E17AFB" w:rsidRDefault="00E17AFB">
            <w:pPr>
              <w:divId w:val="125975156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78293974"/>
              <w:placeholder>
                <w:docPart w:val="DefaultPlaceholder_-1854013440"/>
              </w:placeholder>
              <w:showingPlcHdr/>
              <w:text w:multiLine="1"/>
            </w:sdtPr>
            <w:sdtContent>
              <w:p w14:paraId="2E94A189"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D897094" w14:textId="77777777" w:rsidTr="00E17AFB">
        <w:trPr>
          <w:divId w:val="1059011043"/>
        </w:trPr>
        <w:tc>
          <w:tcPr>
            <w:tcW w:w="8397" w:type="dxa"/>
            <w:hideMark/>
          </w:tcPr>
          <w:p w14:paraId="57005AEE" w14:textId="77777777" w:rsidR="00E17AFB" w:rsidRDefault="00E17AFB">
            <w:pPr>
              <w:divId w:val="199249282"/>
              <w:rPr>
                <w:rFonts w:ascii="Arial" w:eastAsia="Times New Roman" w:hAnsi="Arial" w:cs="Arial"/>
                <w:b/>
                <w:bCs/>
                <w:sz w:val="23"/>
                <w:szCs w:val="23"/>
              </w:rPr>
            </w:pPr>
            <w:r>
              <w:rPr>
                <w:rFonts w:ascii="Arial" w:eastAsia="Times New Roman" w:hAnsi="Arial" w:cs="Arial"/>
                <w:b/>
                <w:bCs/>
                <w:sz w:val="23"/>
                <w:szCs w:val="23"/>
              </w:rPr>
              <w:t>Auditor Actions</w:t>
            </w:r>
          </w:p>
          <w:p w14:paraId="43AD3B8C" w14:textId="77777777" w:rsidR="00E17AFB" w:rsidRDefault="00000000">
            <w:pPr>
              <w:divId w:val="297492222"/>
              <w:rPr>
                <w:rFonts w:ascii="Arial" w:eastAsia="Times New Roman" w:hAnsi="Arial" w:cs="Arial"/>
                <w:sz w:val="18"/>
                <w:szCs w:val="18"/>
              </w:rPr>
            </w:pPr>
            <w:sdt>
              <w:sdtPr>
                <w:rPr>
                  <w:rStyle w:val="iatacheckbox1"/>
                  <w:rFonts w:ascii="Arial" w:eastAsia="Times New Roman" w:hAnsi="Arial" w:cs="Arial"/>
                  <w:sz w:val="18"/>
                  <w:szCs w:val="18"/>
                  <w:specVanish w:val="0"/>
                </w:rPr>
                <w:id w:val="126017471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aircraft loading procedures. </w:t>
            </w:r>
          </w:p>
          <w:p w14:paraId="67D23097" w14:textId="77777777" w:rsidR="00E17AFB" w:rsidRDefault="00000000">
            <w:pPr>
              <w:divId w:val="1234121610"/>
              <w:rPr>
                <w:rFonts w:ascii="Arial" w:eastAsia="Times New Roman" w:hAnsi="Arial" w:cs="Arial"/>
                <w:sz w:val="18"/>
                <w:szCs w:val="18"/>
              </w:rPr>
            </w:pPr>
            <w:sdt>
              <w:sdtPr>
                <w:rPr>
                  <w:rStyle w:val="iatacheckbox1"/>
                  <w:rFonts w:ascii="Arial" w:eastAsia="Times New Roman" w:hAnsi="Arial" w:cs="Arial"/>
                  <w:sz w:val="18"/>
                  <w:szCs w:val="18"/>
                  <w:specVanish w:val="0"/>
                </w:rPr>
                <w:id w:val="-47314202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059EFCAE" w14:textId="77777777" w:rsidR="00E17AFB" w:rsidRDefault="00000000">
            <w:pPr>
              <w:divId w:val="1234313605"/>
              <w:rPr>
                <w:rFonts w:ascii="Arial" w:eastAsia="Times New Roman" w:hAnsi="Arial" w:cs="Arial"/>
                <w:sz w:val="18"/>
                <w:szCs w:val="18"/>
              </w:rPr>
            </w:pPr>
            <w:sdt>
              <w:sdtPr>
                <w:rPr>
                  <w:rStyle w:val="iatacheckbox1"/>
                  <w:rFonts w:ascii="Arial" w:eastAsia="Times New Roman" w:hAnsi="Arial" w:cs="Arial"/>
                  <w:sz w:val="18"/>
                  <w:szCs w:val="18"/>
                  <w:specVanish w:val="0"/>
                </w:rPr>
                <w:id w:val="26835387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examples of documented aircraft loading instructions. </w:t>
            </w:r>
          </w:p>
          <w:p w14:paraId="3F50614C" w14:textId="77777777" w:rsidR="00E17AFB" w:rsidRDefault="00000000">
            <w:pPr>
              <w:divId w:val="2021854993"/>
              <w:rPr>
                <w:rFonts w:ascii="Arial" w:eastAsia="Times New Roman" w:hAnsi="Arial" w:cs="Arial"/>
                <w:sz w:val="18"/>
                <w:szCs w:val="18"/>
              </w:rPr>
            </w:pPr>
            <w:sdt>
              <w:sdtPr>
                <w:rPr>
                  <w:rStyle w:val="iatacheckbox1"/>
                  <w:rFonts w:ascii="Arial" w:eastAsia="Times New Roman" w:hAnsi="Arial" w:cs="Arial"/>
                  <w:sz w:val="18"/>
                  <w:szCs w:val="18"/>
                  <w:specVanish w:val="0"/>
                </w:rPr>
                <w:id w:val="24407607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loading operations (focus: aircraft loaded in accordance with loading instructions/weight/balance requirements). </w:t>
            </w:r>
          </w:p>
          <w:p w14:paraId="09B18265" w14:textId="77777777" w:rsidR="00E17AFB" w:rsidRDefault="00000000">
            <w:pPr>
              <w:divId w:val="2082021358"/>
              <w:rPr>
                <w:rFonts w:ascii="Arial" w:eastAsia="Times New Roman" w:hAnsi="Arial" w:cs="Arial"/>
                <w:sz w:val="18"/>
                <w:szCs w:val="18"/>
              </w:rPr>
            </w:pPr>
            <w:sdt>
              <w:sdtPr>
                <w:rPr>
                  <w:rStyle w:val="iatacheckbox1"/>
                  <w:rFonts w:ascii="Arial" w:eastAsia="Times New Roman" w:hAnsi="Arial" w:cs="Arial"/>
                  <w:sz w:val="18"/>
                  <w:szCs w:val="18"/>
                  <w:specVanish w:val="0"/>
                </w:rPr>
                <w:id w:val="-46180961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personnel that perform aircraft loading. </w:t>
            </w:r>
          </w:p>
          <w:p w14:paraId="79E411BD" w14:textId="77777777" w:rsidR="00E17AFB" w:rsidRDefault="00000000">
            <w:pPr>
              <w:divId w:val="1881238860"/>
              <w:rPr>
                <w:rFonts w:ascii="Arial" w:eastAsia="Times New Roman" w:hAnsi="Arial" w:cs="Arial"/>
                <w:sz w:val="18"/>
                <w:szCs w:val="18"/>
              </w:rPr>
            </w:pPr>
            <w:sdt>
              <w:sdtPr>
                <w:rPr>
                  <w:rStyle w:val="iatacheckbox1"/>
                  <w:rFonts w:ascii="Arial" w:eastAsia="Times New Roman" w:hAnsi="Arial" w:cs="Arial"/>
                  <w:sz w:val="18"/>
                  <w:szCs w:val="18"/>
                  <w:specVanish w:val="0"/>
                </w:rPr>
                <w:id w:val="132878986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035003306"/>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025EE372" w14:textId="77777777" w:rsidTr="00E17AFB">
        <w:trPr>
          <w:divId w:val="1059011043"/>
        </w:trPr>
        <w:tc>
          <w:tcPr>
            <w:tcW w:w="8397" w:type="dxa"/>
            <w:hideMark/>
          </w:tcPr>
          <w:p w14:paraId="5CB0AD6A" w14:textId="77777777" w:rsidR="00E17AFB" w:rsidRDefault="00E17AFB">
            <w:pPr>
              <w:divId w:val="785927234"/>
              <w:rPr>
                <w:rFonts w:ascii="Arial" w:eastAsia="Times New Roman" w:hAnsi="Arial" w:cs="Arial"/>
                <w:b/>
                <w:bCs/>
                <w:sz w:val="23"/>
                <w:szCs w:val="23"/>
              </w:rPr>
            </w:pPr>
            <w:r>
              <w:rPr>
                <w:rFonts w:ascii="Arial" w:eastAsia="Times New Roman" w:hAnsi="Arial" w:cs="Arial"/>
                <w:b/>
                <w:bCs/>
                <w:sz w:val="23"/>
                <w:szCs w:val="23"/>
              </w:rPr>
              <w:t>Guidance</w:t>
            </w:r>
          </w:p>
          <w:p w14:paraId="00F99893" w14:textId="77777777" w:rsidR="00E17AFB" w:rsidRDefault="00E17AFB">
            <w:pPr>
              <w:divId w:val="799615289"/>
              <w:rPr>
                <w:rFonts w:ascii="Arial" w:eastAsia="Times New Roman" w:hAnsi="Arial" w:cs="Arial"/>
                <w:sz w:val="18"/>
                <w:szCs w:val="18"/>
              </w:rPr>
            </w:pPr>
            <w:r>
              <w:rPr>
                <w:rFonts w:ascii="Arial" w:eastAsia="Times New Roman" w:hAnsi="Arial" w:cs="Arial"/>
                <w:sz w:val="18"/>
                <w:szCs w:val="18"/>
              </w:rPr>
              <w:t>Refer to IGOM 4.5.5–4.5.9 and IGOM 5 (all), as well as AHM 514 and 590 for additional guidance.</w:t>
            </w:r>
          </w:p>
        </w:tc>
      </w:tr>
    </w:tbl>
    <w:p w14:paraId="0D484E0E" w14:textId="77777777" w:rsidR="00E17AFB" w:rsidRDefault="00E17AFB">
      <w:pPr>
        <w:pStyle w:val="NormalWeb"/>
        <w:divId w:val="105901104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258B5D62" w14:textId="77777777" w:rsidTr="00E17AFB">
        <w:trPr>
          <w:divId w:val="1059011043"/>
        </w:trPr>
        <w:tc>
          <w:tcPr>
            <w:tcW w:w="8397" w:type="dxa"/>
            <w:hideMark/>
          </w:tcPr>
          <w:p w14:paraId="29E7328F"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3.4.2</w:t>
            </w:r>
          </w:p>
        </w:tc>
      </w:tr>
      <w:tr w:rsidR="004501AB" w14:paraId="46DDC086" w14:textId="77777777" w:rsidTr="00E17AFB">
        <w:trPr>
          <w:divId w:val="1059011043"/>
        </w:trPr>
        <w:tc>
          <w:tcPr>
            <w:tcW w:w="8397" w:type="dxa"/>
            <w:hideMark/>
          </w:tcPr>
          <w:p w14:paraId="6E8A3345" w14:textId="77777777" w:rsidR="00E17AFB" w:rsidRDefault="00E17AFB">
            <w:pPr>
              <w:divId w:val="1687172015"/>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a qualified individual is designated to be responsible for the correct loading and securing of dangerous goods on board the aircraft. </w:t>
            </w:r>
          </w:p>
        </w:tc>
      </w:tr>
      <w:tr w:rsidR="004501AB" w14:paraId="71D3BF5D" w14:textId="77777777" w:rsidTr="00E17AFB">
        <w:trPr>
          <w:divId w:val="1059011043"/>
        </w:trPr>
        <w:tc>
          <w:tcPr>
            <w:tcW w:w="8397" w:type="dxa"/>
            <w:hideMark/>
          </w:tcPr>
          <w:p w14:paraId="442FA23B" w14:textId="77777777" w:rsidR="00E17AFB" w:rsidRDefault="00000000">
            <w:pPr>
              <w:textAlignment w:val="center"/>
              <w:divId w:val="1704480955"/>
              <w:rPr>
                <w:rFonts w:ascii="Arial" w:eastAsia="Times New Roman" w:hAnsi="Arial" w:cs="Arial"/>
                <w:sz w:val="18"/>
                <w:szCs w:val="18"/>
              </w:rPr>
            </w:pPr>
            <w:sdt>
              <w:sdtPr>
                <w:rPr>
                  <w:rFonts w:ascii="Arial" w:eastAsia="Times New Roman" w:hAnsi="Arial" w:cs="Arial"/>
                  <w:sz w:val="18"/>
                  <w:szCs w:val="18"/>
                </w:rPr>
                <w:id w:val="-100173599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726F8B32" w14:textId="77777777" w:rsidR="00E17AFB" w:rsidRDefault="00000000">
            <w:pPr>
              <w:textAlignment w:val="center"/>
              <w:divId w:val="649752452"/>
              <w:rPr>
                <w:rFonts w:ascii="Arial" w:eastAsia="Times New Roman" w:hAnsi="Arial" w:cs="Arial"/>
                <w:sz w:val="18"/>
                <w:szCs w:val="18"/>
              </w:rPr>
            </w:pPr>
            <w:sdt>
              <w:sdtPr>
                <w:rPr>
                  <w:rFonts w:ascii="Arial" w:eastAsia="Times New Roman" w:hAnsi="Arial" w:cs="Arial"/>
                  <w:sz w:val="18"/>
                  <w:szCs w:val="18"/>
                </w:rPr>
                <w:id w:val="77344484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3C3BEE3B" w14:textId="77777777" w:rsidR="00E17AFB" w:rsidRDefault="00000000">
            <w:pPr>
              <w:textAlignment w:val="center"/>
              <w:divId w:val="1357539536"/>
              <w:rPr>
                <w:rFonts w:ascii="Arial" w:eastAsia="Times New Roman" w:hAnsi="Arial" w:cs="Arial"/>
                <w:sz w:val="18"/>
                <w:szCs w:val="18"/>
              </w:rPr>
            </w:pPr>
            <w:sdt>
              <w:sdtPr>
                <w:rPr>
                  <w:rFonts w:ascii="Arial" w:eastAsia="Times New Roman" w:hAnsi="Arial" w:cs="Arial"/>
                  <w:sz w:val="18"/>
                  <w:szCs w:val="18"/>
                </w:rPr>
                <w:id w:val="201634719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622F2B04" w14:textId="77777777" w:rsidR="00E17AFB" w:rsidRDefault="00000000">
            <w:pPr>
              <w:textAlignment w:val="center"/>
              <w:divId w:val="466044814"/>
              <w:rPr>
                <w:rFonts w:ascii="Arial" w:eastAsia="Times New Roman" w:hAnsi="Arial" w:cs="Arial"/>
                <w:sz w:val="18"/>
                <w:szCs w:val="18"/>
              </w:rPr>
            </w:pPr>
            <w:sdt>
              <w:sdtPr>
                <w:rPr>
                  <w:rFonts w:ascii="Arial" w:eastAsia="Times New Roman" w:hAnsi="Arial" w:cs="Arial"/>
                  <w:sz w:val="18"/>
                  <w:szCs w:val="18"/>
                </w:rPr>
                <w:id w:val="69296445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469233A3" w14:textId="77777777" w:rsidR="00E17AFB" w:rsidRDefault="00000000">
            <w:pPr>
              <w:textAlignment w:val="center"/>
              <w:divId w:val="848830650"/>
              <w:rPr>
                <w:rFonts w:ascii="Arial" w:eastAsia="Times New Roman" w:hAnsi="Arial" w:cs="Arial"/>
                <w:sz w:val="18"/>
                <w:szCs w:val="18"/>
              </w:rPr>
            </w:pPr>
            <w:sdt>
              <w:sdtPr>
                <w:rPr>
                  <w:rFonts w:ascii="Arial" w:eastAsia="Times New Roman" w:hAnsi="Arial" w:cs="Arial"/>
                  <w:sz w:val="18"/>
                  <w:szCs w:val="18"/>
                </w:rPr>
                <w:id w:val="211316850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7F6D89DF" w14:textId="77777777" w:rsidTr="00E17AFB">
        <w:trPr>
          <w:divId w:val="1059011043"/>
        </w:trPr>
        <w:tc>
          <w:tcPr>
            <w:tcW w:w="8397" w:type="dxa"/>
            <w:hideMark/>
          </w:tcPr>
          <w:p w14:paraId="63615A1B" w14:textId="77777777" w:rsidR="00E17AFB" w:rsidRDefault="00E17AFB">
            <w:pPr>
              <w:divId w:val="304700272"/>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627850970"/>
              <w:placeholder>
                <w:docPart w:val="DefaultPlaceholder_-1854013440"/>
              </w:placeholder>
              <w:showingPlcHdr/>
              <w:text w:multiLine="1"/>
            </w:sdtPr>
            <w:sdtContent>
              <w:p w14:paraId="28CA9973"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073E58C" w14:textId="77777777" w:rsidTr="00E17AFB">
        <w:trPr>
          <w:divId w:val="1059011043"/>
        </w:trPr>
        <w:tc>
          <w:tcPr>
            <w:tcW w:w="8397" w:type="dxa"/>
            <w:hideMark/>
          </w:tcPr>
          <w:p w14:paraId="284F1996" w14:textId="77777777" w:rsidR="00E17AFB" w:rsidRDefault="00E17AFB">
            <w:pPr>
              <w:divId w:val="71464351"/>
              <w:rPr>
                <w:rFonts w:ascii="Arial" w:eastAsia="Times New Roman" w:hAnsi="Arial" w:cs="Arial"/>
                <w:b/>
                <w:bCs/>
                <w:sz w:val="23"/>
                <w:szCs w:val="23"/>
              </w:rPr>
            </w:pPr>
            <w:r>
              <w:rPr>
                <w:rFonts w:ascii="Arial" w:eastAsia="Times New Roman" w:hAnsi="Arial" w:cs="Arial"/>
                <w:b/>
                <w:bCs/>
                <w:sz w:val="23"/>
                <w:szCs w:val="23"/>
              </w:rPr>
              <w:t>Auditor Actions</w:t>
            </w:r>
          </w:p>
          <w:p w14:paraId="7D9566C8" w14:textId="77777777" w:rsidR="00E17AFB" w:rsidRDefault="00000000">
            <w:pPr>
              <w:divId w:val="2057460930"/>
              <w:rPr>
                <w:rFonts w:ascii="Arial" w:eastAsia="Times New Roman" w:hAnsi="Arial" w:cs="Arial"/>
                <w:sz w:val="18"/>
                <w:szCs w:val="18"/>
              </w:rPr>
            </w:pPr>
            <w:sdt>
              <w:sdtPr>
                <w:rPr>
                  <w:rStyle w:val="iatacheckbox1"/>
                  <w:rFonts w:ascii="Arial" w:eastAsia="Times New Roman" w:hAnsi="Arial" w:cs="Arial"/>
                  <w:sz w:val="18"/>
                  <w:szCs w:val="18"/>
                  <w:specVanish w:val="0"/>
                </w:rPr>
                <w:id w:val="169249600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 for designating qualified individual to be responsible for loading/securing dangerous goods. </w:t>
            </w:r>
          </w:p>
          <w:p w14:paraId="6794F7F2" w14:textId="77777777" w:rsidR="00E17AFB" w:rsidRDefault="00000000">
            <w:pPr>
              <w:divId w:val="681325479"/>
              <w:rPr>
                <w:rFonts w:ascii="Arial" w:eastAsia="Times New Roman" w:hAnsi="Arial" w:cs="Arial"/>
                <w:sz w:val="18"/>
                <w:szCs w:val="18"/>
              </w:rPr>
            </w:pPr>
            <w:sdt>
              <w:sdtPr>
                <w:rPr>
                  <w:rStyle w:val="iatacheckbox1"/>
                  <w:rFonts w:ascii="Arial" w:eastAsia="Times New Roman" w:hAnsi="Arial" w:cs="Arial"/>
                  <w:sz w:val="18"/>
                  <w:szCs w:val="18"/>
                  <w:specVanish w:val="0"/>
                </w:rPr>
                <w:id w:val="214030313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58F8F154" w14:textId="77777777" w:rsidR="00E17AFB" w:rsidRDefault="00000000">
            <w:pPr>
              <w:divId w:val="933167364"/>
              <w:rPr>
                <w:rFonts w:ascii="Arial" w:eastAsia="Times New Roman" w:hAnsi="Arial" w:cs="Arial"/>
                <w:sz w:val="18"/>
                <w:szCs w:val="18"/>
              </w:rPr>
            </w:pPr>
            <w:sdt>
              <w:sdtPr>
                <w:rPr>
                  <w:rStyle w:val="iatacheckbox1"/>
                  <w:rFonts w:ascii="Arial" w:eastAsia="Times New Roman" w:hAnsi="Arial" w:cs="Arial"/>
                  <w:sz w:val="18"/>
                  <w:szCs w:val="18"/>
                  <w:specVanish w:val="0"/>
                </w:rPr>
                <w:id w:val="213397196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loading operations (focus: qualified individual is responsible for loading/securing dangerous goods on board the aircraft). </w:t>
            </w:r>
          </w:p>
          <w:p w14:paraId="614F0B5D" w14:textId="77777777" w:rsidR="00E17AFB" w:rsidRDefault="00000000">
            <w:pPr>
              <w:divId w:val="66416680"/>
              <w:rPr>
                <w:rFonts w:ascii="Arial" w:eastAsia="Times New Roman" w:hAnsi="Arial" w:cs="Arial"/>
                <w:sz w:val="18"/>
                <w:szCs w:val="18"/>
              </w:rPr>
            </w:pPr>
            <w:sdt>
              <w:sdtPr>
                <w:rPr>
                  <w:rStyle w:val="iatacheckbox1"/>
                  <w:rFonts w:ascii="Arial" w:eastAsia="Times New Roman" w:hAnsi="Arial" w:cs="Arial"/>
                  <w:sz w:val="18"/>
                  <w:szCs w:val="18"/>
                  <w:specVanish w:val="0"/>
                </w:rPr>
                <w:id w:val="-56871975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911070583"/>
                <w:placeholder>
                  <w:docPart w:val="DefaultPlaceholder_-1854013440"/>
                </w:placeholder>
                <w:showingPlcHdr/>
                <w:text w:multiLine="1"/>
              </w:sdtPr>
              <w:sdtContent>
                <w:r w:rsidR="00E17AFB" w:rsidRPr="00F77C9D">
                  <w:rPr>
                    <w:rStyle w:val="PlaceholderText"/>
                  </w:rPr>
                  <w:t>Click or tap here to enter text.</w:t>
                </w:r>
              </w:sdtContent>
            </w:sdt>
          </w:p>
        </w:tc>
      </w:tr>
    </w:tbl>
    <w:p w14:paraId="693A01E0" w14:textId="77777777" w:rsidR="00E17AFB" w:rsidRDefault="00E17AFB">
      <w:pPr>
        <w:pStyle w:val="NormalWeb"/>
        <w:divId w:val="105901104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121E14FF" w14:textId="77777777" w:rsidTr="00E17AFB">
        <w:trPr>
          <w:divId w:val="1059011043"/>
        </w:trPr>
        <w:tc>
          <w:tcPr>
            <w:tcW w:w="8397" w:type="dxa"/>
            <w:hideMark/>
          </w:tcPr>
          <w:p w14:paraId="7166DC4B"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3.4.3</w:t>
            </w:r>
          </w:p>
        </w:tc>
      </w:tr>
      <w:tr w:rsidR="004501AB" w14:paraId="01171DC1" w14:textId="77777777" w:rsidTr="00E17AFB">
        <w:trPr>
          <w:divId w:val="1059011043"/>
        </w:trPr>
        <w:tc>
          <w:tcPr>
            <w:tcW w:w="8397" w:type="dxa"/>
            <w:hideMark/>
          </w:tcPr>
          <w:p w14:paraId="271835E8" w14:textId="77777777" w:rsidR="00E17AFB" w:rsidRDefault="00E17AFB">
            <w:pPr>
              <w:divId w:val="2055696230"/>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procedures are in place for the transportation of dangerous goods to/from an aircraft and the loading and securing of dangerous goods on an aircraft in a manner that: </w:t>
            </w:r>
          </w:p>
          <w:p w14:paraId="66D8D2C1" w14:textId="77777777" w:rsidR="00E17AFB" w:rsidRDefault="00E17AFB">
            <w:pPr>
              <w:pStyle w:val="iatalistitem"/>
              <w:numPr>
                <w:ilvl w:val="0"/>
                <w:numId w:val="55"/>
              </w:numPr>
              <w:divId w:val="2055696230"/>
              <w:rPr>
                <w:rFonts w:ascii="Arial" w:eastAsia="Times New Roman" w:hAnsi="Arial" w:cs="Arial"/>
                <w:sz w:val="18"/>
                <w:szCs w:val="18"/>
              </w:rPr>
            </w:pPr>
            <w:r>
              <w:rPr>
                <w:rFonts w:ascii="Arial" w:eastAsia="Times New Roman" w:hAnsi="Arial" w:cs="Arial"/>
                <w:sz w:val="18"/>
                <w:szCs w:val="18"/>
              </w:rPr>
              <w:t xml:space="preserve">Prevents damage to packages and </w:t>
            </w:r>
            <w:proofErr w:type="gramStart"/>
            <w:r>
              <w:rPr>
                <w:rFonts w:ascii="Arial" w:eastAsia="Times New Roman" w:hAnsi="Arial" w:cs="Arial"/>
                <w:sz w:val="18"/>
                <w:szCs w:val="18"/>
              </w:rPr>
              <w:t>containers;</w:t>
            </w:r>
            <w:proofErr w:type="gramEnd"/>
          </w:p>
          <w:p w14:paraId="271A2F46" w14:textId="77777777" w:rsidR="00E17AFB" w:rsidRDefault="00E17AFB">
            <w:pPr>
              <w:pStyle w:val="iatalistitem"/>
              <w:numPr>
                <w:ilvl w:val="0"/>
                <w:numId w:val="55"/>
              </w:numPr>
              <w:divId w:val="2055696230"/>
              <w:rPr>
                <w:rFonts w:ascii="Arial" w:eastAsia="Times New Roman" w:hAnsi="Arial" w:cs="Arial"/>
                <w:sz w:val="18"/>
                <w:szCs w:val="18"/>
              </w:rPr>
            </w:pPr>
            <w:r>
              <w:rPr>
                <w:rFonts w:ascii="Arial" w:eastAsia="Times New Roman" w:hAnsi="Arial" w:cs="Arial"/>
                <w:sz w:val="18"/>
                <w:szCs w:val="18"/>
              </w:rPr>
              <w:t xml:space="preserve">Provides for separation and segregation in accordance with applicable </w:t>
            </w:r>
            <w:proofErr w:type="gramStart"/>
            <w:r>
              <w:rPr>
                <w:rFonts w:ascii="Arial" w:eastAsia="Times New Roman" w:hAnsi="Arial" w:cs="Arial"/>
                <w:sz w:val="18"/>
                <w:szCs w:val="18"/>
              </w:rPr>
              <w:t>requirements;</w:t>
            </w:r>
            <w:proofErr w:type="gramEnd"/>
          </w:p>
          <w:p w14:paraId="32945F41" w14:textId="77777777" w:rsidR="00E17AFB" w:rsidRDefault="00E17AFB">
            <w:pPr>
              <w:pStyle w:val="iatalistitem"/>
              <w:numPr>
                <w:ilvl w:val="0"/>
                <w:numId w:val="55"/>
              </w:numPr>
              <w:divId w:val="2055696230"/>
              <w:rPr>
                <w:rFonts w:ascii="Arial" w:eastAsia="Times New Roman" w:hAnsi="Arial" w:cs="Arial"/>
                <w:sz w:val="18"/>
                <w:szCs w:val="18"/>
              </w:rPr>
            </w:pPr>
            <w:r>
              <w:rPr>
                <w:rFonts w:ascii="Arial" w:eastAsia="Times New Roman" w:hAnsi="Arial" w:cs="Arial"/>
                <w:sz w:val="18"/>
                <w:szCs w:val="18"/>
              </w:rPr>
              <w:t>Prevents any movement in the aircraft. </w:t>
            </w:r>
            <w:r>
              <w:rPr>
                <w:rFonts w:ascii="Arial" w:eastAsia="Times New Roman" w:hAnsi="Arial" w:cs="Arial"/>
                <w:b/>
                <w:bCs/>
                <w:sz w:val="18"/>
                <w:szCs w:val="18"/>
              </w:rPr>
              <w:t>(GM)</w:t>
            </w:r>
          </w:p>
        </w:tc>
      </w:tr>
      <w:tr w:rsidR="004501AB" w14:paraId="619C73CC" w14:textId="77777777" w:rsidTr="00E17AFB">
        <w:trPr>
          <w:divId w:val="1059011043"/>
        </w:trPr>
        <w:tc>
          <w:tcPr>
            <w:tcW w:w="8397" w:type="dxa"/>
            <w:hideMark/>
          </w:tcPr>
          <w:p w14:paraId="6EDD201F" w14:textId="77777777" w:rsidR="00E17AFB" w:rsidRDefault="00000000">
            <w:pPr>
              <w:textAlignment w:val="center"/>
              <w:divId w:val="1102841977"/>
              <w:rPr>
                <w:rFonts w:ascii="Arial" w:eastAsia="Times New Roman" w:hAnsi="Arial" w:cs="Arial"/>
                <w:sz w:val="18"/>
                <w:szCs w:val="18"/>
              </w:rPr>
            </w:pPr>
            <w:sdt>
              <w:sdtPr>
                <w:rPr>
                  <w:rFonts w:ascii="Arial" w:eastAsia="Times New Roman" w:hAnsi="Arial" w:cs="Arial"/>
                  <w:sz w:val="18"/>
                  <w:szCs w:val="18"/>
                </w:rPr>
                <w:id w:val="-171356430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34262925" w14:textId="77777777" w:rsidR="00E17AFB" w:rsidRDefault="00000000">
            <w:pPr>
              <w:textAlignment w:val="center"/>
              <w:divId w:val="334233964"/>
              <w:rPr>
                <w:rFonts w:ascii="Arial" w:eastAsia="Times New Roman" w:hAnsi="Arial" w:cs="Arial"/>
                <w:sz w:val="18"/>
                <w:szCs w:val="18"/>
              </w:rPr>
            </w:pPr>
            <w:sdt>
              <w:sdtPr>
                <w:rPr>
                  <w:rFonts w:ascii="Arial" w:eastAsia="Times New Roman" w:hAnsi="Arial" w:cs="Arial"/>
                  <w:sz w:val="18"/>
                  <w:szCs w:val="18"/>
                </w:rPr>
                <w:id w:val="-24873697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37053467" w14:textId="77777777" w:rsidR="00E17AFB" w:rsidRDefault="00000000">
            <w:pPr>
              <w:textAlignment w:val="center"/>
              <w:divId w:val="484053100"/>
              <w:rPr>
                <w:rFonts w:ascii="Arial" w:eastAsia="Times New Roman" w:hAnsi="Arial" w:cs="Arial"/>
                <w:sz w:val="18"/>
                <w:szCs w:val="18"/>
              </w:rPr>
            </w:pPr>
            <w:sdt>
              <w:sdtPr>
                <w:rPr>
                  <w:rFonts w:ascii="Arial" w:eastAsia="Times New Roman" w:hAnsi="Arial" w:cs="Arial"/>
                  <w:sz w:val="18"/>
                  <w:szCs w:val="18"/>
                </w:rPr>
                <w:id w:val="-154135474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DB82397" w14:textId="77777777" w:rsidR="00E17AFB" w:rsidRDefault="00000000">
            <w:pPr>
              <w:textAlignment w:val="center"/>
              <w:divId w:val="2114592416"/>
              <w:rPr>
                <w:rFonts w:ascii="Arial" w:eastAsia="Times New Roman" w:hAnsi="Arial" w:cs="Arial"/>
                <w:sz w:val="18"/>
                <w:szCs w:val="18"/>
              </w:rPr>
            </w:pPr>
            <w:sdt>
              <w:sdtPr>
                <w:rPr>
                  <w:rFonts w:ascii="Arial" w:eastAsia="Times New Roman" w:hAnsi="Arial" w:cs="Arial"/>
                  <w:sz w:val="18"/>
                  <w:szCs w:val="18"/>
                </w:rPr>
                <w:id w:val="175532048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7C3A3F54" w14:textId="77777777" w:rsidR="00E17AFB" w:rsidRDefault="00000000">
            <w:pPr>
              <w:textAlignment w:val="center"/>
              <w:divId w:val="1703360679"/>
              <w:rPr>
                <w:rFonts w:ascii="Arial" w:eastAsia="Times New Roman" w:hAnsi="Arial" w:cs="Arial"/>
                <w:sz w:val="18"/>
                <w:szCs w:val="18"/>
              </w:rPr>
            </w:pPr>
            <w:sdt>
              <w:sdtPr>
                <w:rPr>
                  <w:rFonts w:ascii="Arial" w:eastAsia="Times New Roman" w:hAnsi="Arial" w:cs="Arial"/>
                  <w:sz w:val="18"/>
                  <w:szCs w:val="18"/>
                </w:rPr>
                <w:id w:val="-157973943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6B6E9C2C" w14:textId="77777777" w:rsidTr="00E17AFB">
        <w:trPr>
          <w:divId w:val="1059011043"/>
        </w:trPr>
        <w:tc>
          <w:tcPr>
            <w:tcW w:w="8397" w:type="dxa"/>
            <w:hideMark/>
          </w:tcPr>
          <w:p w14:paraId="4A1343BB" w14:textId="77777777" w:rsidR="00E17AFB" w:rsidRDefault="00E17AFB">
            <w:pPr>
              <w:divId w:val="11934494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36458390"/>
              <w:placeholder>
                <w:docPart w:val="DefaultPlaceholder_-1854013440"/>
              </w:placeholder>
              <w:showingPlcHdr/>
              <w:text w:multiLine="1"/>
            </w:sdtPr>
            <w:sdtContent>
              <w:p w14:paraId="601A48FB"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1C267E6" w14:textId="77777777" w:rsidTr="00E17AFB">
        <w:trPr>
          <w:divId w:val="1059011043"/>
        </w:trPr>
        <w:tc>
          <w:tcPr>
            <w:tcW w:w="8397" w:type="dxa"/>
            <w:hideMark/>
          </w:tcPr>
          <w:p w14:paraId="0D6A3FC5" w14:textId="77777777" w:rsidR="00E17AFB" w:rsidRDefault="00E17AFB">
            <w:pPr>
              <w:divId w:val="214465228"/>
              <w:rPr>
                <w:rFonts w:ascii="Arial" w:eastAsia="Times New Roman" w:hAnsi="Arial" w:cs="Arial"/>
                <w:b/>
                <w:bCs/>
                <w:sz w:val="23"/>
                <w:szCs w:val="23"/>
              </w:rPr>
            </w:pPr>
            <w:r>
              <w:rPr>
                <w:rFonts w:ascii="Arial" w:eastAsia="Times New Roman" w:hAnsi="Arial" w:cs="Arial"/>
                <w:b/>
                <w:bCs/>
                <w:sz w:val="23"/>
                <w:szCs w:val="23"/>
              </w:rPr>
              <w:t>Auditor Actions</w:t>
            </w:r>
          </w:p>
          <w:p w14:paraId="401D1EBD" w14:textId="77777777" w:rsidR="00E17AFB" w:rsidRDefault="00000000">
            <w:pPr>
              <w:divId w:val="152648090"/>
              <w:rPr>
                <w:rFonts w:ascii="Arial" w:eastAsia="Times New Roman" w:hAnsi="Arial" w:cs="Arial"/>
                <w:sz w:val="18"/>
                <w:szCs w:val="18"/>
              </w:rPr>
            </w:pPr>
            <w:sdt>
              <w:sdtPr>
                <w:rPr>
                  <w:rStyle w:val="iatacheckbox1"/>
                  <w:rFonts w:ascii="Arial" w:eastAsia="Times New Roman" w:hAnsi="Arial" w:cs="Arial"/>
                  <w:sz w:val="18"/>
                  <w:szCs w:val="18"/>
                  <w:specVanish w:val="0"/>
                </w:rPr>
                <w:id w:val="-12531763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the transportation of dangerous goods to/from an aircraft and the loading/securing of dangerous goods on an aircraft. </w:t>
            </w:r>
          </w:p>
          <w:p w14:paraId="38311F03" w14:textId="77777777" w:rsidR="00E17AFB" w:rsidRDefault="00000000">
            <w:pPr>
              <w:divId w:val="1832210345"/>
              <w:rPr>
                <w:rFonts w:ascii="Arial" w:eastAsia="Times New Roman" w:hAnsi="Arial" w:cs="Arial"/>
                <w:sz w:val="18"/>
                <w:szCs w:val="18"/>
              </w:rPr>
            </w:pPr>
            <w:sdt>
              <w:sdtPr>
                <w:rPr>
                  <w:rStyle w:val="iatacheckbox1"/>
                  <w:rFonts w:ascii="Arial" w:eastAsia="Times New Roman" w:hAnsi="Arial" w:cs="Arial"/>
                  <w:sz w:val="18"/>
                  <w:szCs w:val="18"/>
                  <w:specVanish w:val="0"/>
                </w:rPr>
                <w:id w:val="-81109498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4F7F9493" w14:textId="77777777" w:rsidR="00E17AFB" w:rsidRDefault="00000000">
            <w:pPr>
              <w:divId w:val="358622765"/>
              <w:rPr>
                <w:rFonts w:ascii="Arial" w:eastAsia="Times New Roman" w:hAnsi="Arial" w:cs="Arial"/>
                <w:sz w:val="18"/>
                <w:szCs w:val="18"/>
              </w:rPr>
            </w:pPr>
            <w:sdt>
              <w:sdtPr>
                <w:rPr>
                  <w:rStyle w:val="iatacheckbox1"/>
                  <w:rFonts w:ascii="Arial" w:eastAsia="Times New Roman" w:hAnsi="Arial" w:cs="Arial"/>
                  <w:sz w:val="18"/>
                  <w:szCs w:val="18"/>
                  <w:specVanish w:val="0"/>
                </w:rPr>
                <w:id w:val="55913145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transportation of cargo to/from aircraft and the loading and securing of dangerous goods (focus: handling of dangerous goods to prevent damage, prevent movement in the aircraft and maintain separation). </w:t>
            </w:r>
          </w:p>
          <w:p w14:paraId="6C73A71D" w14:textId="77777777" w:rsidR="00E17AFB" w:rsidRDefault="00000000">
            <w:pPr>
              <w:divId w:val="733165353"/>
              <w:rPr>
                <w:rFonts w:ascii="Arial" w:eastAsia="Times New Roman" w:hAnsi="Arial" w:cs="Arial"/>
                <w:sz w:val="18"/>
                <w:szCs w:val="18"/>
              </w:rPr>
            </w:pPr>
            <w:sdt>
              <w:sdtPr>
                <w:rPr>
                  <w:rStyle w:val="iatacheckbox1"/>
                  <w:rFonts w:ascii="Arial" w:eastAsia="Times New Roman" w:hAnsi="Arial" w:cs="Arial"/>
                  <w:sz w:val="18"/>
                  <w:szCs w:val="18"/>
                  <w:specVanish w:val="0"/>
                </w:rPr>
                <w:id w:val="190271510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personnel that perform transport of and/or aircraft loading and securing of cargo shipments. </w:t>
            </w:r>
          </w:p>
          <w:p w14:paraId="2BDEE9F7" w14:textId="77777777" w:rsidR="00E17AFB" w:rsidRDefault="00000000">
            <w:pPr>
              <w:divId w:val="762844149"/>
              <w:rPr>
                <w:rFonts w:ascii="Arial" w:eastAsia="Times New Roman" w:hAnsi="Arial" w:cs="Arial"/>
                <w:sz w:val="18"/>
                <w:szCs w:val="18"/>
              </w:rPr>
            </w:pPr>
            <w:sdt>
              <w:sdtPr>
                <w:rPr>
                  <w:rStyle w:val="iatacheckbox1"/>
                  <w:rFonts w:ascii="Arial" w:eastAsia="Times New Roman" w:hAnsi="Arial" w:cs="Arial"/>
                  <w:sz w:val="18"/>
                  <w:szCs w:val="18"/>
                  <w:specVanish w:val="0"/>
                </w:rPr>
                <w:id w:val="-118550950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895311758"/>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063E2689" w14:textId="77777777" w:rsidTr="00E17AFB">
        <w:trPr>
          <w:divId w:val="1059011043"/>
        </w:trPr>
        <w:tc>
          <w:tcPr>
            <w:tcW w:w="8397" w:type="dxa"/>
            <w:hideMark/>
          </w:tcPr>
          <w:p w14:paraId="3A189AC0" w14:textId="77777777" w:rsidR="00E17AFB" w:rsidRDefault="00E17AFB">
            <w:pPr>
              <w:divId w:val="740296646"/>
              <w:rPr>
                <w:rFonts w:ascii="Arial" w:eastAsia="Times New Roman" w:hAnsi="Arial" w:cs="Arial"/>
                <w:b/>
                <w:bCs/>
                <w:sz w:val="23"/>
                <w:szCs w:val="23"/>
              </w:rPr>
            </w:pPr>
            <w:r>
              <w:rPr>
                <w:rFonts w:ascii="Arial" w:eastAsia="Times New Roman" w:hAnsi="Arial" w:cs="Arial"/>
                <w:b/>
                <w:bCs/>
                <w:sz w:val="23"/>
                <w:szCs w:val="23"/>
              </w:rPr>
              <w:t>Guidance</w:t>
            </w:r>
          </w:p>
          <w:p w14:paraId="5CF59A6E" w14:textId="77777777" w:rsidR="00E17AFB" w:rsidRDefault="00E17AFB">
            <w:pPr>
              <w:divId w:val="1206983935"/>
              <w:rPr>
                <w:rFonts w:ascii="Arial" w:eastAsia="Times New Roman" w:hAnsi="Arial" w:cs="Arial"/>
                <w:sz w:val="18"/>
                <w:szCs w:val="18"/>
              </w:rPr>
            </w:pPr>
            <w:r>
              <w:rPr>
                <w:rFonts w:ascii="Arial" w:eastAsia="Times New Roman" w:hAnsi="Arial" w:cs="Arial"/>
                <w:sz w:val="18"/>
                <w:szCs w:val="18"/>
              </w:rPr>
              <w:t>Refer to DGR 9.3 for guidance that addresses the transportation, loading and securing of dangerous goods, and to DGR 10.9 for guidance that addresses securing and separation of radioactive material.</w:t>
            </w:r>
          </w:p>
          <w:p w14:paraId="55325044" w14:textId="77777777" w:rsidR="00E17AFB" w:rsidRDefault="00E17AFB">
            <w:pPr>
              <w:divId w:val="1965963117"/>
              <w:rPr>
                <w:rFonts w:ascii="Arial" w:eastAsia="Times New Roman" w:hAnsi="Arial" w:cs="Arial"/>
                <w:sz w:val="18"/>
                <w:szCs w:val="18"/>
              </w:rPr>
            </w:pPr>
            <w:r>
              <w:rPr>
                <w:rFonts w:ascii="Arial" w:eastAsia="Times New Roman" w:hAnsi="Arial" w:cs="Arial"/>
                <w:sz w:val="18"/>
                <w:szCs w:val="18"/>
              </w:rPr>
              <w:t>Refer to IGOM 4.5.7.7 for guidance that addresses securing of dangerous goods.</w:t>
            </w:r>
          </w:p>
        </w:tc>
      </w:tr>
    </w:tbl>
    <w:p w14:paraId="1959037A" w14:textId="77777777" w:rsidR="00E17AFB" w:rsidRDefault="00E17AFB">
      <w:pPr>
        <w:pStyle w:val="NormalWeb"/>
        <w:divId w:val="105901104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6E6378C1" w14:textId="77777777" w:rsidTr="00E17AFB">
        <w:trPr>
          <w:divId w:val="1059011043"/>
        </w:trPr>
        <w:tc>
          <w:tcPr>
            <w:tcW w:w="8397" w:type="dxa"/>
            <w:hideMark/>
          </w:tcPr>
          <w:p w14:paraId="06E73185" w14:textId="77777777" w:rsidR="00E17AFB" w:rsidRDefault="00E17AFB">
            <w:pPr>
              <w:rPr>
                <w:rFonts w:ascii="Arial" w:eastAsia="Times New Roman" w:hAnsi="Arial" w:cs="Arial"/>
                <w:sz w:val="23"/>
                <w:szCs w:val="23"/>
              </w:rPr>
            </w:pPr>
            <w:r>
              <w:rPr>
                <w:rFonts w:ascii="Arial" w:eastAsia="Times New Roman" w:hAnsi="Arial" w:cs="Arial"/>
                <w:b/>
                <w:bCs/>
                <w:sz w:val="23"/>
                <w:szCs w:val="23"/>
              </w:rPr>
              <w:lastRenderedPageBreak/>
              <w:t>GRH 3.4.4</w:t>
            </w:r>
          </w:p>
        </w:tc>
      </w:tr>
      <w:tr w:rsidR="004501AB" w14:paraId="7C741796" w14:textId="77777777" w:rsidTr="00E17AFB">
        <w:trPr>
          <w:divId w:val="1059011043"/>
        </w:trPr>
        <w:tc>
          <w:tcPr>
            <w:tcW w:w="8397" w:type="dxa"/>
            <w:hideMark/>
          </w:tcPr>
          <w:p w14:paraId="791C8237" w14:textId="77777777" w:rsidR="00E17AFB" w:rsidRDefault="00E17AFB">
            <w:pPr>
              <w:divId w:val="1663193925"/>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procedures are in place that assure, when a dangerous goods package or shipment appears to be damaged or leaking: </w:t>
            </w:r>
          </w:p>
          <w:p w14:paraId="55BC6CCB" w14:textId="77777777" w:rsidR="00E17AFB" w:rsidRDefault="00E17AFB">
            <w:pPr>
              <w:pStyle w:val="iatalistitem"/>
              <w:numPr>
                <w:ilvl w:val="0"/>
                <w:numId w:val="56"/>
              </w:numPr>
              <w:divId w:val="1663193925"/>
              <w:rPr>
                <w:rFonts w:ascii="Arial" w:eastAsia="Times New Roman" w:hAnsi="Arial" w:cs="Arial"/>
                <w:sz w:val="18"/>
                <w:szCs w:val="18"/>
              </w:rPr>
            </w:pPr>
            <w:r>
              <w:rPr>
                <w:rFonts w:ascii="Arial" w:eastAsia="Times New Roman" w:hAnsi="Arial" w:cs="Arial"/>
                <w:sz w:val="18"/>
                <w:szCs w:val="18"/>
              </w:rPr>
              <w:t xml:space="preserve">The package or shipment is prevented from being loaded into an </w:t>
            </w:r>
            <w:proofErr w:type="gramStart"/>
            <w:r>
              <w:rPr>
                <w:rFonts w:ascii="Arial" w:eastAsia="Times New Roman" w:hAnsi="Arial" w:cs="Arial"/>
                <w:sz w:val="18"/>
                <w:szCs w:val="18"/>
              </w:rPr>
              <w:t>aircraft;</w:t>
            </w:r>
            <w:proofErr w:type="gramEnd"/>
          </w:p>
          <w:p w14:paraId="38A6887B" w14:textId="77777777" w:rsidR="00E17AFB" w:rsidRDefault="00E17AFB">
            <w:pPr>
              <w:pStyle w:val="iatalistitem"/>
              <w:numPr>
                <w:ilvl w:val="0"/>
                <w:numId w:val="56"/>
              </w:numPr>
              <w:divId w:val="1663193925"/>
              <w:rPr>
                <w:rFonts w:ascii="Arial" w:eastAsia="Times New Roman" w:hAnsi="Arial" w:cs="Arial"/>
                <w:sz w:val="18"/>
                <w:szCs w:val="18"/>
              </w:rPr>
            </w:pPr>
            <w:r>
              <w:rPr>
                <w:rFonts w:ascii="Arial" w:eastAsia="Times New Roman" w:hAnsi="Arial" w:cs="Arial"/>
                <w:sz w:val="18"/>
                <w:szCs w:val="18"/>
              </w:rPr>
              <w:t xml:space="preserve">If already loaded, the package or shipment is removed from an </w:t>
            </w:r>
            <w:proofErr w:type="gramStart"/>
            <w:r>
              <w:rPr>
                <w:rFonts w:ascii="Arial" w:eastAsia="Times New Roman" w:hAnsi="Arial" w:cs="Arial"/>
                <w:sz w:val="18"/>
                <w:szCs w:val="18"/>
              </w:rPr>
              <w:t>aircraft;</w:t>
            </w:r>
            <w:proofErr w:type="gramEnd"/>
          </w:p>
          <w:p w14:paraId="67CE9D44" w14:textId="77777777" w:rsidR="00E17AFB" w:rsidRDefault="00E17AFB">
            <w:pPr>
              <w:pStyle w:val="iatalistitem"/>
              <w:numPr>
                <w:ilvl w:val="0"/>
                <w:numId w:val="56"/>
              </w:numPr>
              <w:divId w:val="1663193925"/>
              <w:rPr>
                <w:rFonts w:ascii="Arial" w:eastAsia="Times New Roman" w:hAnsi="Arial" w:cs="Arial"/>
                <w:sz w:val="18"/>
                <w:szCs w:val="18"/>
              </w:rPr>
            </w:pPr>
            <w:r>
              <w:rPr>
                <w:rFonts w:ascii="Arial" w:eastAsia="Times New Roman" w:hAnsi="Arial" w:cs="Arial"/>
                <w:sz w:val="18"/>
                <w:szCs w:val="18"/>
              </w:rPr>
              <w:t>In the case of leakage, an evaluation is conducted to identify and prevent from transport any baggage, cargo, transport devices or other items that may have become contaminated. </w:t>
            </w:r>
            <w:r>
              <w:rPr>
                <w:rFonts w:ascii="Arial" w:eastAsia="Times New Roman" w:hAnsi="Arial" w:cs="Arial"/>
                <w:b/>
                <w:bCs/>
                <w:sz w:val="18"/>
                <w:szCs w:val="18"/>
              </w:rPr>
              <w:t>(GM)</w:t>
            </w:r>
          </w:p>
        </w:tc>
      </w:tr>
      <w:tr w:rsidR="004501AB" w14:paraId="04A1692A" w14:textId="77777777" w:rsidTr="00E17AFB">
        <w:trPr>
          <w:divId w:val="1059011043"/>
        </w:trPr>
        <w:tc>
          <w:tcPr>
            <w:tcW w:w="8397" w:type="dxa"/>
            <w:hideMark/>
          </w:tcPr>
          <w:p w14:paraId="0CB9C630" w14:textId="77777777" w:rsidR="00E17AFB" w:rsidRDefault="00000000">
            <w:pPr>
              <w:textAlignment w:val="center"/>
              <w:divId w:val="835607196"/>
              <w:rPr>
                <w:rFonts w:ascii="Arial" w:eastAsia="Times New Roman" w:hAnsi="Arial" w:cs="Arial"/>
                <w:sz w:val="18"/>
                <w:szCs w:val="18"/>
              </w:rPr>
            </w:pPr>
            <w:sdt>
              <w:sdtPr>
                <w:rPr>
                  <w:rFonts w:ascii="Arial" w:eastAsia="Times New Roman" w:hAnsi="Arial" w:cs="Arial"/>
                  <w:sz w:val="18"/>
                  <w:szCs w:val="18"/>
                </w:rPr>
                <w:id w:val="28709598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DF4DA1B" w14:textId="77777777" w:rsidR="00E17AFB" w:rsidRDefault="00000000">
            <w:pPr>
              <w:textAlignment w:val="center"/>
              <w:divId w:val="725304150"/>
              <w:rPr>
                <w:rFonts w:ascii="Arial" w:eastAsia="Times New Roman" w:hAnsi="Arial" w:cs="Arial"/>
                <w:sz w:val="18"/>
                <w:szCs w:val="18"/>
              </w:rPr>
            </w:pPr>
            <w:sdt>
              <w:sdtPr>
                <w:rPr>
                  <w:rFonts w:ascii="Arial" w:eastAsia="Times New Roman" w:hAnsi="Arial" w:cs="Arial"/>
                  <w:sz w:val="18"/>
                  <w:szCs w:val="18"/>
                </w:rPr>
                <w:id w:val="74246146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45602044" w14:textId="77777777" w:rsidR="00E17AFB" w:rsidRDefault="00000000">
            <w:pPr>
              <w:textAlignment w:val="center"/>
              <w:divId w:val="1305500006"/>
              <w:rPr>
                <w:rFonts w:ascii="Arial" w:eastAsia="Times New Roman" w:hAnsi="Arial" w:cs="Arial"/>
                <w:sz w:val="18"/>
                <w:szCs w:val="18"/>
              </w:rPr>
            </w:pPr>
            <w:sdt>
              <w:sdtPr>
                <w:rPr>
                  <w:rFonts w:ascii="Arial" w:eastAsia="Times New Roman" w:hAnsi="Arial" w:cs="Arial"/>
                  <w:sz w:val="18"/>
                  <w:szCs w:val="18"/>
                </w:rPr>
                <w:id w:val="207508189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13C29E1B" w14:textId="77777777" w:rsidR="00E17AFB" w:rsidRDefault="00000000">
            <w:pPr>
              <w:textAlignment w:val="center"/>
              <w:divId w:val="786772396"/>
              <w:rPr>
                <w:rFonts w:ascii="Arial" w:eastAsia="Times New Roman" w:hAnsi="Arial" w:cs="Arial"/>
                <w:sz w:val="18"/>
                <w:szCs w:val="18"/>
              </w:rPr>
            </w:pPr>
            <w:sdt>
              <w:sdtPr>
                <w:rPr>
                  <w:rFonts w:ascii="Arial" w:eastAsia="Times New Roman" w:hAnsi="Arial" w:cs="Arial"/>
                  <w:sz w:val="18"/>
                  <w:szCs w:val="18"/>
                </w:rPr>
                <w:id w:val="-36452480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2C383DA3" w14:textId="77777777" w:rsidR="00E17AFB" w:rsidRDefault="00000000">
            <w:pPr>
              <w:textAlignment w:val="center"/>
              <w:divId w:val="407768870"/>
              <w:rPr>
                <w:rFonts w:ascii="Arial" w:eastAsia="Times New Roman" w:hAnsi="Arial" w:cs="Arial"/>
                <w:sz w:val="18"/>
                <w:szCs w:val="18"/>
              </w:rPr>
            </w:pPr>
            <w:sdt>
              <w:sdtPr>
                <w:rPr>
                  <w:rFonts w:ascii="Arial" w:eastAsia="Times New Roman" w:hAnsi="Arial" w:cs="Arial"/>
                  <w:sz w:val="18"/>
                  <w:szCs w:val="18"/>
                </w:rPr>
                <w:id w:val="20668993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60FC8938" w14:textId="77777777" w:rsidTr="00E17AFB">
        <w:trPr>
          <w:divId w:val="1059011043"/>
        </w:trPr>
        <w:tc>
          <w:tcPr>
            <w:tcW w:w="8397" w:type="dxa"/>
            <w:hideMark/>
          </w:tcPr>
          <w:p w14:paraId="3F4C26A8" w14:textId="77777777" w:rsidR="00E17AFB" w:rsidRDefault="00E17AFB">
            <w:pPr>
              <w:divId w:val="57128198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01047632"/>
              <w:placeholder>
                <w:docPart w:val="DefaultPlaceholder_-1854013440"/>
              </w:placeholder>
              <w:showingPlcHdr/>
              <w:text w:multiLine="1"/>
            </w:sdtPr>
            <w:sdtContent>
              <w:p w14:paraId="6773CFEC"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D41B5EE" w14:textId="77777777" w:rsidTr="00E17AFB">
        <w:trPr>
          <w:divId w:val="1059011043"/>
        </w:trPr>
        <w:tc>
          <w:tcPr>
            <w:tcW w:w="8397" w:type="dxa"/>
            <w:hideMark/>
          </w:tcPr>
          <w:p w14:paraId="5329062E" w14:textId="77777777" w:rsidR="00E17AFB" w:rsidRDefault="00E17AFB">
            <w:pPr>
              <w:divId w:val="132136064"/>
              <w:rPr>
                <w:rFonts w:ascii="Arial" w:eastAsia="Times New Roman" w:hAnsi="Arial" w:cs="Arial"/>
                <w:b/>
                <w:bCs/>
                <w:sz w:val="23"/>
                <w:szCs w:val="23"/>
              </w:rPr>
            </w:pPr>
            <w:r>
              <w:rPr>
                <w:rFonts w:ascii="Arial" w:eastAsia="Times New Roman" w:hAnsi="Arial" w:cs="Arial"/>
                <w:b/>
                <w:bCs/>
                <w:sz w:val="23"/>
                <w:szCs w:val="23"/>
              </w:rPr>
              <w:t>Auditor Actions</w:t>
            </w:r>
          </w:p>
          <w:p w14:paraId="67DEEE92" w14:textId="77777777" w:rsidR="00E17AFB" w:rsidRDefault="00000000">
            <w:pPr>
              <w:divId w:val="607541823"/>
              <w:rPr>
                <w:rFonts w:ascii="Arial" w:eastAsia="Times New Roman" w:hAnsi="Arial" w:cs="Arial"/>
                <w:sz w:val="18"/>
                <w:szCs w:val="18"/>
              </w:rPr>
            </w:pPr>
            <w:sdt>
              <w:sdtPr>
                <w:rPr>
                  <w:rStyle w:val="iatacheckbox1"/>
                  <w:rFonts w:ascii="Arial" w:eastAsia="Times New Roman" w:hAnsi="Arial" w:cs="Arial"/>
                  <w:sz w:val="18"/>
                  <w:szCs w:val="18"/>
                  <w:specVanish w:val="0"/>
                </w:rPr>
                <w:id w:val="109768198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handling/addressing leaking/damaged dangerous goods shipments. </w:t>
            </w:r>
          </w:p>
          <w:p w14:paraId="6E734B66" w14:textId="77777777" w:rsidR="00E17AFB" w:rsidRDefault="00000000">
            <w:pPr>
              <w:divId w:val="924337680"/>
              <w:rPr>
                <w:rFonts w:ascii="Arial" w:eastAsia="Times New Roman" w:hAnsi="Arial" w:cs="Arial"/>
                <w:sz w:val="18"/>
                <w:szCs w:val="18"/>
              </w:rPr>
            </w:pPr>
            <w:sdt>
              <w:sdtPr>
                <w:rPr>
                  <w:rStyle w:val="iatacheckbox1"/>
                  <w:rFonts w:ascii="Arial" w:eastAsia="Times New Roman" w:hAnsi="Arial" w:cs="Arial"/>
                  <w:sz w:val="18"/>
                  <w:szCs w:val="18"/>
                  <w:specVanish w:val="0"/>
                </w:rPr>
                <w:id w:val="-18522172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58208BA1" w14:textId="77777777" w:rsidR="00E17AFB" w:rsidRDefault="00000000">
            <w:pPr>
              <w:divId w:val="1865483194"/>
              <w:rPr>
                <w:rFonts w:ascii="Arial" w:eastAsia="Times New Roman" w:hAnsi="Arial" w:cs="Arial"/>
                <w:sz w:val="18"/>
                <w:szCs w:val="18"/>
              </w:rPr>
            </w:pPr>
            <w:sdt>
              <w:sdtPr>
                <w:rPr>
                  <w:rStyle w:val="iatacheckbox1"/>
                  <w:rFonts w:ascii="Arial" w:eastAsia="Times New Roman" w:hAnsi="Arial" w:cs="Arial"/>
                  <w:sz w:val="18"/>
                  <w:szCs w:val="18"/>
                  <w:specVanish w:val="0"/>
                </w:rPr>
                <w:id w:val="-3797294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records/documents that illustrate handling of leaking/damaged dangerous goods shipments. </w:t>
            </w:r>
          </w:p>
          <w:p w14:paraId="739977D3" w14:textId="77777777" w:rsidR="00E17AFB" w:rsidRDefault="00000000">
            <w:pPr>
              <w:divId w:val="1860968450"/>
              <w:rPr>
                <w:rFonts w:ascii="Arial" w:eastAsia="Times New Roman" w:hAnsi="Arial" w:cs="Arial"/>
                <w:sz w:val="18"/>
                <w:szCs w:val="18"/>
              </w:rPr>
            </w:pPr>
            <w:sdt>
              <w:sdtPr>
                <w:rPr>
                  <w:rStyle w:val="iatacheckbox1"/>
                  <w:rFonts w:ascii="Arial" w:eastAsia="Times New Roman" w:hAnsi="Arial" w:cs="Arial"/>
                  <w:sz w:val="18"/>
                  <w:szCs w:val="18"/>
                  <w:specVanish w:val="0"/>
                </w:rPr>
                <w:id w:val="6746423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loading operations (focus: procedures for addressing dangerous goods packages/shipments that appear to be leaking or damaged). </w:t>
            </w:r>
          </w:p>
          <w:p w14:paraId="6196DFC6" w14:textId="77777777" w:rsidR="00E17AFB" w:rsidRDefault="00000000">
            <w:pPr>
              <w:divId w:val="1901280731"/>
              <w:rPr>
                <w:rFonts w:ascii="Arial" w:eastAsia="Times New Roman" w:hAnsi="Arial" w:cs="Arial"/>
                <w:sz w:val="18"/>
                <w:szCs w:val="18"/>
              </w:rPr>
            </w:pPr>
            <w:sdt>
              <w:sdtPr>
                <w:rPr>
                  <w:rStyle w:val="iatacheckbox1"/>
                  <w:rFonts w:ascii="Arial" w:eastAsia="Times New Roman" w:hAnsi="Arial" w:cs="Arial"/>
                  <w:sz w:val="18"/>
                  <w:szCs w:val="18"/>
                  <w:specVanish w:val="0"/>
                </w:rPr>
                <w:id w:val="125879465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personnel that perform aircraft loading. </w:t>
            </w:r>
          </w:p>
          <w:p w14:paraId="74138E29" w14:textId="77777777" w:rsidR="00E17AFB" w:rsidRDefault="00000000">
            <w:pPr>
              <w:divId w:val="645595734"/>
              <w:rPr>
                <w:rFonts w:ascii="Arial" w:eastAsia="Times New Roman" w:hAnsi="Arial" w:cs="Arial"/>
                <w:sz w:val="18"/>
                <w:szCs w:val="18"/>
              </w:rPr>
            </w:pPr>
            <w:sdt>
              <w:sdtPr>
                <w:rPr>
                  <w:rStyle w:val="iatacheckbox1"/>
                  <w:rFonts w:ascii="Arial" w:eastAsia="Times New Roman" w:hAnsi="Arial" w:cs="Arial"/>
                  <w:sz w:val="18"/>
                  <w:szCs w:val="18"/>
                  <w:specVanish w:val="0"/>
                </w:rPr>
                <w:id w:val="-19061123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448731274"/>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6D37A0E0" w14:textId="77777777" w:rsidTr="00E17AFB">
        <w:trPr>
          <w:divId w:val="1059011043"/>
        </w:trPr>
        <w:tc>
          <w:tcPr>
            <w:tcW w:w="8397" w:type="dxa"/>
            <w:hideMark/>
          </w:tcPr>
          <w:p w14:paraId="4CED28D4" w14:textId="77777777" w:rsidR="00E17AFB" w:rsidRDefault="00E17AFB">
            <w:pPr>
              <w:divId w:val="379675064"/>
              <w:rPr>
                <w:rFonts w:ascii="Arial" w:eastAsia="Times New Roman" w:hAnsi="Arial" w:cs="Arial"/>
                <w:b/>
                <w:bCs/>
                <w:sz w:val="23"/>
                <w:szCs w:val="23"/>
              </w:rPr>
            </w:pPr>
            <w:r>
              <w:rPr>
                <w:rFonts w:ascii="Arial" w:eastAsia="Times New Roman" w:hAnsi="Arial" w:cs="Arial"/>
                <w:b/>
                <w:bCs/>
                <w:sz w:val="23"/>
                <w:szCs w:val="23"/>
              </w:rPr>
              <w:t>Guidance</w:t>
            </w:r>
          </w:p>
          <w:p w14:paraId="41441DCA" w14:textId="77777777" w:rsidR="00E17AFB" w:rsidRDefault="00E17AFB">
            <w:pPr>
              <w:divId w:val="1910993670"/>
              <w:rPr>
                <w:rFonts w:ascii="Arial" w:eastAsia="Times New Roman" w:hAnsi="Arial" w:cs="Arial"/>
                <w:sz w:val="18"/>
                <w:szCs w:val="18"/>
              </w:rPr>
            </w:pPr>
            <w:r>
              <w:rPr>
                <w:rFonts w:ascii="Arial" w:eastAsia="Times New Roman" w:hAnsi="Arial" w:cs="Arial"/>
                <w:sz w:val="18"/>
                <w:szCs w:val="18"/>
              </w:rPr>
              <w:t>Refer to DGR 9.3, 9.4 and 10.9, which contain guidance that addresses apparent damage to dangerous goods shipments.</w:t>
            </w:r>
          </w:p>
        </w:tc>
      </w:tr>
    </w:tbl>
    <w:p w14:paraId="0A23B10E" w14:textId="77777777" w:rsidR="00E17AFB" w:rsidRDefault="00E17AFB">
      <w:pPr>
        <w:pStyle w:val="NormalWeb"/>
        <w:divId w:val="105901104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037458D9" w14:textId="77777777" w:rsidTr="00E17AFB">
        <w:trPr>
          <w:divId w:val="1059011043"/>
        </w:trPr>
        <w:tc>
          <w:tcPr>
            <w:tcW w:w="8397" w:type="dxa"/>
            <w:hideMark/>
          </w:tcPr>
          <w:p w14:paraId="164C2D58"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3.4.5</w:t>
            </w:r>
          </w:p>
        </w:tc>
      </w:tr>
      <w:tr w:rsidR="004501AB" w14:paraId="7DEA5EB0" w14:textId="77777777" w:rsidTr="00E17AFB">
        <w:trPr>
          <w:divId w:val="1059011043"/>
        </w:trPr>
        <w:tc>
          <w:tcPr>
            <w:tcW w:w="8397" w:type="dxa"/>
            <w:hideMark/>
          </w:tcPr>
          <w:p w14:paraId="21812213" w14:textId="77777777" w:rsidR="00E17AFB" w:rsidRDefault="00E17AFB">
            <w:pPr>
              <w:divId w:val="1163660057"/>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procedures are in place that require, when an aircraft has been contaminated by dangerous goods leakage: </w:t>
            </w:r>
          </w:p>
          <w:p w14:paraId="7204F0F1" w14:textId="77777777" w:rsidR="00E17AFB" w:rsidRDefault="00E17AFB">
            <w:pPr>
              <w:pStyle w:val="iatalistitem"/>
              <w:numPr>
                <w:ilvl w:val="0"/>
                <w:numId w:val="57"/>
              </w:numPr>
              <w:divId w:val="1163660057"/>
              <w:rPr>
                <w:rFonts w:ascii="Arial" w:eastAsia="Times New Roman" w:hAnsi="Arial" w:cs="Arial"/>
                <w:sz w:val="18"/>
                <w:szCs w:val="18"/>
              </w:rPr>
            </w:pPr>
            <w:r>
              <w:rPr>
                <w:rFonts w:ascii="Arial" w:eastAsia="Times New Roman" w:hAnsi="Arial" w:cs="Arial"/>
                <w:sz w:val="18"/>
                <w:szCs w:val="18"/>
              </w:rPr>
              <w:t xml:space="preserve">Hazardous contamination is removed from the aircraft without </w:t>
            </w:r>
            <w:proofErr w:type="gramStart"/>
            <w:r>
              <w:rPr>
                <w:rFonts w:ascii="Arial" w:eastAsia="Times New Roman" w:hAnsi="Arial" w:cs="Arial"/>
                <w:sz w:val="18"/>
                <w:szCs w:val="18"/>
              </w:rPr>
              <w:t>delay;</w:t>
            </w:r>
            <w:proofErr w:type="gramEnd"/>
          </w:p>
          <w:p w14:paraId="429C36AD" w14:textId="77777777" w:rsidR="00E17AFB" w:rsidRDefault="00E17AFB">
            <w:pPr>
              <w:pStyle w:val="iatalistitem"/>
              <w:numPr>
                <w:ilvl w:val="0"/>
                <w:numId w:val="57"/>
              </w:numPr>
              <w:divId w:val="1163660057"/>
              <w:rPr>
                <w:rFonts w:ascii="Arial" w:eastAsia="Times New Roman" w:hAnsi="Arial" w:cs="Arial"/>
                <w:sz w:val="18"/>
                <w:szCs w:val="18"/>
              </w:rPr>
            </w:pPr>
            <w:r>
              <w:rPr>
                <w:rFonts w:ascii="Arial" w:eastAsia="Times New Roman" w:hAnsi="Arial" w:cs="Arial"/>
                <w:sz w:val="18"/>
                <w:szCs w:val="18"/>
              </w:rPr>
              <w:t xml:space="preserve">In the case of radioactive contamination, arrangements are made to take the aircraft out of service for evaluation by appropriately qualified personnel. </w:t>
            </w:r>
          </w:p>
        </w:tc>
      </w:tr>
      <w:tr w:rsidR="004501AB" w14:paraId="0FBB7FD1" w14:textId="77777777" w:rsidTr="00E17AFB">
        <w:trPr>
          <w:divId w:val="1059011043"/>
        </w:trPr>
        <w:tc>
          <w:tcPr>
            <w:tcW w:w="8397" w:type="dxa"/>
            <w:hideMark/>
          </w:tcPr>
          <w:p w14:paraId="233F8FF5" w14:textId="77777777" w:rsidR="00E17AFB" w:rsidRDefault="00000000">
            <w:pPr>
              <w:textAlignment w:val="center"/>
              <w:divId w:val="1335835629"/>
              <w:rPr>
                <w:rFonts w:ascii="Arial" w:eastAsia="Times New Roman" w:hAnsi="Arial" w:cs="Arial"/>
                <w:sz w:val="18"/>
                <w:szCs w:val="18"/>
              </w:rPr>
            </w:pPr>
            <w:sdt>
              <w:sdtPr>
                <w:rPr>
                  <w:rFonts w:ascii="Arial" w:eastAsia="Times New Roman" w:hAnsi="Arial" w:cs="Arial"/>
                  <w:sz w:val="18"/>
                  <w:szCs w:val="18"/>
                </w:rPr>
                <w:id w:val="-130800941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588273F5" w14:textId="77777777" w:rsidR="00E17AFB" w:rsidRDefault="00000000">
            <w:pPr>
              <w:textAlignment w:val="center"/>
              <w:divId w:val="2134861990"/>
              <w:rPr>
                <w:rFonts w:ascii="Arial" w:eastAsia="Times New Roman" w:hAnsi="Arial" w:cs="Arial"/>
                <w:sz w:val="18"/>
                <w:szCs w:val="18"/>
              </w:rPr>
            </w:pPr>
            <w:sdt>
              <w:sdtPr>
                <w:rPr>
                  <w:rFonts w:ascii="Arial" w:eastAsia="Times New Roman" w:hAnsi="Arial" w:cs="Arial"/>
                  <w:sz w:val="18"/>
                  <w:szCs w:val="18"/>
                </w:rPr>
                <w:id w:val="-189549158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1FA7628F" w14:textId="77777777" w:rsidR="00E17AFB" w:rsidRDefault="00000000">
            <w:pPr>
              <w:textAlignment w:val="center"/>
              <w:divId w:val="1653488176"/>
              <w:rPr>
                <w:rFonts w:ascii="Arial" w:eastAsia="Times New Roman" w:hAnsi="Arial" w:cs="Arial"/>
                <w:sz w:val="18"/>
                <w:szCs w:val="18"/>
              </w:rPr>
            </w:pPr>
            <w:sdt>
              <w:sdtPr>
                <w:rPr>
                  <w:rFonts w:ascii="Arial" w:eastAsia="Times New Roman" w:hAnsi="Arial" w:cs="Arial"/>
                  <w:sz w:val="18"/>
                  <w:szCs w:val="18"/>
                </w:rPr>
                <w:id w:val="86286602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737CD8A5" w14:textId="77777777" w:rsidR="00E17AFB" w:rsidRDefault="00000000">
            <w:pPr>
              <w:textAlignment w:val="center"/>
              <w:divId w:val="1629627544"/>
              <w:rPr>
                <w:rFonts w:ascii="Arial" w:eastAsia="Times New Roman" w:hAnsi="Arial" w:cs="Arial"/>
                <w:sz w:val="18"/>
                <w:szCs w:val="18"/>
              </w:rPr>
            </w:pPr>
            <w:sdt>
              <w:sdtPr>
                <w:rPr>
                  <w:rFonts w:ascii="Arial" w:eastAsia="Times New Roman" w:hAnsi="Arial" w:cs="Arial"/>
                  <w:sz w:val="18"/>
                  <w:szCs w:val="18"/>
                </w:rPr>
                <w:id w:val="-193411652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179023D6" w14:textId="77777777" w:rsidR="00E17AFB" w:rsidRDefault="00000000">
            <w:pPr>
              <w:textAlignment w:val="center"/>
              <w:divId w:val="7872627"/>
              <w:rPr>
                <w:rFonts w:ascii="Arial" w:eastAsia="Times New Roman" w:hAnsi="Arial" w:cs="Arial"/>
                <w:sz w:val="18"/>
                <w:szCs w:val="18"/>
              </w:rPr>
            </w:pPr>
            <w:sdt>
              <w:sdtPr>
                <w:rPr>
                  <w:rFonts w:ascii="Arial" w:eastAsia="Times New Roman" w:hAnsi="Arial" w:cs="Arial"/>
                  <w:sz w:val="18"/>
                  <w:szCs w:val="18"/>
                </w:rPr>
                <w:id w:val="186378523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3E59726D" w14:textId="77777777" w:rsidTr="00E17AFB">
        <w:trPr>
          <w:divId w:val="1059011043"/>
        </w:trPr>
        <w:tc>
          <w:tcPr>
            <w:tcW w:w="8397" w:type="dxa"/>
            <w:hideMark/>
          </w:tcPr>
          <w:p w14:paraId="27233BCF" w14:textId="77777777" w:rsidR="00E17AFB" w:rsidRDefault="00E17AFB">
            <w:pPr>
              <w:divId w:val="189569969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48832562"/>
              <w:placeholder>
                <w:docPart w:val="DefaultPlaceholder_-1854013440"/>
              </w:placeholder>
              <w:showingPlcHdr/>
              <w:text w:multiLine="1"/>
            </w:sdtPr>
            <w:sdtContent>
              <w:p w14:paraId="0DBA4799"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600992D6" w14:textId="77777777" w:rsidTr="00E17AFB">
        <w:trPr>
          <w:divId w:val="1059011043"/>
        </w:trPr>
        <w:tc>
          <w:tcPr>
            <w:tcW w:w="8397" w:type="dxa"/>
            <w:hideMark/>
          </w:tcPr>
          <w:p w14:paraId="0887A222" w14:textId="77777777" w:rsidR="00E17AFB" w:rsidRDefault="00E17AFB">
            <w:pPr>
              <w:divId w:val="395056055"/>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5663A05B" w14:textId="77777777" w:rsidR="00E17AFB" w:rsidRDefault="00000000">
            <w:pPr>
              <w:divId w:val="1456213791"/>
              <w:rPr>
                <w:rFonts w:ascii="Arial" w:eastAsia="Times New Roman" w:hAnsi="Arial" w:cs="Arial"/>
                <w:sz w:val="18"/>
                <w:szCs w:val="18"/>
              </w:rPr>
            </w:pPr>
            <w:sdt>
              <w:sdtPr>
                <w:rPr>
                  <w:rStyle w:val="iatacheckbox1"/>
                  <w:rFonts w:ascii="Arial" w:eastAsia="Times New Roman" w:hAnsi="Arial" w:cs="Arial"/>
                  <w:sz w:val="18"/>
                  <w:szCs w:val="18"/>
                  <w:specVanish w:val="0"/>
                </w:rPr>
                <w:id w:val="143331386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addressing aircraft contaminated by leakage of dangerous goods. </w:t>
            </w:r>
          </w:p>
          <w:p w14:paraId="470BB121" w14:textId="77777777" w:rsidR="00E17AFB" w:rsidRDefault="00000000">
            <w:pPr>
              <w:divId w:val="309091364"/>
              <w:rPr>
                <w:rFonts w:ascii="Arial" w:eastAsia="Times New Roman" w:hAnsi="Arial" w:cs="Arial"/>
                <w:sz w:val="18"/>
                <w:szCs w:val="18"/>
              </w:rPr>
            </w:pPr>
            <w:sdt>
              <w:sdtPr>
                <w:rPr>
                  <w:rStyle w:val="iatacheckbox1"/>
                  <w:rFonts w:ascii="Arial" w:eastAsia="Times New Roman" w:hAnsi="Arial" w:cs="Arial"/>
                  <w:sz w:val="18"/>
                  <w:szCs w:val="18"/>
                  <w:specVanish w:val="0"/>
                </w:rPr>
                <w:id w:val="-147867650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2697124F" w14:textId="77777777" w:rsidR="00E17AFB" w:rsidRDefault="00000000">
            <w:pPr>
              <w:divId w:val="1743288424"/>
              <w:rPr>
                <w:rFonts w:ascii="Arial" w:eastAsia="Times New Roman" w:hAnsi="Arial" w:cs="Arial"/>
                <w:sz w:val="18"/>
                <w:szCs w:val="18"/>
              </w:rPr>
            </w:pPr>
            <w:sdt>
              <w:sdtPr>
                <w:rPr>
                  <w:rStyle w:val="iatacheckbox1"/>
                  <w:rFonts w:ascii="Arial" w:eastAsia="Times New Roman" w:hAnsi="Arial" w:cs="Arial"/>
                  <w:sz w:val="18"/>
                  <w:szCs w:val="18"/>
                  <w:specVanish w:val="0"/>
                </w:rPr>
                <w:id w:val="-174841122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guidance/checklists used for dealing with an aircraft contaminated by leakage of dangerous goods. </w:t>
            </w:r>
          </w:p>
          <w:p w14:paraId="0CA639F1" w14:textId="77777777" w:rsidR="00E17AFB" w:rsidRDefault="00000000">
            <w:pPr>
              <w:divId w:val="1762988708"/>
              <w:rPr>
                <w:rFonts w:ascii="Arial" w:eastAsia="Times New Roman" w:hAnsi="Arial" w:cs="Arial"/>
                <w:sz w:val="18"/>
                <w:szCs w:val="18"/>
              </w:rPr>
            </w:pPr>
            <w:sdt>
              <w:sdtPr>
                <w:rPr>
                  <w:rStyle w:val="iatacheckbox1"/>
                  <w:rFonts w:ascii="Arial" w:eastAsia="Times New Roman" w:hAnsi="Arial" w:cs="Arial"/>
                  <w:sz w:val="18"/>
                  <w:szCs w:val="18"/>
                  <w:specVanish w:val="0"/>
                </w:rPr>
                <w:id w:val="-50968249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688593847"/>
                <w:placeholder>
                  <w:docPart w:val="DefaultPlaceholder_-1854013440"/>
                </w:placeholder>
                <w:showingPlcHdr/>
                <w:text w:multiLine="1"/>
              </w:sdtPr>
              <w:sdtContent>
                <w:r w:rsidR="00E17AFB" w:rsidRPr="00F77C9D">
                  <w:rPr>
                    <w:rStyle w:val="PlaceholderText"/>
                  </w:rPr>
                  <w:t>Click or tap here to enter text.</w:t>
                </w:r>
              </w:sdtContent>
            </w:sdt>
          </w:p>
        </w:tc>
      </w:tr>
    </w:tbl>
    <w:p w14:paraId="6A531619" w14:textId="77777777" w:rsidR="00E17AFB" w:rsidRDefault="00E17AFB">
      <w:pPr>
        <w:pStyle w:val="NormalWeb"/>
        <w:divId w:val="105901104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26D0E469" w14:textId="77777777" w:rsidTr="00E17AFB">
        <w:trPr>
          <w:divId w:val="1059011043"/>
        </w:trPr>
        <w:tc>
          <w:tcPr>
            <w:tcW w:w="8397" w:type="dxa"/>
            <w:hideMark/>
          </w:tcPr>
          <w:p w14:paraId="1083AEAD"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3.4.6</w:t>
            </w:r>
          </w:p>
        </w:tc>
      </w:tr>
      <w:tr w:rsidR="004501AB" w14:paraId="710CD6D4" w14:textId="77777777" w:rsidTr="00E17AFB">
        <w:trPr>
          <w:divId w:val="1059011043"/>
        </w:trPr>
        <w:tc>
          <w:tcPr>
            <w:tcW w:w="8397" w:type="dxa"/>
            <w:hideMark/>
          </w:tcPr>
          <w:p w14:paraId="36D76783" w14:textId="77777777" w:rsidR="00E17AFB" w:rsidRDefault="00E17AFB">
            <w:pPr>
              <w:divId w:val="355080532"/>
              <w:rPr>
                <w:rFonts w:ascii="Arial" w:eastAsia="Times New Roman" w:hAnsi="Arial" w:cs="Arial"/>
                <w:sz w:val="18"/>
                <w:szCs w:val="18"/>
              </w:rPr>
            </w:pPr>
            <w:r>
              <w:rPr>
                <w:rFonts w:ascii="Arial" w:eastAsia="Times New Roman" w:hAnsi="Arial" w:cs="Arial"/>
                <w:sz w:val="18"/>
                <w:szCs w:val="18"/>
              </w:rPr>
              <w:t>If the Operator transports cargo, the Operator shall ensure a process is in place that requires, when undeclared or mis-declared dangerous goods are discovered in cargo during aircraft loading, a report is made to the appropriate authority of the State of the Operator (hereinafter “the State”) and state of occurrence. </w:t>
            </w:r>
            <w:r>
              <w:rPr>
                <w:rFonts w:ascii="Arial" w:eastAsia="Times New Roman" w:hAnsi="Arial" w:cs="Arial"/>
                <w:b/>
                <w:bCs/>
                <w:sz w:val="18"/>
                <w:szCs w:val="18"/>
              </w:rPr>
              <w:t>(GM)</w:t>
            </w:r>
          </w:p>
          <w:p w14:paraId="00AADE7E" w14:textId="77777777" w:rsidR="00E17AFB" w:rsidRDefault="00E17AFB">
            <w:pPr>
              <w:divId w:val="695427593"/>
              <w:rPr>
                <w:rFonts w:ascii="Arial" w:eastAsia="Times New Roman" w:hAnsi="Arial" w:cs="Arial"/>
                <w:i/>
                <w:iCs/>
                <w:sz w:val="18"/>
                <w:szCs w:val="18"/>
              </w:rPr>
            </w:pPr>
            <w:r>
              <w:rPr>
                <w:rFonts w:ascii="Arial" w:eastAsia="Times New Roman" w:hAnsi="Arial" w:cs="Arial"/>
                <w:b/>
                <w:bCs/>
                <w:i/>
                <w:iCs/>
                <w:sz w:val="18"/>
                <w:szCs w:val="18"/>
              </w:rPr>
              <w:t xml:space="preserve">Note: </w:t>
            </w:r>
          </w:p>
          <w:p w14:paraId="36262958" w14:textId="77777777" w:rsidR="00E17AFB" w:rsidRDefault="00E17AFB">
            <w:pPr>
              <w:divId w:val="463886557"/>
              <w:rPr>
                <w:rFonts w:ascii="Arial" w:eastAsia="Times New Roman" w:hAnsi="Arial" w:cs="Arial"/>
                <w:i/>
                <w:iCs/>
                <w:sz w:val="18"/>
                <w:szCs w:val="18"/>
              </w:rPr>
            </w:pPr>
            <w:r>
              <w:rPr>
                <w:rFonts w:ascii="Arial" w:eastAsia="Times New Roman" w:hAnsi="Arial" w:cs="Arial"/>
                <w:i/>
                <w:iCs/>
                <w:sz w:val="18"/>
                <w:szCs w:val="18"/>
              </w:rPr>
              <w:t xml:space="preserve">The specifications of this provision are applicable to operators that transport, </w:t>
            </w:r>
            <w:proofErr w:type="gramStart"/>
            <w:r>
              <w:rPr>
                <w:rFonts w:ascii="Arial" w:eastAsia="Times New Roman" w:hAnsi="Arial" w:cs="Arial"/>
                <w:i/>
                <w:iCs/>
                <w:sz w:val="18"/>
                <w:szCs w:val="18"/>
              </w:rPr>
              <w:t>and also</w:t>
            </w:r>
            <w:proofErr w:type="gramEnd"/>
            <w:r>
              <w:rPr>
                <w:rFonts w:ascii="Arial" w:eastAsia="Times New Roman" w:hAnsi="Arial" w:cs="Arial"/>
                <w:i/>
                <w:iCs/>
                <w:sz w:val="18"/>
                <w:szCs w:val="18"/>
              </w:rPr>
              <w:t xml:space="preserve"> to operators that do not transport, dangerous goods as cargo. </w:t>
            </w:r>
          </w:p>
        </w:tc>
      </w:tr>
      <w:tr w:rsidR="004501AB" w14:paraId="2F7B0CF6" w14:textId="77777777" w:rsidTr="00E17AFB">
        <w:trPr>
          <w:divId w:val="1059011043"/>
        </w:trPr>
        <w:tc>
          <w:tcPr>
            <w:tcW w:w="8397" w:type="dxa"/>
            <w:hideMark/>
          </w:tcPr>
          <w:p w14:paraId="149A81B9" w14:textId="77777777" w:rsidR="00E17AFB" w:rsidRDefault="00000000">
            <w:pPr>
              <w:textAlignment w:val="center"/>
              <w:divId w:val="1253589292"/>
              <w:rPr>
                <w:rFonts w:ascii="Arial" w:eastAsia="Times New Roman" w:hAnsi="Arial" w:cs="Arial"/>
                <w:sz w:val="18"/>
                <w:szCs w:val="18"/>
              </w:rPr>
            </w:pPr>
            <w:sdt>
              <w:sdtPr>
                <w:rPr>
                  <w:rFonts w:ascii="Arial" w:eastAsia="Times New Roman" w:hAnsi="Arial" w:cs="Arial"/>
                  <w:sz w:val="18"/>
                  <w:szCs w:val="18"/>
                </w:rPr>
                <w:id w:val="19403910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66F4FAE" w14:textId="77777777" w:rsidR="00E17AFB" w:rsidRDefault="00000000">
            <w:pPr>
              <w:textAlignment w:val="center"/>
              <w:divId w:val="1125738089"/>
              <w:rPr>
                <w:rFonts w:ascii="Arial" w:eastAsia="Times New Roman" w:hAnsi="Arial" w:cs="Arial"/>
                <w:sz w:val="18"/>
                <w:szCs w:val="18"/>
              </w:rPr>
            </w:pPr>
            <w:sdt>
              <w:sdtPr>
                <w:rPr>
                  <w:rFonts w:ascii="Arial" w:eastAsia="Times New Roman" w:hAnsi="Arial" w:cs="Arial"/>
                  <w:sz w:val="18"/>
                  <w:szCs w:val="18"/>
                </w:rPr>
                <w:id w:val="-63733550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775085E6" w14:textId="77777777" w:rsidR="00E17AFB" w:rsidRDefault="00000000">
            <w:pPr>
              <w:textAlignment w:val="center"/>
              <w:divId w:val="1995255949"/>
              <w:rPr>
                <w:rFonts w:ascii="Arial" w:eastAsia="Times New Roman" w:hAnsi="Arial" w:cs="Arial"/>
                <w:sz w:val="18"/>
                <w:szCs w:val="18"/>
              </w:rPr>
            </w:pPr>
            <w:sdt>
              <w:sdtPr>
                <w:rPr>
                  <w:rFonts w:ascii="Arial" w:eastAsia="Times New Roman" w:hAnsi="Arial" w:cs="Arial"/>
                  <w:sz w:val="18"/>
                  <w:szCs w:val="18"/>
                </w:rPr>
                <w:id w:val="-128373083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672DB187" w14:textId="77777777" w:rsidR="00E17AFB" w:rsidRDefault="00000000">
            <w:pPr>
              <w:textAlignment w:val="center"/>
              <w:divId w:val="425879536"/>
              <w:rPr>
                <w:rFonts w:ascii="Arial" w:eastAsia="Times New Roman" w:hAnsi="Arial" w:cs="Arial"/>
                <w:sz w:val="18"/>
                <w:szCs w:val="18"/>
              </w:rPr>
            </w:pPr>
            <w:sdt>
              <w:sdtPr>
                <w:rPr>
                  <w:rFonts w:ascii="Arial" w:eastAsia="Times New Roman" w:hAnsi="Arial" w:cs="Arial"/>
                  <w:sz w:val="18"/>
                  <w:szCs w:val="18"/>
                </w:rPr>
                <w:id w:val="7941224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5F007450" w14:textId="77777777" w:rsidR="00E17AFB" w:rsidRDefault="00000000">
            <w:pPr>
              <w:textAlignment w:val="center"/>
              <w:divId w:val="52429551"/>
              <w:rPr>
                <w:rFonts w:ascii="Arial" w:eastAsia="Times New Roman" w:hAnsi="Arial" w:cs="Arial"/>
                <w:sz w:val="18"/>
                <w:szCs w:val="18"/>
              </w:rPr>
            </w:pPr>
            <w:sdt>
              <w:sdtPr>
                <w:rPr>
                  <w:rFonts w:ascii="Arial" w:eastAsia="Times New Roman" w:hAnsi="Arial" w:cs="Arial"/>
                  <w:sz w:val="18"/>
                  <w:szCs w:val="18"/>
                </w:rPr>
                <w:id w:val="-103040869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2D51AFB" w14:textId="77777777" w:rsidTr="00E17AFB">
        <w:trPr>
          <w:divId w:val="1059011043"/>
        </w:trPr>
        <w:tc>
          <w:tcPr>
            <w:tcW w:w="8397" w:type="dxa"/>
            <w:hideMark/>
          </w:tcPr>
          <w:p w14:paraId="1EAD026D" w14:textId="77777777" w:rsidR="00E17AFB" w:rsidRDefault="00E17AFB">
            <w:pPr>
              <w:divId w:val="2498666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78708786"/>
              <w:placeholder>
                <w:docPart w:val="DefaultPlaceholder_-1854013440"/>
              </w:placeholder>
              <w:showingPlcHdr/>
              <w:text w:multiLine="1"/>
            </w:sdtPr>
            <w:sdtContent>
              <w:p w14:paraId="6E42C6E4"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EEC0AB6" w14:textId="77777777" w:rsidTr="00E17AFB">
        <w:trPr>
          <w:divId w:val="1059011043"/>
        </w:trPr>
        <w:tc>
          <w:tcPr>
            <w:tcW w:w="8397" w:type="dxa"/>
            <w:hideMark/>
          </w:tcPr>
          <w:p w14:paraId="1478D64B" w14:textId="77777777" w:rsidR="00E17AFB" w:rsidRDefault="00E17AFB">
            <w:pPr>
              <w:divId w:val="1364596194"/>
              <w:rPr>
                <w:rFonts w:ascii="Arial" w:eastAsia="Times New Roman" w:hAnsi="Arial" w:cs="Arial"/>
                <w:b/>
                <w:bCs/>
                <w:sz w:val="23"/>
                <w:szCs w:val="23"/>
              </w:rPr>
            </w:pPr>
            <w:r>
              <w:rPr>
                <w:rFonts w:ascii="Arial" w:eastAsia="Times New Roman" w:hAnsi="Arial" w:cs="Arial"/>
                <w:b/>
                <w:bCs/>
                <w:sz w:val="23"/>
                <w:szCs w:val="23"/>
              </w:rPr>
              <w:t>Auditor Actions</w:t>
            </w:r>
          </w:p>
          <w:p w14:paraId="7AC1BD2E" w14:textId="77777777" w:rsidR="00E17AFB" w:rsidRDefault="00000000">
            <w:pPr>
              <w:divId w:val="261301814"/>
              <w:rPr>
                <w:rFonts w:ascii="Arial" w:eastAsia="Times New Roman" w:hAnsi="Arial" w:cs="Arial"/>
                <w:sz w:val="18"/>
                <w:szCs w:val="18"/>
              </w:rPr>
            </w:pPr>
            <w:sdt>
              <w:sdtPr>
                <w:rPr>
                  <w:rStyle w:val="iatacheckbox1"/>
                  <w:rFonts w:ascii="Arial" w:eastAsia="Times New Roman" w:hAnsi="Arial" w:cs="Arial"/>
                  <w:sz w:val="18"/>
                  <w:szCs w:val="18"/>
                  <w:specVanish w:val="0"/>
                </w:rPr>
                <w:id w:val="-105808681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 for reporting undeclared/mis-declared dangerous goods discovered in cargo during aircraft loading to the appropriate authority. </w:t>
            </w:r>
          </w:p>
          <w:p w14:paraId="758387EB" w14:textId="77777777" w:rsidR="00E17AFB" w:rsidRDefault="00000000">
            <w:pPr>
              <w:divId w:val="2064861221"/>
              <w:rPr>
                <w:rFonts w:ascii="Arial" w:eastAsia="Times New Roman" w:hAnsi="Arial" w:cs="Arial"/>
                <w:sz w:val="18"/>
                <w:szCs w:val="18"/>
              </w:rPr>
            </w:pPr>
            <w:sdt>
              <w:sdtPr>
                <w:rPr>
                  <w:rStyle w:val="iatacheckbox1"/>
                  <w:rFonts w:ascii="Arial" w:eastAsia="Times New Roman" w:hAnsi="Arial" w:cs="Arial"/>
                  <w:sz w:val="18"/>
                  <w:szCs w:val="18"/>
                  <w:specVanish w:val="0"/>
                </w:rPr>
                <w:id w:val="6654812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5202261A" w14:textId="77777777" w:rsidR="00E17AFB" w:rsidRDefault="00000000">
            <w:pPr>
              <w:divId w:val="1519466346"/>
              <w:rPr>
                <w:rFonts w:ascii="Arial" w:eastAsia="Times New Roman" w:hAnsi="Arial" w:cs="Arial"/>
                <w:sz w:val="18"/>
                <w:szCs w:val="18"/>
              </w:rPr>
            </w:pPr>
            <w:sdt>
              <w:sdtPr>
                <w:rPr>
                  <w:rStyle w:val="iatacheckbox1"/>
                  <w:rFonts w:ascii="Arial" w:eastAsia="Times New Roman" w:hAnsi="Arial" w:cs="Arial"/>
                  <w:sz w:val="18"/>
                  <w:szCs w:val="18"/>
                  <w:specVanish w:val="0"/>
                </w:rPr>
                <w:id w:val="110492147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document(s) used for reporting undeclared/mis-declared dangerous goods discovered in cargo during aircraft loading. </w:t>
            </w:r>
          </w:p>
          <w:p w14:paraId="377C844B" w14:textId="77777777" w:rsidR="00E17AFB" w:rsidRDefault="00000000">
            <w:pPr>
              <w:divId w:val="1968461396"/>
              <w:rPr>
                <w:rFonts w:ascii="Arial" w:eastAsia="Times New Roman" w:hAnsi="Arial" w:cs="Arial"/>
                <w:sz w:val="18"/>
                <w:szCs w:val="18"/>
              </w:rPr>
            </w:pPr>
            <w:sdt>
              <w:sdtPr>
                <w:rPr>
                  <w:rStyle w:val="iatacheckbox1"/>
                  <w:rFonts w:ascii="Arial" w:eastAsia="Times New Roman" w:hAnsi="Arial" w:cs="Arial"/>
                  <w:sz w:val="18"/>
                  <w:szCs w:val="18"/>
                  <w:specVanish w:val="0"/>
                </w:rPr>
                <w:id w:val="-21089689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366327112"/>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14171205" w14:textId="77777777" w:rsidTr="00E17AFB">
        <w:trPr>
          <w:divId w:val="1059011043"/>
        </w:trPr>
        <w:tc>
          <w:tcPr>
            <w:tcW w:w="8397" w:type="dxa"/>
            <w:hideMark/>
          </w:tcPr>
          <w:p w14:paraId="0063BD51" w14:textId="77777777" w:rsidR="00E17AFB" w:rsidRDefault="00E17AFB">
            <w:pPr>
              <w:divId w:val="143862794"/>
              <w:rPr>
                <w:rFonts w:ascii="Arial" w:eastAsia="Times New Roman" w:hAnsi="Arial" w:cs="Arial"/>
                <w:b/>
                <w:bCs/>
                <w:sz w:val="23"/>
                <w:szCs w:val="23"/>
              </w:rPr>
            </w:pPr>
            <w:r>
              <w:rPr>
                <w:rFonts w:ascii="Arial" w:eastAsia="Times New Roman" w:hAnsi="Arial" w:cs="Arial"/>
                <w:b/>
                <w:bCs/>
                <w:sz w:val="23"/>
                <w:szCs w:val="23"/>
              </w:rPr>
              <w:t>Guidance</w:t>
            </w:r>
          </w:p>
          <w:p w14:paraId="0D626DB3" w14:textId="77777777" w:rsidR="00E17AFB" w:rsidRDefault="00E17AFB">
            <w:pPr>
              <w:divId w:val="560599908"/>
              <w:rPr>
                <w:rFonts w:ascii="Arial" w:eastAsia="Times New Roman" w:hAnsi="Arial" w:cs="Arial"/>
                <w:sz w:val="18"/>
                <w:szCs w:val="18"/>
              </w:rPr>
            </w:pPr>
            <w:r>
              <w:rPr>
                <w:rFonts w:ascii="Arial" w:eastAsia="Times New Roman" w:hAnsi="Arial" w:cs="Arial"/>
                <w:sz w:val="18"/>
                <w:szCs w:val="18"/>
              </w:rPr>
              <w:t>Refer to DGR 9.6 for additional guidance.</w:t>
            </w:r>
          </w:p>
        </w:tc>
      </w:tr>
    </w:tbl>
    <w:p w14:paraId="541B0F2E" w14:textId="77777777" w:rsidR="00E17AFB" w:rsidRDefault="00E17AFB">
      <w:pPr>
        <w:pStyle w:val="NormalWeb"/>
        <w:divId w:val="105901104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16260D2E" w14:textId="77777777" w:rsidTr="00E17AFB">
        <w:trPr>
          <w:divId w:val="1059011043"/>
        </w:trPr>
        <w:tc>
          <w:tcPr>
            <w:tcW w:w="8397" w:type="dxa"/>
            <w:hideMark/>
          </w:tcPr>
          <w:p w14:paraId="2D22410B"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3.4.8</w:t>
            </w:r>
          </w:p>
        </w:tc>
      </w:tr>
      <w:tr w:rsidR="004501AB" w14:paraId="0738BBC1" w14:textId="77777777" w:rsidTr="00E17AFB">
        <w:trPr>
          <w:divId w:val="1059011043"/>
        </w:trPr>
        <w:tc>
          <w:tcPr>
            <w:tcW w:w="8397" w:type="dxa"/>
            <w:hideMark/>
          </w:tcPr>
          <w:p w14:paraId="4CD44A71" w14:textId="77777777" w:rsidR="00E17AFB" w:rsidRDefault="00E17AFB">
            <w:pPr>
              <w:divId w:val="855770752"/>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shall ensure procedures are in place that prevent shipments labeled “Cargo Aircraft Only” from being loaded onto an aircraft for a passenger flight. </w:t>
            </w:r>
          </w:p>
        </w:tc>
      </w:tr>
      <w:tr w:rsidR="004501AB" w14:paraId="10E5DB44" w14:textId="77777777" w:rsidTr="00E17AFB">
        <w:trPr>
          <w:divId w:val="1059011043"/>
        </w:trPr>
        <w:tc>
          <w:tcPr>
            <w:tcW w:w="8397" w:type="dxa"/>
            <w:hideMark/>
          </w:tcPr>
          <w:p w14:paraId="26878167" w14:textId="77777777" w:rsidR="00E17AFB" w:rsidRDefault="00000000">
            <w:pPr>
              <w:textAlignment w:val="center"/>
              <w:divId w:val="2015571914"/>
              <w:rPr>
                <w:rFonts w:ascii="Arial" w:eastAsia="Times New Roman" w:hAnsi="Arial" w:cs="Arial"/>
                <w:sz w:val="18"/>
                <w:szCs w:val="18"/>
              </w:rPr>
            </w:pPr>
            <w:sdt>
              <w:sdtPr>
                <w:rPr>
                  <w:rFonts w:ascii="Arial" w:eastAsia="Times New Roman" w:hAnsi="Arial" w:cs="Arial"/>
                  <w:sz w:val="18"/>
                  <w:szCs w:val="18"/>
                </w:rPr>
                <w:id w:val="62435249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377C1F4A" w14:textId="77777777" w:rsidR="00E17AFB" w:rsidRDefault="00000000">
            <w:pPr>
              <w:textAlignment w:val="center"/>
              <w:divId w:val="1645810283"/>
              <w:rPr>
                <w:rFonts w:ascii="Arial" w:eastAsia="Times New Roman" w:hAnsi="Arial" w:cs="Arial"/>
                <w:sz w:val="18"/>
                <w:szCs w:val="18"/>
              </w:rPr>
            </w:pPr>
            <w:sdt>
              <w:sdtPr>
                <w:rPr>
                  <w:rFonts w:ascii="Arial" w:eastAsia="Times New Roman" w:hAnsi="Arial" w:cs="Arial"/>
                  <w:sz w:val="18"/>
                  <w:szCs w:val="18"/>
                </w:rPr>
                <w:id w:val="187865047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2FC92FAD" w14:textId="77777777" w:rsidR="00E17AFB" w:rsidRDefault="00000000">
            <w:pPr>
              <w:textAlignment w:val="center"/>
              <w:divId w:val="427775369"/>
              <w:rPr>
                <w:rFonts w:ascii="Arial" w:eastAsia="Times New Roman" w:hAnsi="Arial" w:cs="Arial"/>
                <w:sz w:val="18"/>
                <w:szCs w:val="18"/>
              </w:rPr>
            </w:pPr>
            <w:sdt>
              <w:sdtPr>
                <w:rPr>
                  <w:rFonts w:ascii="Arial" w:eastAsia="Times New Roman" w:hAnsi="Arial" w:cs="Arial"/>
                  <w:sz w:val="18"/>
                  <w:szCs w:val="18"/>
                </w:rPr>
                <w:id w:val="-202754166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436D8DD" w14:textId="77777777" w:rsidR="00E17AFB" w:rsidRDefault="00000000">
            <w:pPr>
              <w:textAlignment w:val="center"/>
              <w:divId w:val="399987199"/>
              <w:rPr>
                <w:rFonts w:ascii="Arial" w:eastAsia="Times New Roman" w:hAnsi="Arial" w:cs="Arial"/>
                <w:sz w:val="18"/>
                <w:szCs w:val="18"/>
              </w:rPr>
            </w:pPr>
            <w:sdt>
              <w:sdtPr>
                <w:rPr>
                  <w:rFonts w:ascii="Arial" w:eastAsia="Times New Roman" w:hAnsi="Arial" w:cs="Arial"/>
                  <w:sz w:val="18"/>
                  <w:szCs w:val="18"/>
                </w:rPr>
                <w:id w:val="-169082698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572A6808" w14:textId="77777777" w:rsidR="00E17AFB" w:rsidRDefault="00000000">
            <w:pPr>
              <w:textAlignment w:val="center"/>
              <w:divId w:val="1067414995"/>
              <w:rPr>
                <w:rFonts w:ascii="Arial" w:eastAsia="Times New Roman" w:hAnsi="Arial" w:cs="Arial"/>
                <w:sz w:val="18"/>
                <w:szCs w:val="18"/>
              </w:rPr>
            </w:pPr>
            <w:sdt>
              <w:sdtPr>
                <w:rPr>
                  <w:rFonts w:ascii="Arial" w:eastAsia="Times New Roman" w:hAnsi="Arial" w:cs="Arial"/>
                  <w:sz w:val="18"/>
                  <w:szCs w:val="18"/>
                </w:rPr>
                <w:id w:val="-138579011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253BDCF9" w14:textId="77777777" w:rsidTr="00E17AFB">
        <w:trPr>
          <w:divId w:val="1059011043"/>
        </w:trPr>
        <w:tc>
          <w:tcPr>
            <w:tcW w:w="8397" w:type="dxa"/>
            <w:hideMark/>
          </w:tcPr>
          <w:p w14:paraId="5D1989CE" w14:textId="77777777" w:rsidR="00E17AFB" w:rsidRDefault="00E17AFB">
            <w:pPr>
              <w:divId w:val="971862958"/>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57354816"/>
              <w:placeholder>
                <w:docPart w:val="DefaultPlaceholder_-1854013440"/>
              </w:placeholder>
              <w:showingPlcHdr/>
              <w:text w:multiLine="1"/>
            </w:sdtPr>
            <w:sdtContent>
              <w:p w14:paraId="37C89654"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0B419B7" w14:textId="77777777" w:rsidTr="00E17AFB">
        <w:trPr>
          <w:divId w:val="1059011043"/>
        </w:trPr>
        <w:tc>
          <w:tcPr>
            <w:tcW w:w="8397" w:type="dxa"/>
            <w:hideMark/>
          </w:tcPr>
          <w:p w14:paraId="049908BD" w14:textId="77777777" w:rsidR="00E17AFB" w:rsidRDefault="00E17AFB">
            <w:pPr>
              <w:divId w:val="1914270946"/>
              <w:rPr>
                <w:rFonts w:ascii="Arial" w:eastAsia="Times New Roman" w:hAnsi="Arial" w:cs="Arial"/>
                <w:b/>
                <w:bCs/>
                <w:sz w:val="23"/>
                <w:szCs w:val="23"/>
              </w:rPr>
            </w:pPr>
            <w:r>
              <w:rPr>
                <w:rFonts w:ascii="Arial" w:eastAsia="Times New Roman" w:hAnsi="Arial" w:cs="Arial"/>
                <w:b/>
                <w:bCs/>
                <w:sz w:val="23"/>
                <w:szCs w:val="23"/>
              </w:rPr>
              <w:t>Auditor Actions</w:t>
            </w:r>
          </w:p>
          <w:p w14:paraId="7DF0EAB0" w14:textId="77777777" w:rsidR="00E17AFB" w:rsidRDefault="00000000">
            <w:pPr>
              <w:divId w:val="1036544932"/>
              <w:rPr>
                <w:rFonts w:ascii="Arial" w:eastAsia="Times New Roman" w:hAnsi="Arial" w:cs="Arial"/>
                <w:sz w:val="18"/>
                <w:szCs w:val="18"/>
              </w:rPr>
            </w:pPr>
            <w:sdt>
              <w:sdtPr>
                <w:rPr>
                  <w:rStyle w:val="iatacheckbox1"/>
                  <w:rFonts w:ascii="Arial" w:eastAsia="Times New Roman" w:hAnsi="Arial" w:cs="Arial"/>
                  <w:sz w:val="18"/>
                  <w:szCs w:val="18"/>
                  <w:specVanish w:val="0"/>
                </w:rPr>
                <w:id w:val="-141547303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preventing shipments with “Cargo Aircraft Only” labels from being loaded onto aircraft for passenger flight. </w:t>
            </w:r>
          </w:p>
          <w:p w14:paraId="1E684C57" w14:textId="77777777" w:rsidR="00E17AFB" w:rsidRDefault="00000000">
            <w:pPr>
              <w:divId w:val="397676319"/>
              <w:rPr>
                <w:rFonts w:ascii="Arial" w:eastAsia="Times New Roman" w:hAnsi="Arial" w:cs="Arial"/>
                <w:sz w:val="18"/>
                <w:szCs w:val="18"/>
              </w:rPr>
            </w:pPr>
            <w:sdt>
              <w:sdtPr>
                <w:rPr>
                  <w:rStyle w:val="iatacheckbox1"/>
                  <w:rFonts w:ascii="Arial" w:eastAsia="Times New Roman" w:hAnsi="Arial" w:cs="Arial"/>
                  <w:sz w:val="18"/>
                  <w:szCs w:val="18"/>
                  <w:specVanish w:val="0"/>
                </w:rPr>
                <w:id w:val="17593242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22455663" w14:textId="77777777" w:rsidR="00E17AFB" w:rsidRDefault="00000000">
            <w:pPr>
              <w:divId w:val="842356364"/>
              <w:rPr>
                <w:rFonts w:ascii="Arial" w:eastAsia="Times New Roman" w:hAnsi="Arial" w:cs="Arial"/>
                <w:sz w:val="18"/>
                <w:szCs w:val="18"/>
              </w:rPr>
            </w:pPr>
            <w:sdt>
              <w:sdtPr>
                <w:rPr>
                  <w:rStyle w:val="iatacheckbox1"/>
                  <w:rFonts w:ascii="Arial" w:eastAsia="Times New Roman" w:hAnsi="Arial" w:cs="Arial"/>
                  <w:sz w:val="18"/>
                  <w:szCs w:val="18"/>
                  <w:specVanish w:val="0"/>
                </w:rPr>
                <w:id w:val="135569084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guidance/checklists used to ensure personnel do not load shipments with “Cargo Aircraft Only” labels onto aircraft for passenger flight. </w:t>
            </w:r>
          </w:p>
          <w:p w14:paraId="590FD0F5" w14:textId="77777777" w:rsidR="00E17AFB" w:rsidRDefault="00000000">
            <w:pPr>
              <w:divId w:val="1564682975"/>
              <w:rPr>
                <w:rFonts w:ascii="Arial" w:eastAsia="Times New Roman" w:hAnsi="Arial" w:cs="Arial"/>
                <w:sz w:val="18"/>
                <w:szCs w:val="18"/>
              </w:rPr>
            </w:pPr>
            <w:sdt>
              <w:sdtPr>
                <w:rPr>
                  <w:rStyle w:val="iatacheckbox1"/>
                  <w:rFonts w:ascii="Arial" w:eastAsia="Times New Roman" w:hAnsi="Arial" w:cs="Arial"/>
                  <w:sz w:val="18"/>
                  <w:szCs w:val="18"/>
                  <w:specVanish w:val="0"/>
                </w:rPr>
                <w:id w:val="182770458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personnel that perform aircraft loading. </w:t>
            </w:r>
          </w:p>
          <w:p w14:paraId="4ED01B4C" w14:textId="77777777" w:rsidR="00E17AFB" w:rsidRDefault="00000000">
            <w:pPr>
              <w:divId w:val="1359547501"/>
              <w:rPr>
                <w:rFonts w:ascii="Arial" w:eastAsia="Times New Roman" w:hAnsi="Arial" w:cs="Arial"/>
                <w:sz w:val="18"/>
                <w:szCs w:val="18"/>
              </w:rPr>
            </w:pPr>
            <w:sdt>
              <w:sdtPr>
                <w:rPr>
                  <w:rStyle w:val="iatacheckbox1"/>
                  <w:rFonts w:ascii="Arial" w:eastAsia="Times New Roman" w:hAnsi="Arial" w:cs="Arial"/>
                  <w:sz w:val="18"/>
                  <w:szCs w:val="18"/>
                  <w:specVanish w:val="0"/>
                </w:rPr>
                <w:id w:val="92831077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571727674"/>
                <w:placeholder>
                  <w:docPart w:val="DefaultPlaceholder_-1854013440"/>
                </w:placeholder>
                <w:showingPlcHdr/>
                <w:text w:multiLine="1"/>
              </w:sdtPr>
              <w:sdtContent>
                <w:r w:rsidR="00E17AFB" w:rsidRPr="00F77C9D">
                  <w:rPr>
                    <w:rStyle w:val="PlaceholderText"/>
                  </w:rPr>
                  <w:t>Click or tap here to enter text.</w:t>
                </w:r>
              </w:sdtContent>
            </w:sdt>
          </w:p>
        </w:tc>
      </w:tr>
    </w:tbl>
    <w:p w14:paraId="384B328F" w14:textId="77777777" w:rsidR="00E17AFB" w:rsidRDefault="00E17AFB">
      <w:pPr>
        <w:pStyle w:val="NormalWeb"/>
        <w:divId w:val="105901104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11F7C5BD" w14:textId="77777777" w:rsidTr="00E17AFB">
        <w:trPr>
          <w:divId w:val="1059011043"/>
        </w:trPr>
        <w:tc>
          <w:tcPr>
            <w:tcW w:w="8397" w:type="dxa"/>
            <w:hideMark/>
          </w:tcPr>
          <w:p w14:paraId="37DF70D1" w14:textId="77777777" w:rsidR="00E17AFB" w:rsidRDefault="00E17AFB">
            <w:pPr>
              <w:rPr>
                <w:rFonts w:ascii="Arial" w:eastAsia="Times New Roman" w:hAnsi="Arial" w:cs="Arial"/>
                <w:sz w:val="23"/>
                <w:szCs w:val="23"/>
              </w:rPr>
            </w:pPr>
            <w:r>
              <w:rPr>
                <w:rStyle w:val="iatasidemarks1"/>
                <w:rFonts w:eastAsia="Times New Roman" w:cs="Arial"/>
                <w:sz w:val="23"/>
                <w:szCs w:val="23"/>
                <w:specVanish w:val="0"/>
              </w:rPr>
              <w:t xml:space="preserve"> </w:t>
            </w:r>
            <w:bookmarkStart w:id="38" w:name="0.400198143320166"/>
            <w:r>
              <w:rPr>
                <w:rStyle w:val="iatasidemarks1"/>
                <w:rFonts w:eastAsia="Times New Roman" w:cs="Arial"/>
                <w:sz w:val="23"/>
                <w:szCs w:val="23"/>
                <w:specVanish w:val="0"/>
              </w:rPr>
              <w:t></w:t>
            </w:r>
            <w:bookmarkEnd w:id="38"/>
            <w:r>
              <w:rPr>
                <w:rFonts w:ascii="Arial" w:eastAsia="Times New Roman" w:hAnsi="Arial" w:cs="Arial"/>
                <w:b/>
                <w:bCs/>
                <w:sz w:val="23"/>
                <w:szCs w:val="23"/>
              </w:rPr>
              <w:t>GRH 3.4.10</w:t>
            </w:r>
          </w:p>
        </w:tc>
      </w:tr>
      <w:tr w:rsidR="004501AB" w14:paraId="150E31EA" w14:textId="77777777" w:rsidTr="00E17AFB">
        <w:trPr>
          <w:divId w:val="1059011043"/>
        </w:trPr>
        <w:tc>
          <w:tcPr>
            <w:tcW w:w="8397" w:type="dxa"/>
            <w:hideMark/>
          </w:tcPr>
          <w:p w14:paraId="6969A5E5" w14:textId="77777777" w:rsidR="00E17AFB" w:rsidRDefault="00E17AFB">
            <w:pPr>
              <w:divId w:val="208614104"/>
              <w:rPr>
                <w:rFonts w:ascii="Arial" w:eastAsia="Times New Roman" w:hAnsi="Arial" w:cs="Arial"/>
                <w:sz w:val="18"/>
                <w:szCs w:val="18"/>
              </w:rPr>
            </w:pPr>
            <w:r>
              <w:rPr>
                <w:rFonts w:ascii="Arial" w:eastAsia="Times New Roman" w:hAnsi="Arial" w:cs="Arial"/>
                <w:sz w:val="18"/>
                <w:szCs w:val="18"/>
              </w:rPr>
              <w:t>If the Operator conducts passenger flights and transports dangerous goods as cargo, the Operator shall ensure procedures are in place that prevent dangerous goods from being carried in an aircraft cabin occupied by passengers, except as permitted by the Authority or the DGR. </w:t>
            </w:r>
            <w:r>
              <w:rPr>
                <w:rFonts w:ascii="Arial" w:eastAsia="Times New Roman" w:hAnsi="Arial" w:cs="Arial"/>
                <w:b/>
                <w:bCs/>
                <w:sz w:val="18"/>
                <w:szCs w:val="18"/>
              </w:rPr>
              <w:t>(GM)</w:t>
            </w:r>
          </w:p>
        </w:tc>
      </w:tr>
      <w:tr w:rsidR="004501AB" w14:paraId="04CD8923" w14:textId="77777777" w:rsidTr="00E17AFB">
        <w:trPr>
          <w:divId w:val="1059011043"/>
        </w:trPr>
        <w:tc>
          <w:tcPr>
            <w:tcW w:w="8397" w:type="dxa"/>
            <w:hideMark/>
          </w:tcPr>
          <w:p w14:paraId="5C9D8AD0" w14:textId="77777777" w:rsidR="00E17AFB" w:rsidRDefault="00000000">
            <w:pPr>
              <w:textAlignment w:val="center"/>
              <w:divId w:val="527985194"/>
              <w:rPr>
                <w:rFonts w:ascii="Arial" w:eastAsia="Times New Roman" w:hAnsi="Arial" w:cs="Arial"/>
                <w:sz w:val="18"/>
                <w:szCs w:val="18"/>
              </w:rPr>
            </w:pPr>
            <w:sdt>
              <w:sdtPr>
                <w:rPr>
                  <w:rFonts w:ascii="Arial" w:eastAsia="Times New Roman" w:hAnsi="Arial" w:cs="Arial"/>
                  <w:sz w:val="18"/>
                  <w:szCs w:val="18"/>
                </w:rPr>
                <w:id w:val="31430479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22E33F3B" w14:textId="77777777" w:rsidR="00E17AFB" w:rsidRDefault="00000000">
            <w:pPr>
              <w:textAlignment w:val="center"/>
              <w:divId w:val="1735006769"/>
              <w:rPr>
                <w:rFonts w:ascii="Arial" w:eastAsia="Times New Roman" w:hAnsi="Arial" w:cs="Arial"/>
                <w:sz w:val="18"/>
                <w:szCs w:val="18"/>
              </w:rPr>
            </w:pPr>
            <w:sdt>
              <w:sdtPr>
                <w:rPr>
                  <w:rFonts w:ascii="Arial" w:eastAsia="Times New Roman" w:hAnsi="Arial" w:cs="Arial"/>
                  <w:sz w:val="18"/>
                  <w:szCs w:val="18"/>
                </w:rPr>
                <w:id w:val="-63517010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02FD82F8" w14:textId="77777777" w:rsidR="00E17AFB" w:rsidRDefault="00000000">
            <w:pPr>
              <w:textAlignment w:val="center"/>
              <w:divId w:val="1455638181"/>
              <w:rPr>
                <w:rFonts w:ascii="Arial" w:eastAsia="Times New Roman" w:hAnsi="Arial" w:cs="Arial"/>
                <w:sz w:val="18"/>
                <w:szCs w:val="18"/>
              </w:rPr>
            </w:pPr>
            <w:sdt>
              <w:sdtPr>
                <w:rPr>
                  <w:rFonts w:ascii="Arial" w:eastAsia="Times New Roman" w:hAnsi="Arial" w:cs="Arial"/>
                  <w:sz w:val="18"/>
                  <w:szCs w:val="18"/>
                </w:rPr>
                <w:id w:val="157084579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29610FA" w14:textId="77777777" w:rsidR="00E17AFB" w:rsidRDefault="00000000">
            <w:pPr>
              <w:textAlignment w:val="center"/>
              <w:divId w:val="901600700"/>
              <w:rPr>
                <w:rFonts w:ascii="Arial" w:eastAsia="Times New Roman" w:hAnsi="Arial" w:cs="Arial"/>
                <w:sz w:val="18"/>
                <w:szCs w:val="18"/>
              </w:rPr>
            </w:pPr>
            <w:sdt>
              <w:sdtPr>
                <w:rPr>
                  <w:rFonts w:ascii="Arial" w:eastAsia="Times New Roman" w:hAnsi="Arial" w:cs="Arial"/>
                  <w:sz w:val="18"/>
                  <w:szCs w:val="18"/>
                </w:rPr>
                <w:id w:val="-142672972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62161918" w14:textId="77777777" w:rsidR="00E17AFB" w:rsidRDefault="00000000">
            <w:pPr>
              <w:textAlignment w:val="center"/>
              <w:divId w:val="1101144498"/>
              <w:rPr>
                <w:rFonts w:ascii="Arial" w:eastAsia="Times New Roman" w:hAnsi="Arial" w:cs="Arial"/>
                <w:sz w:val="18"/>
                <w:szCs w:val="18"/>
              </w:rPr>
            </w:pPr>
            <w:sdt>
              <w:sdtPr>
                <w:rPr>
                  <w:rFonts w:ascii="Arial" w:eastAsia="Times New Roman" w:hAnsi="Arial" w:cs="Arial"/>
                  <w:sz w:val="18"/>
                  <w:szCs w:val="18"/>
                </w:rPr>
                <w:id w:val="-110056287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34382DA7" w14:textId="77777777" w:rsidTr="00E17AFB">
        <w:trPr>
          <w:divId w:val="1059011043"/>
        </w:trPr>
        <w:tc>
          <w:tcPr>
            <w:tcW w:w="8397" w:type="dxa"/>
            <w:hideMark/>
          </w:tcPr>
          <w:p w14:paraId="5C12A7E7" w14:textId="77777777" w:rsidR="00E17AFB" w:rsidRDefault="00E17AFB">
            <w:pPr>
              <w:divId w:val="110762437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33717808"/>
              <w:placeholder>
                <w:docPart w:val="DefaultPlaceholder_-1854013440"/>
              </w:placeholder>
              <w:showingPlcHdr/>
              <w:text w:multiLine="1"/>
            </w:sdtPr>
            <w:sdtContent>
              <w:p w14:paraId="52C03EDB"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563337C" w14:textId="77777777" w:rsidTr="00E17AFB">
        <w:trPr>
          <w:divId w:val="1059011043"/>
        </w:trPr>
        <w:tc>
          <w:tcPr>
            <w:tcW w:w="8397" w:type="dxa"/>
            <w:hideMark/>
          </w:tcPr>
          <w:p w14:paraId="6A3C2E31" w14:textId="77777777" w:rsidR="00E17AFB" w:rsidRDefault="00E17AFB">
            <w:pPr>
              <w:divId w:val="1602296828"/>
              <w:rPr>
                <w:rFonts w:ascii="Arial" w:eastAsia="Times New Roman" w:hAnsi="Arial" w:cs="Arial"/>
                <w:b/>
                <w:bCs/>
                <w:sz w:val="23"/>
                <w:szCs w:val="23"/>
              </w:rPr>
            </w:pPr>
            <w:r>
              <w:rPr>
                <w:rFonts w:ascii="Arial" w:eastAsia="Times New Roman" w:hAnsi="Arial" w:cs="Arial"/>
                <w:b/>
                <w:bCs/>
                <w:sz w:val="23"/>
                <w:szCs w:val="23"/>
              </w:rPr>
              <w:t>Auditor Actions</w:t>
            </w:r>
          </w:p>
          <w:p w14:paraId="21C4F56E" w14:textId="77777777" w:rsidR="00E17AFB" w:rsidRDefault="00000000">
            <w:pPr>
              <w:divId w:val="305277626"/>
              <w:rPr>
                <w:rFonts w:ascii="Arial" w:eastAsia="Times New Roman" w:hAnsi="Arial" w:cs="Arial"/>
                <w:sz w:val="18"/>
                <w:szCs w:val="18"/>
              </w:rPr>
            </w:pPr>
            <w:sdt>
              <w:sdtPr>
                <w:rPr>
                  <w:rStyle w:val="iatacheckbox1"/>
                  <w:rFonts w:ascii="Arial" w:eastAsia="Times New Roman" w:hAnsi="Arial" w:cs="Arial"/>
                  <w:sz w:val="18"/>
                  <w:szCs w:val="18"/>
                  <w:specVanish w:val="0"/>
                </w:rPr>
                <w:id w:val="14602179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preventing the transport of dangerous goods in an aircraft cabin occupied by passengers, except as permitted. </w:t>
            </w:r>
          </w:p>
          <w:p w14:paraId="1C083875" w14:textId="77777777" w:rsidR="00E17AFB" w:rsidRDefault="00000000">
            <w:pPr>
              <w:divId w:val="1182401640"/>
              <w:rPr>
                <w:rFonts w:ascii="Arial" w:eastAsia="Times New Roman" w:hAnsi="Arial" w:cs="Arial"/>
                <w:sz w:val="18"/>
                <w:szCs w:val="18"/>
              </w:rPr>
            </w:pPr>
            <w:sdt>
              <w:sdtPr>
                <w:rPr>
                  <w:rStyle w:val="iatacheckbox1"/>
                  <w:rFonts w:ascii="Arial" w:eastAsia="Times New Roman" w:hAnsi="Arial" w:cs="Arial"/>
                  <w:sz w:val="18"/>
                  <w:szCs w:val="18"/>
                  <w:specVanish w:val="0"/>
                </w:rPr>
                <w:id w:val="121084533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026A9C87" w14:textId="77777777" w:rsidR="00E17AFB" w:rsidRDefault="00000000">
            <w:pPr>
              <w:divId w:val="299768228"/>
              <w:rPr>
                <w:rFonts w:ascii="Arial" w:eastAsia="Times New Roman" w:hAnsi="Arial" w:cs="Arial"/>
                <w:sz w:val="18"/>
                <w:szCs w:val="18"/>
              </w:rPr>
            </w:pPr>
            <w:sdt>
              <w:sdtPr>
                <w:rPr>
                  <w:rStyle w:val="iatacheckbox1"/>
                  <w:rFonts w:ascii="Arial" w:eastAsia="Times New Roman" w:hAnsi="Arial" w:cs="Arial"/>
                  <w:sz w:val="18"/>
                  <w:szCs w:val="18"/>
                  <w:specVanish w:val="0"/>
                </w:rPr>
                <w:id w:val="3162413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guidance/checklists used to ensure dangerous goods are not transported in an aircraft passenger cabin, except as permitted. </w:t>
            </w:r>
          </w:p>
          <w:p w14:paraId="4F03871D" w14:textId="77777777" w:rsidR="00E17AFB" w:rsidRDefault="00000000">
            <w:pPr>
              <w:divId w:val="724572942"/>
              <w:rPr>
                <w:rFonts w:ascii="Arial" w:eastAsia="Times New Roman" w:hAnsi="Arial" w:cs="Arial"/>
                <w:sz w:val="18"/>
                <w:szCs w:val="18"/>
              </w:rPr>
            </w:pPr>
            <w:sdt>
              <w:sdtPr>
                <w:rPr>
                  <w:rStyle w:val="iatacheckbox1"/>
                  <w:rFonts w:ascii="Arial" w:eastAsia="Times New Roman" w:hAnsi="Arial" w:cs="Arial"/>
                  <w:sz w:val="18"/>
                  <w:szCs w:val="18"/>
                  <w:specVanish w:val="0"/>
                </w:rPr>
                <w:id w:val="74731721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846128132"/>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2A481025" w14:textId="77777777" w:rsidTr="00E17AFB">
        <w:trPr>
          <w:divId w:val="1059011043"/>
        </w:trPr>
        <w:tc>
          <w:tcPr>
            <w:tcW w:w="8397" w:type="dxa"/>
            <w:hideMark/>
          </w:tcPr>
          <w:p w14:paraId="59BB059F" w14:textId="77777777" w:rsidR="00E17AFB" w:rsidRDefault="00E17AFB">
            <w:pPr>
              <w:divId w:val="1814255379"/>
              <w:rPr>
                <w:rFonts w:ascii="Arial" w:eastAsia="Times New Roman" w:hAnsi="Arial" w:cs="Arial"/>
                <w:b/>
                <w:bCs/>
                <w:sz w:val="23"/>
                <w:szCs w:val="23"/>
              </w:rPr>
            </w:pPr>
            <w:r>
              <w:rPr>
                <w:rFonts w:ascii="Arial" w:eastAsia="Times New Roman" w:hAnsi="Arial" w:cs="Arial"/>
                <w:b/>
                <w:bCs/>
                <w:sz w:val="23"/>
                <w:szCs w:val="23"/>
              </w:rPr>
              <w:t>Guidance</w:t>
            </w:r>
          </w:p>
          <w:p w14:paraId="76D37BFA" w14:textId="77777777" w:rsidR="00E17AFB" w:rsidRDefault="00E17AFB">
            <w:pPr>
              <w:divId w:val="546844295"/>
              <w:rPr>
                <w:rFonts w:ascii="Arial" w:eastAsia="Times New Roman" w:hAnsi="Arial" w:cs="Arial"/>
                <w:sz w:val="18"/>
                <w:szCs w:val="18"/>
              </w:rPr>
            </w:pPr>
            <w:r>
              <w:rPr>
                <w:rFonts w:ascii="Arial" w:eastAsia="Times New Roman" w:hAnsi="Arial" w:cs="Arial"/>
                <w:sz w:val="18"/>
                <w:szCs w:val="18"/>
              </w:rPr>
              <w:t xml:space="preserve">In general, dangerous goods are prohibited from being transported in an aircraft cabin occupied by passengers. Limitations and exceptions are specified in DGR Sections 2 and 9. </w:t>
            </w:r>
          </w:p>
        </w:tc>
      </w:tr>
    </w:tbl>
    <w:p w14:paraId="29A02BB1" w14:textId="77777777" w:rsidR="00E17AFB" w:rsidRDefault="00E17AFB">
      <w:pPr>
        <w:pStyle w:val="NormalWeb"/>
        <w:divId w:val="105901104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51779866" w14:textId="77777777" w:rsidTr="00E17AFB">
        <w:trPr>
          <w:divId w:val="1059011043"/>
        </w:trPr>
        <w:tc>
          <w:tcPr>
            <w:tcW w:w="8397" w:type="dxa"/>
            <w:hideMark/>
          </w:tcPr>
          <w:p w14:paraId="00B8ED63" w14:textId="77777777" w:rsidR="00E17AFB" w:rsidRDefault="00E17AFB">
            <w:pPr>
              <w:rPr>
                <w:rFonts w:ascii="Arial" w:eastAsia="Times New Roman" w:hAnsi="Arial" w:cs="Arial"/>
                <w:sz w:val="23"/>
                <w:szCs w:val="23"/>
              </w:rPr>
            </w:pPr>
            <w:r>
              <w:rPr>
                <w:rStyle w:val="iatasidemarks1"/>
                <w:rFonts w:eastAsia="Times New Roman" w:cs="Arial"/>
                <w:sz w:val="23"/>
                <w:szCs w:val="23"/>
                <w:specVanish w:val="0"/>
              </w:rPr>
              <w:t xml:space="preserve"> </w:t>
            </w:r>
            <w:bookmarkStart w:id="39" w:name="0.400198143320167"/>
            <w:r>
              <w:rPr>
                <w:rStyle w:val="iatasidemarks1"/>
                <w:rFonts w:eastAsia="Times New Roman" w:cs="Arial"/>
                <w:sz w:val="23"/>
                <w:szCs w:val="23"/>
                <w:specVanish w:val="0"/>
              </w:rPr>
              <w:t></w:t>
            </w:r>
            <w:bookmarkEnd w:id="39"/>
            <w:r>
              <w:rPr>
                <w:rFonts w:ascii="Arial" w:eastAsia="Times New Roman" w:hAnsi="Arial" w:cs="Arial"/>
                <w:b/>
                <w:bCs/>
                <w:sz w:val="23"/>
                <w:szCs w:val="23"/>
              </w:rPr>
              <w:t>GRH 3.4.11</w:t>
            </w:r>
          </w:p>
        </w:tc>
      </w:tr>
      <w:tr w:rsidR="004501AB" w14:paraId="4E2422B6" w14:textId="77777777" w:rsidTr="00E17AFB">
        <w:trPr>
          <w:divId w:val="1059011043"/>
        </w:trPr>
        <w:tc>
          <w:tcPr>
            <w:tcW w:w="8397" w:type="dxa"/>
            <w:hideMark/>
          </w:tcPr>
          <w:p w14:paraId="741E6C0D" w14:textId="77777777" w:rsidR="00E17AFB" w:rsidRDefault="00E17AFB">
            <w:pPr>
              <w:divId w:val="1342243975"/>
              <w:rPr>
                <w:rFonts w:ascii="Arial" w:eastAsia="Times New Roman" w:hAnsi="Arial" w:cs="Arial"/>
                <w:sz w:val="18"/>
                <w:szCs w:val="18"/>
              </w:rPr>
            </w:pPr>
            <w:r>
              <w:rPr>
                <w:rFonts w:ascii="Arial" w:eastAsia="Times New Roman" w:hAnsi="Arial" w:cs="Arial"/>
                <w:sz w:val="18"/>
                <w:szCs w:val="18"/>
              </w:rPr>
              <w:t>If the Operator transports dangerous goods as cargo, the Operator shall ensure procedures are in place that prevent dangerous goods from being carried on the aircraft flight deck, except as permitted by the Authority or the DGR. </w:t>
            </w:r>
            <w:r>
              <w:rPr>
                <w:rFonts w:ascii="Arial" w:eastAsia="Times New Roman" w:hAnsi="Arial" w:cs="Arial"/>
                <w:b/>
                <w:bCs/>
                <w:sz w:val="18"/>
                <w:szCs w:val="18"/>
              </w:rPr>
              <w:t>(GM)</w:t>
            </w:r>
          </w:p>
        </w:tc>
      </w:tr>
      <w:tr w:rsidR="004501AB" w14:paraId="1266D437" w14:textId="77777777" w:rsidTr="00E17AFB">
        <w:trPr>
          <w:divId w:val="1059011043"/>
        </w:trPr>
        <w:tc>
          <w:tcPr>
            <w:tcW w:w="8397" w:type="dxa"/>
            <w:hideMark/>
          </w:tcPr>
          <w:p w14:paraId="5B5480D9" w14:textId="77777777" w:rsidR="00E17AFB" w:rsidRDefault="00000000">
            <w:pPr>
              <w:textAlignment w:val="center"/>
              <w:divId w:val="727842947"/>
              <w:rPr>
                <w:rFonts w:ascii="Arial" w:eastAsia="Times New Roman" w:hAnsi="Arial" w:cs="Arial"/>
                <w:sz w:val="18"/>
                <w:szCs w:val="18"/>
              </w:rPr>
            </w:pPr>
            <w:sdt>
              <w:sdtPr>
                <w:rPr>
                  <w:rFonts w:ascii="Arial" w:eastAsia="Times New Roman" w:hAnsi="Arial" w:cs="Arial"/>
                  <w:sz w:val="18"/>
                  <w:szCs w:val="18"/>
                </w:rPr>
                <w:id w:val="134427431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53DFF1C7" w14:textId="77777777" w:rsidR="00E17AFB" w:rsidRDefault="00000000">
            <w:pPr>
              <w:textAlignment w:val="center"/>
              <w:divId w:val="524826599"/>
              <w:rPr>
                <w:rFonts w:ascii="Arial" w:eastAsia="Times New Roman" w:hAnsi="Arial" w:cs="Arial"/>
                <w:sz w:val="18"/>
                <w:szCs w:val="18"/>
              </w:rPr>
            </w:pPr>
            <w:sdt>
              <w:sdtPr>
                <w:rPr>
                  <w:rFonts w:ascii="Arial" w:eastAsia="Times New Roman" w:hAnsi="Arial" w:cs="Arial"/>
                  <w:sz w:val="18"/>
                  <w:szCs w:val="18"/>
                </w:rPr>
                <w:id w:val="-82835873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514B3D2D" w14:textId="77777777" w:rsidR="00E17AFB" w:rsidRDefault="00000000">
            <w:pPr>
              <w:textAlignment w:val="center"/>
              <w:divId w:val="944269792"/>
              <w:rPr>
                <w:rFonts w:ascii="Arial" w:eastAsia="Times New Roman" w:hAnsi="Arial" w:cs="Arial"/>
                <w:sz w:val="18"/>
                <w:szCs w:val="18"/>
              </w:rPr>
            </w:pPr>
            <w:sdt>
              <w:sdtPr>
                <w:rPr>
                  <w:rFonts w:ascii="Arial" w:eastAsia="Times New Roman" w:hAnsi="Arial" w:cs="Arial"/>
                  <w:sz w:val="18"/>
                  <w:szCs w:val="18"/>
                </w:rPr>
                <w:id w:val="193462704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4E76D80A" w14:textId="77777777" w:rsidR="00E17AFB" w:rsidRDefault="00000000">
            <w:pPr>
              <w:textAlignment w:val="center"/>
              <w:divId w:val="1875538277"/>
              <w:rPr>
                <w:rFonts w:ascii="Arial" w:eastAsia="Times New Roman" w:hAnsi="Arial" w:cs="Arial"/>
                <w:sz w:val="18"/>
                <w:szCs w:val="18"/>
              </w:rPr>
            </w:pPr>
            <w:sdt>
              <w:sdtPr>
                <w:rPr>
                  <w:rFonts w:ascii="Arial" w:eastAsia="Times New Roman" w:hAnsi="Arial" w:cs="Arial"/>
                  <w:sz w:val="18"/>
                  <w:szCs w:val="18"/>
                </w:rPr>
                <w:id w:val="-29730279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404AD8AA" w14:textId="77777777" w:rsidR="00E17AFB" w:rsidRDefault="00000000">
            <w:pPr>
              <w:textAlignment w:val="center"/>
              <w:divId w:val="1198349861"/>
              <w:rPr>
                <w:rFonts w:ascii="Arial" w:eastAsia="Times New Roman" w:hAnsi="Arial" w:cs="Arial"/>
                <w:sz w:val="18"/>
                <w:szCs w:val="18"/>
              </w:rPr>
            </w:pPr>
            <w:sdt>
              <w:sdtPr>
                <w:rPr>
                  <w:rFonts w:ascii="Arial" w:eastAsia="Times New Roman" w:hAnsi="Arial" w:cs="Arial"/>
                  <w:sz w:val="18"/>
                  <w:szCs w:val="18"/>
                </w:rPr>
                <w:id w:val="189261218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77A1C4E7" w14:textId="77777777" w:rsidTr="00E17AFB">
        <w:trPr>
          <w:divId w:val="1059011043"/>
        </w:trPr>
        <w:tc>
          <w:tcPr>
            <w:tcW w:w="8397" w:type="dxa"/>
            <w:hideMark/>
          </w:tcPr>
          <w:p w14:paraId="0DE80F63" w14:textId="77777777" w:rsidR="00E17AFB" w:rsidRDefault="00E17AFB">
            <w:pPr>
              <w:divId w:val="156074674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60264264"/>
              <w:placeholder>
                <w:docPart w:val="DefaultPlaceholder_-1854013440"/>
              </w:placeholder>
              <w:showingPlcHdr/>
              <w:text w:multiLine="1"/>
            </w:sdtPr>
            <w:sdtContent>
              <w:p w14:paraId="1AA2EE6E"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F86FFBD" w14:textId="77777777" w:rsidTr="00E17AFB">
        <w:trPr>
          <w:divId w:val="1059011043"/>
        </w:trPr>
        <w:tc>
          <w:tcPr>
            <w:tcW w:w="8397" w:type="dxa"/>
            <w:hideMark/>
          </w:tcPr>
          <w:p w14:paraId="140BD50C" w14:textId="77777777" w:rsidR="00E17AFB" w:rsidRDefault="00E17AFB">
            <w:pPr>
              <w:divId w:val="301157658"/>
              <w:rPr>
                <w:rFonts w:ascii="Arial" w:eastAsia="Times New Roman" w:hAnsi="Arial" w:cs="Arial"/>
                <w:b/>
                <w:bCs/>
                <w:sz w:val="23"/>
                <w:szCs w:val="23"/>
              </w:rPr>
            </w:pPr>
            <w:r>
              <w:rPr>
                <w:rFonts w:ascii="Arial" w:eastAsia="Times New Roman" w:hAnsi="Arial" w:cs="Arial"/>
                <w:b/>
                <w:bCs/>
                <w:sz w:val="23"/>
                <w:szCs w:val="23"/>
              </w:rPr>
              <w:t>Auditor Actions</w:t>
            </w:r>
          </w:p>
          <w:p w14:paraId="24F8DC0B" w14:textId="77777777" w:rsidR="00E17AFB" w:rsidRDefault="00000000">
            <w:pPr>
              <w:divId w:val="1797139034"/>
              <w:rPr>
                <w:rFonts w:ascii="Arial" w:eastAsia="Times New Roman" w:hAnsi="Arial" w:cs="Arial"/>
                <w:sz w:val="18"/>
                <w:szCs w:val="18"/>
              </w:rPr>
            </w:pPr>
            <w:sdt>
              <w:sdtPr>
                <w:rPr>
                  <w:rStyle w:val="iatacheckbox1"/>
                  <w:rFonts w:ascii="Arial" w:eastAsia="Times New Roman" w:hAnsi="Arial" w:cs="Arial"/>
                  <w:sz w:val="18"/>
                  <w:szCs w:val="18"/>
                  <w:specVanish w:val="0"/>
                </w:rPr>
                <w:id w:val="182485896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preventing the carriage of dangerous goods on the aircraft flight deck, except as permitted. </w:t>
            </w:r>
          </w:p>
          <w:p w14:paraId="7A1E4BB0" w14:textId="77777777" w:rsidR="00E17AFB" w:rsidRDefault="00000000">
            <w:pPr>
              <w:divId w:val="1122111262"/>
              <w:rPr>
                <w:rFonts w:ascii="Arial" w:eastAsia="Times New Roman" w:hAnsi="Arial" w:cs="Arial"/>
                <w:sz w:val="18"/>
                <w:szCs w:val="18"/>
              </w:rPr>
            </w:pPr>
            <w:sdt>
              <w:sdtPr>
                <w:rPr>
                  <w:rStyle w:val="iatacheckbox1"/>
                  <w:rFonts w:ascii="Arial" w:eastAsia="Times New Roman" w:hAnsi="Arial" w:cs="Arial"/>
                  <w:sz w:val="18"/>
                  <w:szCs w:val="18"/>
                  <w:specVanish w:val="0"/>
                </w:rPr>
                <w:id w:val="147857310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774A99E4" w14:textId="77777777" w:rsidR="00E17AFB" w:rsidRDefault="00000000">
            <w:pPr>
              <w:divId w:val="124156937"/>
              <w:rPr>
                <w:rFonts w:ascii="Arial" w:eastAsia="Times New Roman" w:hAnsi="Arial" w:cs="Arial"/>
                <w:sz w:val="18"/>
                <w:szCs w:val="18"/>
              </w:rPr>
            </w:pPr>
            <w:sdt>
              <w:sdtPr>
                <w:rPr>
                  <w:rStyle w:val="iatacheckbox1"/>
                  <w:rFonts w:ascii="Arial" w:eastAsia="Times New Roman" w:hAnsi="Arial" w:cs="Arial"/>
                  <w:sz w:val="18"/>
                  <w:szCs w:val="18"/>
                  <w:specVanish w:val="0"/>
                </w:rPr>
                <w:id w:val="196992706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guidance/checklists used to ensure dangerous goods are not carried on the aircraft flight deck, except as permitted. </w:t>
            </w:r>
          </w:p>
          <w:p w14:paraId="03FEC2E2" w14:textId="77777777" w:rsidR="00E17AFB" w:rsidRDefault="00000000">
            <w:pPr>
              <w:divId w:val="436801044"/>
              <w:rPr>
                <w:rFonts w:ascii="Arial" w:eastAsia="Times New Roman" w:hAnsi="Arial" w:cs="Arial"/>
                <w:sz w:val="18"/>
                <w:szCs w:val="18"/>
              </w:rPr>
            </w:pPr>
            <w:sdt>
              <w:sdtPr>
                <w:rPr>
                  <w:rStyle w:val="iatacheckbox1"/>
                  <w:rFonts w:ascii="Arial" w:eastAsia="Times New Roman" w:hAnsi="Arial" w:cs="Arial"/>
                  <w:sz w:val="18"/>
                  <w:szCs w:val="18"/>
                  <w:specVanish w:val="0"/>
                </w:rPr>
                <w:id w:val="175956081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453318913"/>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26BE9575" w14:textId="77777777" w:rsidTr="00E17AFB">
        <w:trPr>
          <w:divId w:val="1059011043"/>
        </w:trPr>
        <w:tc>
          <w:tcPr>
            <w:tcW w:w="8397" w:type="dxa"/>
            <w:hideMark/>
          </w:tcPr>
          <w:p w14:paraId="590DD2DF" w14:textId="77777777" w:rsidR="00E17AFB" w:rsidRDefault="00E17AFB">
            <w:pPr>
              <w:divId w:val="390543585"/>
              <w:rPr>
                <w:rFonts w:ascii="Arial" w:eastAsia="Times New Roman" w:hAnsi="Arial" w:cs="Arial"/>
                <w:b/>
                <w:bCs/>
                <w:sz w:val="23"/>
                <w:szCs w:val="23"/>
              </w:rPr>
            </w:pPr>
            <w:r>
              <w:rPr>
                <w:rFonts w:ascii="Arial" w:eastAsia="Times New Roman" w:hAnsi="Arial" w:cs="Arial"/>
                <w:b/>
                <w:bCs/>
                <w:sz w:val="23"/>
                <w:szCs w:val="23"/>
              </w:rPr>
              <w:t>Guidance</w:t>
            </w:r>
          </w:p>
          <w:p w14:paraId="025F8D5B" w14:textId="77777777" w:rsidR="00E17AFB" w:rsidRDefault="00E17AFB">
            <w:pPr>
              <w:divId w:val="538668940"/>
              <w:rPr>
                <w:rFonts w:ascii="Arial" w:eastAsia="Times New Roman" w:hAnsi="Arial" w:cs="Arial"/>
                <w:sz w:val="18"/>
                <w:szCs w:val="18"/>
              </w:rPr>
            </w:pPr>
            <w:r>
              <w:rPr>
                <w:rFonts w:ascii="Arial" w:eastAsia="Times New Roman" w:hAnsi="Arial" w:cs="Arial"/>
                <w:sz w:val="18"/>
                <w:szCs w:val="18"/>
              </w:rPr>
              <w:t xml:space="preserve">In general, dangerous goods are prohibited from being transported on the flight deck of an aircraft. Limitations and exceptions are specified in DGR Sections 2 and 9. </w:t>
            </w:r>
          </w:p>
        </w:tc>
      </w:tr>
    </w:tbl>
    <w:p w14:paraId="78786239" w14:textId="77777777" w:rsidR="00E17AFB" w:rsidRDefault="00E17AFB">
      <w:pPr>
        <w:pStyle w:val="NormalWeb"/>
        <w:divId w:val="105901104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39F349AB" w14:textId="77777777" w:rsidTr="00E17AFB">
        <w:trPr>
          <w:divId w:val="1059011043"/>
        </w:trPr>
        <w:tc>
          <w:tcPr>
            <w:tcW w:w="8397" w:type="dxa"/>
            <w:hideMark/>
          </w:tcPr>
          <w:p w14:paraId="3D5D28CE"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3.4.12</w:t>
            </w:r>
          </w:p>
        </w:tc>
      </w:tr>
      <w:tr w:rsidR="004501AB" w14:paraId="54F95769" w14:textId="77777777" w:rsidTr="00E17AFB">
        <w:trPr>
          <w:divId w:val="1059011043"/>
        </w:trPr>
        <w:tc>
          <w:tcPr>
            <w:tcW w:w="8397" w:type="dxa"/>
            <w:hideMark/>
          </w:tcPr>
          <w:p w14:paraId="455DEF00" w14:textId="77777777" w:rsidR="00E17AFB" w:rsidRDefault="00E17AFB">
            <w:pPr>
              <w:divId w:val="2104763142"/>
              <w:rPr>
                <w:rFonts w:ascii="Arial" w:eastAsia="Times New Roman" w:hAnsi="Arial" w:cs="Arial"/>
                <w:sz w:val="18"/>
                <w:szCs w:val="18"/>
              </w:rPr>
            </w:pPr>
            <w:r>
              <w:rPr>
                <w:rFonts w:ascii="Arial" w:eastAsia="Times New Roman" w:hAnsi="Arial" w:cs="Arial"/>
                <w:sz w:val="18"/>
                <w:szCs w:val="18"/>
              </w:rPr>
              <w:t xml:space="preserve">If the Operator conducts passenger flights and permits cargo or passenger items to be transported in the passenger seats of the aircraft cabin, the Operator shall ensure aircraft loading procedures are in place that require such cargo packages or passenger items to: </w:t>
            </w:r>
          </w:p>
          <w:p w14:paraId="3FA6B096" w14:textId="77777777" w:rsidR="00E17AFB" w:rsidRDefault="00E17AFB">
            <w:pPr>
              <w:pStyle w:val="iatalistitem"/>
              <w:numPr>
                <w:ilvl w:val="0"/>
                <w:numId w:val="58"/>
              </w:numPr>
              <w:divId w:val="2104763142"/>
              <w:rPr>
                <w:rFonts w:ascii="Arial" w:eastAsia="Times New Roman" w:hAnsi="Arial" w:cs="Arial"/>
                <w:sz w:val="18"/>
                <w:szCs w:val="18"/>
              </w:rPr>
            </w:pPr>
            <w:r>
              <w:rPr>
                <w:rFonts w:ascii="Arial" w:eastAsia="Times New Roman" w:hAnsi="Arial" w:cs="Arial"/>
                <w:sz w:val="18"/>
                <w:szCs w:val="18"/>
              </w:rPr>
              <w:t xml:space="preserve">Be secured by a safety belt or restraint device having enough strength to eliminate the possibility of shifting under all normal anticipated flight and ground </w:t>
            </w:r>
            <w:proofErr w:type="gramStart"/>
            <w:r>
              <w:rPr>
                <w:rFonts w:ascii="Arial" w:eastAsia="Times New Roman" w:hAnsi="Arial" w:cs="Arial"/>
                <w:sz w:val="18"/>
                <w:szCs w:val="18"/>
              </w:rPr>
              <w:t>conditions;</w:t>
            </w:r>
            <w:proofErr w:type="gramEnd"/>
            <w:r>
              <w:rPr>
                <w:rFonts w:ascii="Arial" w:eastAsia="Times New Roman" w:hAnsi="Arial" w:cs="Arial"/>
                <w:sz w:val="18"/>
                <w:szCs w:val="18"/>
              </w:rPr>
              <w:t xml:space="preserve"> </w:t>
            </w:r>
          </w:p>
          <w:p w14:paraId="78D13F4F" w14:textId="77777777" w:rsidR="00E17AFB" w:rsidRDefault="00E17AFB">
            <w:pPr>
              <w:pStyle w:val="iatalistitem"/>
              <w:numPr>
                <w:ilvl w:val="0"/>
                <w:numId w:val="58"/>
              </w:numPr>
              <w:divId w:val="2104763142"/>
              <w:rPr>
                <w:rFonts w:ascii="Arial" w:eastAsia="Times New Roman" w:hAnsi="Arial" w:cs="Arial"/>
                <w:sz w:val="18"/>
                <w:szCs w:val="18"/>
              </w:rPr>
            </w:pPr>
            <w:r>
              <w:rPr>
                <w:rFonts w:ascii="Arial" w:eastAsia="Times New Roman" w:hAnsi="Arial" w:cs="Arial"/>
                <w:sz w:val="18"/>
                <w:szCs w:val="18"/>
              </w:rPr>
              <w:t xml:space="preserve">Be packaged or covered in a manner to avoid possible injury to passengers and cabin crew </w:t>
            </w:r>
            <w:proofErr w:type="gramStart"/>
            <w:r>
              <w:rPr>
                <w:rFonts w:ascii="Arial" w:eastAsia="Times New Roman" w:hAnsi="Arial" w:cs="Arial"/>
                <w:sz w:val="18"/>
                <w:szCs w:val="18"/>
              </w:rPr>
              <w:t>members;</w:t>
            </w:r>
            <w:proofErr w:type="gramEnd"/>
          </w:p>
          <w:p w14:paraId="0E76AB38" w14:textId="77777777" w:rsidR="00E17AFB" w:rsidRDefault="00E17AFB">
            <w:pPr>
              <w:pStyle w:val="iatalistitem"/>
              <w:numPr>
                <w:ilvl w:val="0"/>
                <w:numId w:val="58"/>
              </w:numPr>
              <w:divId w:val="2104763142"/>
              <w:rPr>
                <w:rFonts w:ascii="Arial" w:eastAsia="Times New Roman" w:hAnsi="Arial" w:cs="Arial"/>
                <w:sz w:val="18"/>
                <w:szCs w:val="18"/>
              </w:rPr>
            </w:pPr>
            <w:r>
              <w:rPr>
                <w:rFonts w:ascii="Arial" w:eastAsia="Times New Roman" w:hAnsi="Arial" w:cs="Arial"/>
                <w:sz w:val="18"/>
                <w:szCs w:val="18"/>
              </w:rPr>
              <w:t xml:space="preserve">Not impose any load on the seats that exceeds the load limitation for the </w:t>
            </w:r>
            <w:proofErr w:type="gramStart"/>
            <w:r>
              <w:rPr>
                <w:rFonts w:ascii="Arial" w:eastAsia="Times New Roman" w:hAnsi="Arial" w:cs="Arial"/>
                <w:sz w:val="18"/>
                <w:szCs w:val="18"/>
              </w:rPr>
              <w:t>seats;</w:t>
            </w:r>
            <w:proofErr w:type="gramEnd"/>
          </w:p>
          <w:p w14:paraId="79933E02" w14:textId="77777777" w:rsidR="00E17AFB" w:rsidRDefault="00E17AFB">
            <w:pPr>
              <w:pStyle w:val="iatalistitem"/>
              <w:numPr>
                <w:ilvl w:val="0"/>
                <w:numId w:val="58"/>
              </w:numPr>
              <w:divId w:val="2104763142"/>
              <w:rPr>
                <w:rFonts w:ascii="Arial" w:eastAsia="Times New Roman" w:hAnsi="Arial" w:cs="Arial"/>
                <w:sz w:val="18"/>
                <w:szCs w:val="18"/>
              </w:rPr>
            </w:pPr>
            <w:r>
              <w:rPr>
                <w:rFonts w:ascii="Arial" w:eastAsia="Times New Roman" w:hAnsi="Arial" w:cs="Arial"/>
                <w:sz w:val="18"/>
                <w:szCs w:val="18"/>
              </w:rPr>
              <w:t xml:space="preserve">Not restrict access to or use of any required emergency or regular exit, or aisle(s) in the </w:t>
            </w:r>
            <w:proofErr w:type="gramStart"/>
            <w:r>
              <w:rPr>
                <w:rFonts w:ascii="Arial" w:eastAsia="Times New Roman" w:hAnsi="Arial" w:cs="Arial"/>
                <w:sz w:val="18"/>
                <w:szCs w:val="18"/>
              </w:rPr>
              <w:t>cabin;</w:t>
            </w:r>
            <w:proofErr w:type="gramEnd"/>
          </w:p>
          <w:p w14:paraId="20BEDB8C" w14:textId="77777777" w:rsidR="00E17AFB" w:rsidRDefault="00E17AFB">
            <w:pPr>
              <w:pStyle w:val="iatalistitem"/>
              <w:numPr>
                <w:ilvl w:val="0"/>
                <w:numId w:val="58"/>
              </w:numPr>
              <w:divId w:val="2104763142"/>
              <w:rPr>
                <w:rFonts w:ascii="Arial" w:eastAsia="Times New Roman" w:hAnsi="Arial" w:cs="Arial"/>
                <w:sz w:val="18"/>
                <w:szCs w:val="18"/>
              </w:rPr>
            </w:pPr>
            <w:r>
              <w:rPr>
                <w:rFonts w:ascii="Arial" w:eastAsia="Times New Roman" w:hAnsi="Arial" w:cs="Arial"/>
                <w:sz w:val="18"/>
                <w:szCs w:val="18"/>
              </w:rPr>
              <w:t xml:space="preserve">Not obscure any passenger's view of the seat belt sign, no smoking sign or required exit sign. </w:t>
            </w:r>
            <w:r>
              <w:rPr>
                <w:rFonts w:ascii="Arial" w:eastAsia="Times New Roman" w:hAnsi="Arial" w:cs="Arial"/>
                <w:b/>
                <w:bCs/>
                <w:sz w:val="18"/>
                <w:szCs w:val="18"/>
              </w:rPr>
              <w:t>(GM)</w:t>
            </w:r>
          </w:p>
        </w:tc>
      </w:tr>
      <w:tr w:rsidR="004501AB" w14:paraId="332F6B99" w14:textId="77777777" w:rsidTr="00E17AFB">
        <w:trPr>
          <w:divId w:val="1059011043"/>
        </w:trPr>
        <w:tc>
          <w:tcPr>
            <w:tcW w:w="8397" w:type="dxa"/>
            <w:hideMark/>
          </w:tcPr>
          <w:p w14:paraId="7C9B30E8" w14:textId="77777777" w:rsidR="00E17AFB" w:rsidRDefault="00000000">
            <w:pPr>
              <w:textAlignment w:val="center"/>
              <w:divId w:val="927007468"/>
              <w:rPr>
                <w:rFonts w:ascii="Arial" w:eastAsia="Times New Roman" w:hAnsi="Arial" w:cs="Arial"/>
                <w:sz w:val="18"/>
                <w:szCs w:val="18"/>
              </w:rPr>
            </w:pPr>
            <w:sdt>
              <w:sdtPr>
                <w:rPr>
                  <w:rFonts w:ascii="Arial" w:eastAsia="Times New Roman" w:hAnsi="Arial" w:cs="Arial"/>
                  <w:sz w:val="18"/>
                  <w:szCs w:val="18"/>
                </w:rPr>
                <w:id w:val="183125027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68B02559" w14:textId="77777777" w:rsidR="00E17AFB" w:rsidRDefault="00000000">
            <w:pPr>
              <w:textAlignment w:val="center"/>
              <w:divId w:val="842670864"/>
              <w:rPr>
                <w:rFonts w:ascii="Arial" w:eastAsia="Times New Roman" w:hAnsi="Arial" w:cs="Arial"/>
                <w:sz w:val="18"/>
                <w:szCs w:val="18"/>
              </w:rPr>
            </w:pPr>
            <w:sdt>
              <w:sdtPr>
                <w:rPr>
                  <w:rFonts w:ascii="Arial" w:eastAsia="Times New Roman" w:hAnsi="Arial" w:cs="Arial"/>
                  <w:sz w:val="18"/>
                  <w:szCs w:val="18"/>
                </w:rPr>
                <w:id w:val="-60619636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4895A4EB" w14:textId="77777777" w:rsidR="00E17AFB" w:rsidRDefault="00000000">
            <w:pPr>
              <w:textAlignment w:val="center"/>
              <w:divId w:val="1039015332"/>
              <w:rPr>
                <w:rFonts w:ascii="Arial" w:eastAsia="Times New Roman" w:hAnsi="Arial" w:cs="Arial"/>
                <w:sz w:val="18"/>
                <w:szCs w:val="18"/>
              </w:rPr>
            </w:pPr>
            <w:sdt>
              <w:sdtPr>
                <w:rPr>
                  <w:rFonts w:ascii="Arial" w:eastAsia="Times New Roman" w:hAnsi="Arial" w:cs="Arial"/>
                  <w:sz w:val="18"/>
                  <w:szCs w:val="18"/>
                </w:rPr>
                <w:id w:val="-169082984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2FE4A031" w14:textId="77777777" w:rsidR="00E17AFB" w:rsidRDefault="00000000">
            <w:pPr>
              <w:textAlignment w:val="center"/>
              <w:divId w:val="1027684939"/>
              <w:rPr>
                <w:rFonts w:ascii="Arial" w:eastAsia="Times New Roman" w:hAnsi="Arial" w:cs="Arial"/>
                <w:sz w:val="18"/>
                <w:szCs w:val="18"/>
              </w:rPr>
            </w:pPr>
            <w:sdt>
              <w:sdtPr>
                <w:rPr>
                  <w:rFonts w:ascii="Arial" w:eastAsia="Times New Roman" w:hAnsi="Arial" w:cs="Arial"/>
                  <w:sz w:val="18"/>
                  <w:szCs w:val="18"/>
                </w:rPr>
                <w:id w:val="-42496150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70E242F4" w14:textId="77777777" w:rsidR="00E17AFB" w:rsidRDefault="00000000">
            <w:pPr>
              <w:textAlignment w:val="center"/>
              <w:divId w:val="1465997957"/>
              <w:rPr>
                <w:rFonts w:ascii="Arial" w:eastAsia="Times New Roman" w:hAnsi="Arial" w:cs="Arial"/>
                <w:sz w:val="18"/>
                <w:szCs w:val="18"/>
              </w:rPr>
            </w:pPr>
            <w:sdt>
              <w:sdtPr>
                <w:rPr>
                  <w:rFonts w:ascii="Arial" w:eastAsia="Times New Roman" w:hAnsi="Arial" w:cs="Arial"/>
                  <w:sz w:val="18"/>
                  <w:szCs w:val="18"/>
                </w:rPr>
                <w:id w:val="-112491903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07D9E10D" w14:textId="77777777" w:rsidTr="00E17AFB">
        <w:trPr>
          <w:divId w:val="1059011043"/>
        </w:trPr>
        <w:tc>
          <w:tcPr>
            <w:tcW w:w="8397" w:type="dxa"/>
            <w:hideMark/>
          </w:tcPr>
          <w:p w14:paraId="3D3FA838" w14:textId="77777777" w:rsidR="00E17AFB" w:rsidRDefault="00E17AFB">
            <w:pPr>
              <w:divId w:val="100112988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24122024"/>
              <w:placeholder>
                <w:docPart w:val="DefaultPlaceholder_-1854013440"/>
              </w:placeholder>
              <w:showingPlcHdr/>
              <w:text w:multiLine="1"/>
            </w:sdtPr>
            <w:sdtContent>
              <w:p w14:paraId="4E254BCD"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C4BED6D" w14:textId="77777777" w:rsidTr="00E17AFB">
        <w:trPr>
          <w:divId w:val="1059011043"/>
        </w:trPr>
        <w:tc>
          <w:tcPr>
            <w:tcW w:w="8397" w:type="dxa"/>
            <w:hideMark/>
          </w:tcPr>
          <w:p w14:paraId="4C9B6093" w14:textId="77777777" w:rsidR="00E17AFB" w:rsidRDefault="00E17AFB">
            <w:pPr>
              <w:divId w:val="37093415"/>
              <w:rPr>
                <w:rFonts w:ascii="Arial" w:eastAsia="Times New Roman" w:hAnsi="Arial" w:cs="Arial"/>
                <w:b/>
                <w:bCs/>
                <w:sz w:val="23"/>
                <w:szCs w:val="23"/>
              </w:rPr>
            </w:pPr>
            <w:r>
              <w:rPr>
                <w:rFonts w:ascii="Arial" w:eastAsia="Times New Roman" w:hAnsi="Arial" w:cs="Arial"/>
                <w:b/>
                <w:bCs/>
                <w:sz w:val="23"/>
                <w:szCs w:val="23"/>
              </w:rPr>
              <w:t>Auditor Actions</w:t>
            </w:r>
          </w:p>
          <w:p w14:paraId="7FD4D1B9" w14:textId="77777777" w:rsidR="00E17AFB" w:rsidRDefault="00000000">
            <w:pPr>
              <w:divId w:val="1537742513"/>
              <w:rPr>
                <w:rFonts w:ascii="Arial" w:eastAsia="Times New Roman" w:hAnsi="Arial" w:cs="Arial"/>
                <w:sz w:val="18"/>
                <w:szCs w:val="18"/>
              </w:rPr>
            </w:pPr>
            <w:sdt>
              <w:sdtPr>
                <w:rPr>
                  <w:rStyle w:val="iatacheckbox1"/>
                  <w:rFonts w:ascii="Arial" w:eastAsia="Times New Roman" w:hAnsi="Arial" w:cs="Arial"/>
                  <w:sz w:val="18"/>
                  <w:szCs w:val="18"/>
                  <w:specVanish w:val="0"/>
                </w:rPr>
                <w:id w:val="19644063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loading and securing cargo/passenger items in cabin passenger seats. </w:t>
            </w:r>
          </w:p>
          <w:p w14:paraId="227E9CBF" w14:textId="77777777" w:rsidR="00E17AFB" w:rsidRDefault="00000000">
            <w:pPr>
              <w:divId w:val="474226750"/>
              <w:rPr>
                <w:rFonts w:ascii="Arial" w:eastAsia="Times New Roman" w:hAnsi="Arial" w:cs="Arial"/>
                <w:sz w:val="18"/>
                <w:szCs w:val="18"/>
              </w:rPr>
            </w:pPr>
            <w:sdt>
              <w:sdtPr>
                <w:rPr>
                  <w:rStyle w:val="iatacheckbox1"/>
                  <w:rFonts w:ascii="Arial" w:eastAsia="Times New Roman" w:hAnsi="Arial" w:cs="Arial"/>
                  <w:sz w:val="18"/>
                  <w:szCs w:val="18"/>
                  <w:specVanish w:val="0"/>
                </w:rPr>
                <w:id w:val="184658869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6E500CA6" w14:textId="77777777" w:rsidR="00E17AFB" w:rsidRDefault="00000000">
            <w:pPr>
              <w:divId w:val="223875166"/>
              <w:rPr>
                <w:rFonts w:ascii="Arial" w:eastAsia="Times New Roman" w:hAnsi="Arial" w:cs="Arial"/>
                <w:sz w:val="18"/>
                <w:szCs w:val="18"/>
              </w:rPr>
            </w:pPr>
            <w:sdt>
              <w:sdtPr>
                <w:rPr>
                  <w:rStyle w:val="iatacheckbox1"/>
                  <w:rFonts w:ascii="Arial" w:eastAsia="Times New Roman" w:hAnsi="Arial" w:cs="Arial"/>
                  <w:sz w:val="18"/>
                  <w:szCs w:val="18"/>
                  <w:specVanish w:val="0"/>
                </w:rPr>
                <w:id w:val="-176514978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guidance/checklists used for loading cargo/passenger items in cabin passenger seats. </w:t>
            </w:r>
          </w:p>
          <w:p w14:paraId="10021E2A" w14:textId="77777777" w:rsidR="00E17AFB" w:rsidRDefault="00000000">
            <w:pPr>
              <w:divId w:val="1960137378"/>
              <w:rPr>
                <w:rFonts w:ascii="Arial" w:eastAsia="Times New Roman" w:hAnsi="Arial" w:cs="Arial"/>
                <w:sz w:val="18"/>
                <w:szCs w:val="18"/>
              </w:rPr>
            </w:pPr>
            <w:sdt>
              <w:sdtPr>
                <w:rPr>
                  <w:rStyle w:val="iatacheckbox1"/>
                  <w:rFonts w:ascii="Arial" w:eastAsia="Times New Roman" w:hAnsi="Arial" w:cs="Arial"/>
                  <w:sz w:val="18"/>
                  <w:szCs w:val="18"/>
                  <w:specVanish w:val="0"/>
                </w:rPr>
                <w:id w:val="101272008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249931203"/>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550700C1" w14:textId="77777777" w:rsidTr="00E17AFB">
        <w:trPr>
          <w:divId w:val="1059011043"/>
        </w:trPr>
        <w:tc>
          <w:tcPr>
            <w:tcW w:w="8397" w:type="dxa"/>
            <w:hideMark/>
          </w:tcPr>
          <w:p w14:paraId="47E042F7" w14:textId="77777777" w:rsidR="00E17AFB" w:rsidRDefault="00E17AFB">
            <w:pPr>
              <w:divId w:val="530802414"/>
              <w:rPr>
                <w:rFonts w:ascii="Arial" w:eastAsia="Times New Roman" w:hAnsi="Arial" w:cs="Arial"/>
                <w:b/>
                <w:bCs/>
                <w:sz w:val="23"/>
                <w:szCs w:val="23"/>
              </w:rPr>
            </w:pPr>
            <w:r>
              <w:rPr>
                <w:rFonts w:ascii="Arial" w:eastAsia="Times New Roman" w:hAnsi="Arial" w:cs="Arial"/>
                <w:b/>
                <w:bCs/>
                <w:sz w:val="23"/>
                <w:szCs w:val="23"/>
              </w:rPr>
              <w:lastRenderedPageBreak/>
              <w:t>Guidance</w:t>
            </w:r>
          </w:p>
          <w:p w14:paraId="0175EBCE" w14:textId="77777777" w:rsidR="00E17AFB" w:rsidRDefault="00E17AFB">
            <w:pPr>
              <w:divId w:val="1396926763"/>
              <w:rPr>
                <w:rFonts w:ascii="Arial" w:eastAsia="Times New Roman" w:hAnsi="Arial" w:cs="Arial"/>
                <w:sz w:val="18"/>
                <w:szCs w:val="18"/>
              </w:rPr>
            </w:pPr>
            <w:r>
              <w:rPr>
                <w:rFonts w:ascii="Arial" w:eastAsia="Times New Roman" w:hAnsi="Arial" w:cs="Arial"/>
                <w:sz w:val="18"/>
                <w:szCs w:val="18"/>
              </w:rPr>
              <w:t xml:space="preserve">The intent of this provision is for an operator that permits the transport of cargo packages or passenger items in cabin passenger seats to have procedures that ensure such packages or items are properly loaded and secured. </w:t>
            </w:r>
          </w:p>
          <w:p w14:paraId="23E3EACC" w14:textId="77777777" w:rsidR="00E17AFB" w:rsidRDefault="00E17AFB">
            <w:pPr>
              <w:divId w:val="1175606530"/>
              <w:rPr>
                <w:rFonts w:ascii="Arial" w:eastAsia="Times New Roman" w:hAnsi="Arial" w:cs="Arial"/>
                <w:sz w:val="18"/>
                <w:szCs w:val="18"/>
              </w:rPr>
            </w:pPr>
            <w:r>
              <w:rPr>
                <w:rFonts w:ascii="Arial" w:eastAsia="Times New Roman" w:hAnsi="Arial" w:cs="Arial"/>
                <w:sz w:val="18"/>
                <w:szCs w:val="18"/>
              </w:rPr>
              <w:t>Some operators might permit the transport of smaller cargo packages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mail pouches, COMAT items) secured in cabin passenger seats. </w:t>
            </w:r>
          </w:p>
          <w:p w14:paraId="79B346FC" w14:textId="77777777" w:rsidR="00E17AFB" w:rsidRDefault="00E17AFB">
            <w:pPr>
              <w:divId w:val="1106269534"/>
              <w:rPr>
                <w:rFonts w:ascii="Arial" w:eastAsia="Times New Roman" w:hAnsi="Arial" w:cs="Arial"/>
                <w:sz w:val="18"/>
                <w:szCs w:val="18"/>
              </w:rPr>
            </w:pPr>
            <w:r>
              <w:rPr>
                <w:rFonts w:ascii="Arial" w:eastAsia="Times New Roman" w:hAnsi="Arial" w:cs="Arial"/>
                <w:sz w:val="18"/>
                <w:szCs w:val="18"/>
              </w:rPr>
              <w:t xml:space="preserve">In some regulatory jurisdictions, cargo transported in the passenger cabin is required to be put inside an approved bin or container that is certified to withstand certain loads. Such bin or container is then attached or secured to a seat or seat/floor structure in a manner that ensures maximum load limits are observed. </w:t>
            </w:r>
          </w:p>
          <w:p w14:paraId="6DB723B3" w14:textId="77777777" w:rsidR="00E17AFB" w:rsidRDefault="00E17AFB">
            <w:pPr>
              <w:divId w:val="540359761"/>
              <w:rPr>
                <w:rFonts w:ascii="Arial" w:eastAsia="Times New Roman" w:hAnsi="Arial" w:cs="Arial"/>
                <w:sz w:val="18"/>
                <w:szCs w:val="18"/>
              </w:rPr>
            </w:pPr>
            <w:r>
              <w:rPr>
                <w:rFonts w:ascii="Arial" w:eastAsia="Times New Roman" w:hAnsi="Arial" w:cs="Arial"/>
                <w:sz w:val="18"/>
                <w:szCs w:val="18"/>
              </w:rPr>
              <w:t>An operator might also use approved restraining nets to cover and secure cargo in passenger seats.</w:t>
            </w:r>
          </w:p>
          <w:p w14:paraId="25E16CB6" w14:textId="77777777" w:rsidR="00E17AFB" w:rsidRDefault="00E17AFB">
            <w:pPr>
              <w:divId w:val="1984233903"/>
              <w:rPr>
                <w:rFonts w:ascii="Arial" w:eastAsia="Times New Roman" w:hAnsi="Arial" w:cs="Arial"/>
                <w:sz w:val="18"/>
                <w:szCs w:val="18"/>
              </w:rPr>
            </w:pPr>
            <w:r>
              <w:rPr>
                <w:rFonts w:ascii="Arial" w:eastAsia="Times New Roman" w:hAnsi="Arial" w:cs="Arial"/>
                <w:sz w:val="18"/>
                <w:szCs w:val="18"/>
              </w:rPr>
              <w:t>Also, some operators might permit the transport of certain passenger items secured in cabin passenger seats. These types of items are typically large, valuable or fragile articles belonging to passengers that are not conducive to transport as checked baggage or appropriate for stowage in overhead bins/lockers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large musical instruments, certain electronic equipment, prominent trophies, works of art). Such items might thus be secured and carried in a dedicated cabin passenger seat (which might be purchased by the passenger-owner for this purpose). </w:t>
            </w:r>
          </w:p>
          <w:p w14:paraId="54143E22" w14:textId="77777777" w:rsidR="00E17AFB" w:rsidRDefault="00E17AFB">
            <w:pPr>
              <w:divId w:val="643773079"/>
              <w:rPr>
                <w:rFonts w:ascii="Arial" w:eastAsia="Times New Roman" w:hAnsi="Arial" w:cs="Arial"/>
                <w:sz w:val="18"/>
                <w:szCs w:val="18"/>
              </w:rPr>
            </w:pPr>
            <w:r>
              <w:rPr>
                <w:rFonts w:ascii="Arial" w:eastAsia="Times New Roman" w:hAnsi="Arial" w:cs="Arial"/>
                <w:sz w:val="18"/>
                <w:szCs w:val="18"/>
              </w:rPr>
              <w:t xml:space="preserve">Loading procedures for any of the above items would typically include access to technical data that ensures seat load limitations are not exceeded. </w:t>
            </w:r>
          </w:p>
          <w:p w14:paraId="27A08B26" w14:textId="77777777" w:rsidR="00E17AFB" w:rsidRDefault="00E17AFB">
            <w:pPr>
              <w:divId w:val="1786387491"/>
              <w:rPr>
                <w:rFonts w:ascii="Arial" w:eastAsia="Times New Roman" w:hAnsi="Arial" w:cs="Arial"/>
                <w:sz w:val="18"/>
                <w:szCs w:val="18"/>
              </w:rPr>
            </w:pPr>
            <w:r>
              <w:rPr>
                <w:rFonts w:ascii="Arial" w:eastAsia="Times New Roman" w:hAnsi="Arial" w:cs="Arial"/>
                <w:sz w:val="18"/>
                <w:szCs w:val="18"/>
              </w:rPr>
              <w:t xml:space="preserve">A verification that cargo packages or passenger items being transported in passenger seats are properly secured is accomplished by the cabin crew in accordance with CAB 3.2.3. </w:t>
            </w:r>
          </w:p>
        </w:tc>
      </w:tr>
    </w:tbl>
    <w:p w14:paraId="08B4BEB0" w14:textId="77777777" w:rsidR="00E17AFB" w:rsidRDefault="00E17AFB">
      <w:pPr>
        <w:pStyle w:val="NormalWeb"/>
        <w:divId w:val="105901104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4E46FE0F" w14:textId="77777777" w:rsidTr="00E17AFB">
        <w:trPr>
          <w:divId w:val="1059011043"/>
        </w:trPr>
        <w:tc>
          <w:tcPr>
            <w:tcW w:w="8397" w:type="dxa"/>
            <w:hideMark/>
          </w:tcPr>
          <w:p w14:paraId="19041FDC" w14:textId="77777777" w:rsidR="00E17AFB" w:rsidRDefault="00E17AFB">
            <w:pPr>
              <w:rPr>
                <w:rFonts w:ascii="Arial" w:eastAsia="Times New Roman" w:hAnsi="Arial" w:cs="Arial"/>
                <w:sz w:val="23"/>
                <w:szCs w:val="23"/>
              </w:rPr>
            </w:pPr>
            <w:r>
              <w:rPr>
                <w:rStyle w:val="iatasidemarks1"/>
                <w:rFonts w:eastAsia="Times New Roman" w:cs="Arial"/>
                <w:sz w:val="23"/>
                <w:szCs w:val="23"/>
                <w:specVanish w:val="0"/>
              </w:rPr>
              <w:t> </w:t>
            </w:r>
            <w:r>
              <w:rPr>
                <w:rFonts w:ascii="Arial" w:eastAsia="Times New Roman" w:hAnsi="Arial" w:cs="Arial"/>
                <w:b/>
                <w:bCs/>
                <w:sz w:val="23"/>
                <w:szCs w:val="23"/>
              </w:rPr>
              <w:t>GRH 3.4.13</w:t>
            </w:r>
          </w:p>
        </w:tc>
      </w:tr>
      <w:tr w:rsidR="004501AB" w14:paraId="0D1D7C1D" w14:textId="77777777" w:rsidTr="00E17AFB">
        <w:trPr>
          <w:divId w:val="1059011043"/>
        </w:trPr>
        <w:tc>
          <w:tcPr>
            <w:tcW w:w="8397" w:type="dxa"/>
            <w:hideMark/>
          </w:tcPr>
          <w:p w14:paraId="148D55B3" w14:textId="77777777" w:rsidR="00E17AFB" w:rsidRDefault="00E17AFB">
            <w:pPr>
              <w:divId w:val="1226598539"/>
              <w:rPr>
                <w:rFonts w:ascii="Arial" w:eastAsia="Times New Roman" w:hAnsi="Arial" w:cs="Arial"/>
                <w:sz w:val="18"/>
                <w:szCs w:val="18"/>
              </w:rPr>
            </w:pPr>
            <w:r>
              <w:rPr>
                <w:rFonts w:ascii="Arial" w:eastAsia="Times New Roman" w:hAnsi="Arial" w:cs="Arial"/>
                <w:sz w:val="18"/>
                <w:szCs w:val="18"/>
              </w:rPr>
              <w:t xml:space="preserve">If the Operator conducts passenger flights, but does </w:t>
            </w:r>
            <w:r>
              <w:rPr>
                <w:rFonts w:ascii="Arial" w:eastAsia="Times New Roman" w:hAnsi="Arial" w:cs="Arial"/>
                <w:i/>
                <w:iCs/>
                <w:sz w:val="18"/>
                <w:szCs w:val="18"/>
              </w:rPr>
              <w:t>not</w:t>
            </w:r>
            <w:r>
              <w:rPr>
                <w:rFonts w:ascii="Arial" w:eastAsia="Times New Roman" w:hAnsi="Arial" w:cs="Arial"/>
                <w:sz w:val="18"/>
                <w:szCs w:val="18"/>
              </w:rPr>
              <w:t xml:space="preserve"> transport cargo, the Operator shall ensure procedures are in place to identify items of cargo that are not permitted for transport and prevent such items from being loaded onto an aircraft for a passenger flight. </w:t>
            </w:r>
          </w:p>
        </w:tc>
      </w:tr>
      <w:tr w:rsidR="004501AB" w14:paraId="21201E10" w14:textId="77777777" w:rsidTr="00E17AFB">
        <w:trPr>
          <w:divId w:val="1059011043"/>
        </w:trPr>
        <w:tc>
          <w:tcPr>
            <w:tcW w:w="8397" w:type="dxa"/>
            <w:hideMark/>
          </w:tcPr>
          <w:p w14:paraId="3F2F0DF9" w14:textId="77777777" w:rsidR="00E17AFB" w:rsidRDefault="00000000">
            <w:pPr>
              <w:textAlignment w:val="center"/>
              <w:divId w:val="1119374463"/>
              <w:rPr>
                <w:rFonts w:ascii="Arial" w:eastAsia="Times New Roman" w:hAnsi="Arial" w:cs="Arial"/>
                <w:sz w:val="18"/>
                <w:szCs w:val="18"/>
              </w:rPr>
            </w:pPr>
            <w:sdt>
              <w:sdtPr>
                <w:rPr>
                  <w:rFonts w:ascii="Arial" w:eastAsia="Times New Roman" w:hAnsi="Arial" w:cs="Arial"/>
                  <w:sz w:val="18"/>
                  <w:szCs w:val="18"/>
                </w:rPr>
                <w:id w:val="157023120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B37CE18" w14:textId="77777777" w:rsidR="00E17AFB" w:rsidRDefault="00000000">
            <w:pPr>
              <w:textAlignment w:val="center"/>
              <w:divId w:val="976108896"/>
              <w:rPr>
                <w:rFonts w:ascii="Arial" w:eastAsia="Times New Roman" w:hAnsi="Arial" w:cs="Arial"/>
                <w:sz w:val="18"/>
                <w:szCs w:val="18"/>
              </w:rPr>
            </w:pPr>
            <w:sdt>
              <w:sdtPr>
                <w:rPr>
                  <w:rFonts w:ascii="Arial" w:eastAsia="Times New Roman" w:hAnsi="Arial" w:cs="Arial"/>
                  <w:sz w:val="18"/>
                  <w:szCs w:val="18"/>
                </w:rPr>
                <w:id w:val="-30408579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76EA30E1" w14:textId="77777777" w:rsidR="00E17AFB" w:rsidRDefault="00000000">
            <w:pPr>
              <w:textAlignment w:val="center"/>
              <w:divId w:val="895433005"/>
              <w:rPr>
                <w:rFonts w:ascii="Arial" w:eastAsia="Times New Roman" w:hAnsi="Arial" w:cs="Arial"/>
                <w:sz w:val="18"/>
                <w:szCs w:val="18"/>
              </w:rPr>
            </w:pPr>
            <w:sdt>
              <w:sdtPr>
                <w:rPr>
                  <w:rFonts w:ascii="Arial" w:eastAsia="Times New Roman" w:hAnsi="Arial" w:cs="Arial"/>
                  <w:sz w:val="18"/>
                  <w:szCs w:val="18"/>
                </w:rPr>
                <w:id w:val="208425765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1162107E" w14:textId="77777777" w:rsidR="00E17AFB" w:rsidRDefault="00000000">
            <w:pPr>
              <w:textAlignment w:val="center"/>
              <w:divId w:val="347678308"/>
              <w:rPr>
                <w:rFonts w:ascii="Arial" w:eastAsia="Times New Roman" w:hAnsi="Arial" w:cs="Arial"/>
                <w:sz w:val="18"/>
                <w:szCs w:val="18"/>
              </w:rPr>
            </w:pPr>
            <w:sdt>
              <w:sdtPr>
                <w:rPr>
                  <w:rFonts w:ascii="Arial" w:eastAsia="Times New Roman" w:hAnsi="Arial" w:cs="Arial"/>
                  <w:sz w:val="18"/>
                  <w:szCs w:val="18"/>
                </w:rPr>
                <w:id w:val="-145802325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7A1F62D9" w14:textId="77777777" w:rsidR="00E17AFB" w:rsidRDefault="00000000">
            <w:pPr>
              <w:textAlignment w:val="center"/>
              <w:divId w:val="1759130097"/>
              <w:rPr>
                <w:rFonts w:ascii="Arial" w:eastAsia="Times New Roman" w:hAnsi="Arial" w:cs="Arial"/>
                <w:sz w:val="18"/>
                <w:szCs w:val="18"/>
              </w:rPr>
            </w:pPr>
            <w:sdt>
              <w:sdtPr>
                <w:rPr>
                  <w:rFonts w:ascii="Arial" w:eastAsia="Times New Roman" w:hAnsi="Arial" w:cs="Arial"/>
                  <w:sz w:val="18"/>
                  <w:szCs w:val="18"/>
                </w:rPr>
                <w:id w:val="-24642629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46249FEC" w14:textId="77777777" w:rsidTr="00E17AFB">
        <w:trPr>
          <w:divId w:val="1059011043"/>
        </w:trPr>
        <w:tc>
          <w:tcPr>
            <w:tcW w:w="8397" w:type="dxa"/>
            <w:hideMark/>
          </w:tcPr>
          <w:p w14:paraId="682E0FC5" w14:textId="77777777" w:rsidR="00E17AFB" w:rsidRDefault="00E17AFB">
            <w:pPr>
              <w:divId w:val="214296207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42141194"/>
              <w:placeholder>
                <w:docPart w:val="DefaultPlaceholder_-1854013440"/>
              </w:placeholder>
              <w:showingPlcHdr/>
              <w:text w:multiLine="1"/>
            </w:sdtPr>
            <w:sdtContent>
              <w:p w14:paraId="4A1FEF1A"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16B9A467" w14:textId="77777777" w:rsidTr="00E17AFB">
        <w:trPr>
          <w:divId w:val="1059011043"/>
        </w:trPr>
        <w:tc>
          <w:tcPr>
            <w:tcW w:w="8397" w:type="dxa"/>
            <w:hideMark/>
          </w:tcPr>
          <w:p w14:paraId="0617F4A8" w14:textId="77777777" w:rsidR="00E17AFB" w:rsidRDefault="00E17AFB">
            <w:pPr>
              <w:divId w:val="635331214"/>
              <w:rPr>
                <w:rFonts w:ascii="Arial" w:eastAsia="Times New Roman" w:hAnsi="Arial" w:cs="Arial"/>
                <w:b/>
                <w:bCs/>
                <w:sz w:val="23"/>
                <w:szCs w:val="23"/>
              </w:rPr>
            </w:pPr>
            <w:r>
              <w:rPr>
                <w:rFonts w:ascii="Arial" w:eastAsia="Times New Roman" w:hAnsi="Arial" w:cs="Arial"/>
                <w:b/>
                <w:bCs/>
                <w:sz w:val="23"/>
                <w:szCs w:val="23"/>
              </w:rPr>
              <w:t>Auditor Actions</w:t>
            </w:r>
          </w:p>
          <w:p w14:paraId="6011954A" w14:textId="77777777" w:rsidR="00E17AFB" w:rsidRDefault="00000000">
            <w:pPr>
              <w:divId w:val="347751760"/>
              <w:rPr>
                <w:rFonts w:ascii="Arial" w:eastAsia="Times New Roman" w:hAnsi="Arial" w:cs="Arial"/>
                <w:sz w:val="18"/>
                <w:szCs w:val="18"/>
              </w:rPr>
            </w:pPr>
            <w:sdt>
              <w:sdtPr>
                <w:rPr>
                  <w:rStyle w:val="iatacheckbox1"/>
                  <w:rFonts w:ascii="Arial" w:eastAsia="Times New Roman" w:hAnsi="Arial" w:cs="Arial"/>
                  <w:sz w:val="18"/>
                  <w:szCs w:val="18"/>
                  <w:specVanish w:val="0"/>
                </w:rPr>
                <w:id w:val="125054316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identifying/preventing prohibited cargo items from being loaded onto an aircraft for passenger flights. </w:t>
            </w:r>
          </w:p>
          <w:p w14:paraId="1D9923EF" w14:textId="77777777" w:rsidR="00E17AFB" w:rsidRDefault="00000000">
            <w:pPr>
              <w:divId w:val="471797879"/>
              <w:rPr>
                <w:rFonts w:ascii="Arial" w:eastAsia="Times New Roman" w:hAnsi="Arial" w:cs="Arial"/>
                <w:sz w:val="18"/>
                <w:szCs w:val="18"/>
              </w:rPr>
            </w:pPr>
            <w:sdt>
              <w:sdtPr>
                <w:rPr>
                  <w:rStyle w:val="iatacheckbox1"/>
                  <w:rFonts w:ascii="Arial" w:eastAsia="Times New Roman" w:hAnsi="Arial" w:cs="Arial"/>
                  <w:sz w:val="18"/>
                  <w:szCs w:val="18"/>
                  <w:specVanish w:val="0"/>
                </w:rPr>
                <w:id w:val="171763375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17043875" w14:textId="77777777" w:rsidR="00E17AFB" w:rsidRDefault="00000000">
            <w:pPr>
              <w:divId w:val="529345121"/>
              <w:rPr>
                <w:rFonts w:ascii="Arial" w:eastAsia="Times New Roman" w:hAnsi="Arial" w:cs="Arial"/>
                <w:sz w:val="18"/>
                <w:szCs w:val="18"/>
              </w:rPr>
            </w:pPr>
            <w:sdt>
              <w:sdtPr>
                <w:rPr>
                  <w:rStyle w:val="iatacheckbox1"/>
                  <w:rFonts w:ascii="Arial" w:eastAsia="Times New Roman" w:hAnsi="Arial" w:cs="Arial"/>
                  <w:sz w:val="18"/>
                  <w:szCs w:val="18"/>
                  <w:specVanish w:val="0"/>
                </w:rPr>
                <w:id w:val="60686478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guidance/checklists used for identifying/preventing prohibited cargo items from being loaded onto an aircraft for passenger flights. </w:t>
            </w:r>
          </w:p>
          <w:p w14:paraId="17F68F90" w14:textId="77777777" w:rsidR="00E17AFB" w:rsidRDefault="00000000">
            <w:pPr>
              <w:divId w:val="1740708599"/>
              <w:rPr>
                <w:rFonts w:ascii="Arial" w:eastAsia="Times New Roman" w:hAnsi="Arial" w:cs="Arial"/>
                <w:sz w:val="18"/>
                <w:szCs w:val="18"/>
              </w:rPr>
            </w:pPr>
            <w:sdt>
              <w:sdtPr>
                <w:rPr>
                  <w:rStyle w:val="iatacheckbox1"/>
                  <w:rFonts w:ascii="Arial" w:eastAsia="Times New Roman" w:hAnsi="Arial" w:cs="Arial"/>
                  <w:sz w:val="18"/>
                  <w:szCs w:val="18"/>
                  <w:specVanish w:val="0"/>
                </w:rPr>
                <w:id w:val="190503047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personnel that perform aircraft loading. </w:t>
            </w:r>
          </w:p>
          <w:p w14:paraId="68EE3D7C" w14:textId="77777777" w:rsidR="00E17AFB" w:rsidRDefault="00000000">
            <w:pPr>
              <w:divId w:val="2125876907"/>
              <w:rPr>
                <w:rFonts w:ascii="Arial" w:eastAsia="Times New Roman" w:hAnsi="Arial" w:cs="Arial"/>
                <w:sz w:val="18"/>
                <w:szCs w:val="18"/>
              </w:rPr>
            </w:pPr>
            <w:sdt>
              <w:sdtPr>
                <w:rPr>
                  <w:rStyle w:val="iatacheckbox1"/>
                  <w:rFonts w:ascii="Arial" w:eastAsia="Times New Roman" w:hAnsi="Arial" w:cs="Arial"/>
                  <w:sz w:val="18"/>
                  <w:szCs w:val="18"/>
                  <w:specVanish w:val="0"/>
                </w:rPr>
                <w:id w:val="168632809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966789910"/>
                <w:placeholder>
                  <w:docPart w:val="DefaultPlaceholder_-1854013440"/>
                </w:placeholder>
                <w:showingPlcHdr/>
                <w:text w:multiLine="1"/>
              </w:sdtPr>
              <w:sdtContent>
                <w:r w:rsidR="00E17AFB" w:rsidRPr="00F77C9D">
                  <w:rPr>
                    <w:rStyle w:val="PlaceholderText"/>
                  </w:rPr>
                  <w:t>Click or tap here to enter text.</w:t>
                </w:r>
              </w:sdtContent>
            </w:sdt>
          </w:p>
        </w:tc>
      </w:tr>
    </w:tbl>
    <w:p w14:paraId="6AE4BB89" w14:textId="77777777" w:rsidR="00E17AFB" w:rsidRDefault="00E17AFB">
      <w:pPr>
        <w:pStyle w:val="NormalWeb"/>
        <w:divId w:val="1059011043"/>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4157DCE5" w14:textId="77777777" w:rsidTr="00E17AFB">
        <w:trPr>
          <w:divId w:val="1059011043"/>
        </w:trPr>
        <w:tc>
          <w:tcPr>
            <w:tcW w:w="8397" w:type="dxa"/>
            <w:hideMark/>
          </w:tcPr>
          <w:p w14:paraId="63FB78D8"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3.4.14</w:t>
            </w:r>
          </w:p>
        </w:tc>
      </w:tr>
      <w:tr w:rsidR="004501AB" w14:paraId="40C27E2F" w14:textId="77777777" w:rsidTr="00E17AFB">
        <w:trPr>
          <w:divId w:val="1059011043"/>
        </w:trPr>
        <w:tc>
          <w:tcPr>
            <w:tcW w:w="8397" w:type="dxa"/>
            <w:hideMark/>
          </w:tcPr>
          <w:p w14:paraId="62C222A4" w14:textId="77777777" w:rsidR="00E17AFB" w:rsidRDefault="00E17AFB">
            <w:pPr>
              <w:divId w:val="1768960289"/>
              <w:rPr>
                <w:rFonts w:ascii="Arial" w:eastAsia="Times New Roman" w:hAnsi="Arial" w:cs="Arial"/>
                <w:sz w:val="18"/>
                <w:szCs w:val="18"/>
              </w:rPr>
            </w:pPr>
            <w:r>
              <w:rPr>
                <w:rFonts w:ascii="Arial" w:eastAsia="Times New Roman" w:hAnsi="Arial" w:cs="Arial"/>
                <w:sz w:val="18"/>
                <w:szCs w:val="18"/>
              </w:rPr>
              <w:t xml:space="preserve">If the Operator conducts operations with unit load devices (ULDs), the Operator shall ensure procedures are in place for ULDs to be inspected to identify damage, and to determine airworthiness and serviceability: </w:t>
            </w:r>
          </w:p>
          <w:p w14:paraId="4CB7EB88" w14:textId="77777777" w:rsidR="00E17AFB" w:rsidRDefault="00E17AFB">
            <w:pPr>
              <w:pStyle w:val="iatalistitem"/>
              <w:numPr>
                <w:ilvl w:val="0"/>
                <w:numId w:val="59"/>
              </w:numPr>
              <w:divId w:val="1768960289"/>
              <w:rPr>
                <w:rFonts w:ascii="Arial" w:eastAsia="Times New Roman" w:hAnsi="Arial" w:cs="Arial"/>
                <w:sz w:val="18"/>
                <w:szCs w:val="18"/>
              </w:rPr>
            </w:pPr>
            <w:r>
              <w:rPr>
                <w:rFonts w:ascii="Arial" w:eastAsia="Times New Roman" w:hAnsi="Arial" w:cs="Arial"/>
                <w:sz w:val="18"/>
                <w:szCs w:val="18"/>
              </w:rPr>
              <w:t xml:space="preserve">When a ULD is received or </w:t>
            </w:r>
            <w:proofErr w:type="gramStart"/>
            <w:r>
              <w:rPr>
                <w:rFonts w:ascii="Arial" w:eastAsia="Times New Roman" w:hAnsi="Arial" w:cs="Arial"/>
                <w:sz w:val="18"/>
                <w:szCs w:val="18"/>
              </w:rPr>
              <w:t>accepted;</w:t>
            </w:r>
            <w:proofErr w:type="gramEnd"/>
          </w:p>
          <w:p w14:paraId="46D3A735" w14:textId="77777777" w:rsidR="00E17AFB" w:rsidRDefault="00E17AFB">
            <w:pPr>
              <w:pStyle w:val="iatalistitem"/>
              <w:numPr>
                <w:ilvl w:val="0"/>
                <w:numId w:val="59"/>
              </w:numPr>
              <w:divId w:val="1768960289"/>
              <w:rPr>
                <w:rFonts w:ascii="Arial" w:eastAsia="Times New Roman" w:hAnsi="Arial" w:cs="Arial"/>
                <w:sz w:val="18"/>
                <w:szCs w:val="18"/>
              </w:rPr>
            </w:pPr>
            <w:r>
              <w:rPr>
                <w:rFonts w:ascii="Arial" w:eastAsia="Times New Roman" w:hAnsi="Arial" w:cs="Arial"/>
                <w:sz w:val="18"/>
                <w:szCs w:val="18"/>
              </w:rPr>
              <w:t>Prior to a ULD being released for loading into an aircraft. </w:t>
            </w:r>
            <w:r>
              <w:rPr>
                <w:rFonts w:ascii="Arial" w:eastAsia="Times New Roman" w:hAnsi="Arial" w:cs="Arial"/>
                <w:b/>
                <w:bCs/>
                <w:sz w:val="18"/>
                <w:szCs w:val="18"/>
              </w:rPr>
              <w:t>(GM)</w:t>
            </w:r>
          </w:p>
        </w:tc>
      </w:tr>
      <w:tr w:rsidR="004501AB" w14:paraId="4E126A8B" w14:textId="77777777" w:rsidTr="00E17AFB">
        <w:trPr>
          <w:divId w:val="1059011043"/>
        </w:trPr>
        <w:tc>
          <w:tcPr>
            <w:tcW w:w="8397" w:type="dxa"/>
            <w:hideMark/>
          </w:tcPr>
          <w:p w14:paraId="006FBA6D" w14:textId="77777777" w:rsidR="00E17AFB" w:rsidRDefault="00000000">
            <w:pPr>
              <w:textAlignment w:val="center"/>
              <w:divId w:val="1698192939"/>
              <w:rPr>
                <w:rFonts w:ascii="Arial" w:eastAsia="Times New Roman" w:hAnsi="Arial" w:cs="Arial"/>
                <w:sz w:val="18"/>
                <w:szCs w:val="18"/>
              </w:rPr>
            </w:pPr>
            <w:sdt>
              <w:sdtPr>
                <w:rPr>
                  <w:rFonts w:ascii="Arial" w:eastAsia="Times New Roman" w:hAnsi="Arial" w:cs="Arial"/>
                  <w:sz w:val="18"/>
                  <w:szCs w:val="18"/>
                </w:rPr>
                <w:id w:val="-57082196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594FA9E8" w14:textId="77777777" w:rsidR="00E17AFB" w:rsidRDefault="00000000">
            <w:pPr>
              <w:textAlignment w:val="center"/>
              <w:divId w:val="692414539"/>
              <w:rPr>
                <w:rFonts w:ascii="Arial" w:eastAsia="Times New Roman" w:hAnsi="Arial" w:cs="Arial"/>
                <w:sz w:val="18"/>
                <w:szCs w:val="18"/>
              </w:rPr>
            </w:pPr>
            <w:sdt>
              <w:sdtPr>
                <w:rPr>
                  <w:rFonts w:ascii="Arial" w:eastAsia="Times New Roman" w:hAnsi="Arial" w:cs="Arial"/>
                  <w:sz w:val="18"/>
                  <w:szCs w:val="18"/>
                </w:rPr>
                <w:id w:val="76040717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60361FF8" w14:textId="77777777" w:rsidR="00E17AFB" w:rsidRDefault="00000000">
            <w:pPr>
              <w:textAlignment w:val="center"/>
              <w:divId w:val="580988847"/>
              <w:rPr>
                <w:rFonts w:ascii="Arial" w:eastAsia="Times New Roman" w:hAnsi="Arial" w:cs="Arial"/>
                <w:sz w:val="18"/>
                <w:szCs w:val="18"/>
              </w:rPr>
            </w:pPr>
            <w:sdt>
              <w:sdtPr>
                <w:rPr>
                  <w:rFonts w:ascii="Arial" w:eastAsia="Times New Roman" w:hAnsi="Arial" w:cs="Arial"/>
                  <w:sz w:val="18"/>
                  <w:szCs w:val="18"/>
                </w:rPr>
                <w:id w:val="-20657220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1775479C" w14:textId="77777777" w:rsidR="00E17AFB" w:rsidRDefault="00000000">
            <w:pPr>
              <w:textAlignment w:val="center"/>
              <w:divId w:val="1427924775"/>
              <w:rPr>
                <w:rFonts w:ascii="Arial" w:eastAsia="Times New Roman" w:hAnsi="Arial" w:cs="Arial"/>
                <w:sz w:val="18"/>
                <w:szCs w:val="18"/>
              </w:rPr>
            </w:pPr>
            <w:sdt>
              <w:sdtPr>
                <w:rPr>
                  <w:rFonts w:ascii="Arial" w:eastAsia="Times New Roman" w:hAnsi="Arial" w:cs="Arial"/>
                  <w:sz w:val="18"/>
                  <w:szCs w:val="18"/>
                </w:rPr>
                <w:id w:val="134890469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0948EF56" w14:textId="77777777" w:rsidR="00E17AFB" w:rsidRDefault="00000000">
            <w:pPr>
              <w:textAlignment w:val="center"/>
              <w:divId w:val="1914922923"/>
              <w:rPr>
                <w:rFonts w:ascii="Arial" w:eastAsia="Times New Roman" w:hAnsi="Arial" w:cs="Arial"/>
                <w:sz w:val="18"/>
                <w:szCs w:val="18"/>
              </w:rPr>
            </w:pPr>
            <w:sdt>
              <w:sdtPr>
                <w:rPr>
                  <w:rFonts w:ascii="Arial" w:eastAsia="Times New Roman" w:hAnsi="Arial" w:cs="Arial"/>
                  <w:sz w:val="18"/>
                  <w:szCs w:val="18"/>
                </w:rPr>
                <w:id w:val="98342307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26107E6D" w14:textId="77777777" w:rsidTr="00E17AFB">
        <w:trPr>
          <w:divId w:val="1059011043"/>
        </w:trPr>
        <w:tc>
          <w:tcPr>
            <w:tcW w:w="8397" w:type="dxa"/>
            <w:hideMark/>
          </w:tcPr>
          <w:p w14:paraId="338E2818" w14:textId="77777777" w:rsidR="00E17AFB" w:rsidRDefault="00E17AFB">
            <w:pPr>
              <w:divId w:val="73531722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25113956"/>
              <w:placeholder>
                <w:docPart w:val="DefaultPlaceholder_-1854013440"/>
              </w:placeholder>
              <w:showingPlcHdr/>
              <w:text w:multiLine="1"/>
            </w:sdtPr>
            <w:sdtContent>
              <w:p w14:paraId="6FA4F323"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413EE07" w14:textId="77777777" w:rsidTr="00E17AFB">
        <w:trPr>
          <w:divId w:val="1059011043"/>
        </w:trPr>
        <w:tc>
          <w:tcPr>
            <w:tcW w:w="8397" w:type="dxa"/>
            <w:hideMark/>
          </w:tcPr>
          <w:p w14:paraId="61CEE70C" w14:textId="77777777" w:rsidR="00E17AFB" w:rsidRDefault="00E17AFB">
            <w:pPr>
              <w:divId w:val="295184490"/>
              <w:rPr>
                <w:rFonts w:ascii="Arial" w:eastAsia="Times New Roman" w:hAnsi="Arial" w:cs="Arial"/>
                <w:b/>
                <w:bCs/>
                <w:sz w:val="23"/>
                <w:szCs w:val="23"/>
              </w:rPr>
            </w:pPr>
            <w:r>
              <w:rPr>
                <w:rFonts w:ascii="Arial" w:eastAsia="Times New Roman" w:hAnsi="Arial" w:cs="Arial"/>
                <w:b/>
                <w:bCs/>
                <w:sz w:val="23"/>
                <w:szCs w:val="23"/>
              </w:rPr>
              <w:t>Auditor Actions</w:t>
            </w:r>
          </w:p>
          <w:p w14:paraId="5982B430" w14:textId="77777777" w:rsidR="00E17AFB" w:rsidRDefault="00000000">
            <w:pPr>
              <w:divId w:val="1968537280"/>
              <w:rPr>
                <w:rFonts w:ascii="Arial" w:eastAsia="Times New Roman" w:hAnsi="Arial" w:cs="Arial"/>
                <w:sz w:val="18"/>
                <w:szCs w:val="18"/>
              </w:rPr>
            </w:pPr>
            <w:sdt>
              <w:sdtPr>
                <w:rPr>
                  <w:rStyle w:val="iatacheckbox1"/>
                  <w:rFonts w:ascii="Arial" w:eastAsia="Times New Roman" w:hAnsi="Arial" w:cs="Arial"/>
                  <w:sz w:val="18"/>
                  <w:szCs w:val="18"/>
                  <w:specVanish w:val="0"/>
                </w:rPr>
                <w:id w:val="9598660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ULD inspection (focus: identification of airworthiness/serviceability limits). </w:t>
            </w:r>
          </w:p>
          <w:p w14:paraId="064786CF" w14:textId="77777777" w:rsidR="00E17AFB" w:rsidRDefault="00000000">
            <w:pPr>
              <w:divId w:val="1098717170"/>
              <w:rPr>
                <w:rFonts w:ascii="Arial" w:eastAsia="Times New Roman" w:hAnsi="Arial" w:cs="Arial"/>
                <w:sz w:val="18"/>
                <w:szCs w:val="18"/>
              </w:rPr>
            </w:pPr>
            <w:sdt>
              <w:sdtPr>
                <w:rPr>
                  <w:rStyle w:val="iatacheckbox1"/>
                  <w:rFonts w:ascii="Arial" w:eastAsia="Times New Roman" w:hAnsi="Arial" w:cs="Arial"/>
                  <w:sz w:val="18"/>
                  <w:szCs w:val="18"/>
                  <w:specVanish w:val="0"/>
                </w:rPr>
                <w:id w:val="-51384384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010B5FDC" w14:textId="77777777" w:rsidR="00E17AFB" w:rsidRDefault="00000000">
            <w:pPr>
              <w:divId w:val="632519428"/>
              <w:rPr>
                <w:rFonts w:ascii="Arial" w:eastAsia="Times New Roman" w:hAnsi="Arial" w:cs="Arial"/>
                <w:sz w:val="18"/>
                <w:szCs w:val="18"/>
              </w:rPr>
            </w:pPr>
            <w:sdt>
              <w:sdtPr>
                <w:rPr>
                  <w:rStyle w:val="iatacheckbox1"/>
                  <w:rFonts w:ascii="Arial" w:eastAsia="Times New Roman" w:hAnsi="Arial" w:cs="Arial"/>
                  <w:sz w:val="18"/>
                  <w:szCs w:val="18"/>
                  <w:specVanish w:val="0"/>
                </w:rPr>
                <w:id w:val="116049960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inspection records and reports. </w:t>
            </w:r>
          </w:p>
          <w:p w14:paraId="2C69384A" w14:textId="77777777" w:rsidR="00E17AFB" w:rsidRDefault="00000000">
            <w:pPr>
              <w:divId w:val="1955477409"/>
              <w:rPr>
                <w:rFonts w:ascii="Arial" w:eastAsia="Times New Roman" w:hAnsi="Arial" w:cs="Arial"/>
                <w:sz w:val="18"/>
                <w:szCs w:val="18"/>
              </w:rPr>
            </w:pPr>
            <w:sdt>
              <w:sdtPr>
                <w:rPr>
                  <w:rStyle w:val="iatacheckbox1"/>
                  <w:rFonts w:ascii="Arial" w:eastAsia="Times New Roman" w:hAnsi="Arial" w:cs="Arial"/>
                  <w:sz w:val="18"/>
                  <w:szCs w:val="18"/>
                  <w:specVanish w:val="0"/>
                </w:rPr>
                <w:id w:val="39371108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personnel that operate in sorting areas and that perform aircraft loading/unloading operations. </w:t>
            </w:r>
          </w:p>
          <w:p w14:paraId="5BA13FA8" w14:textId="77777777" w:rsidR="00E17AFB" w:rsidRDefault="00000000">
            <w:pPr>
              <w:divId w:val="795372088"/>
              <w:rPr>
                <w:rFonts w:ascii="Arial" w:eastAsia="Times New Roman" w:hAnsi="Arial" w:cs="Arial"/>
                <w:sz w:val="18"/>
                <w:szCs w:val="18"/>
              </w:rPr>
            </w:pPr>
            <w:sdt>
              <w:sdtPr>
                <w:rPr>
                  <w:rStyle w:val="iatacheckbox1"/>
                  <w:rFonts w:ascii="Arial" w:eastAsia="Times New Roman" w:hAnsi="Arial" w:cs="Arial"/>
                  <w:sz w:val="18"/>
                  <w:szCs w:val="18"/>
                  <w:specVanish w:val="0"/>
                </w:rPr>
                <w:id w:val="146901316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001388296"/>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427F0D37" w14:textId="77777777" w:rsidTr="00E17AFB">
        <w:trPr>
          <w:divId w:val="1059011043"/>
        </w:trPr>
        <w:tc>
          <w:tcPr>
            <w:tcW w:w="8397" w:type="dxa"/>
            <w:hideMark/>
          </w:tcPr>
          <w:p w14:paraId="1B9F6A8C" w14:textId="77777777" w:rsidR="00E17AFB" w:rsidRDefault="00E17AFB">
            <w:pPr>
              <w:divId w:val="379405223"/>
              <w:rPr>
                <w:rFonts w:ascii="Arial" w:eastAsia="Times New Roman" w:hAnsi="Arial" w:cs="Arial"/>
                <w:b/>
                <w:bCs/>
                <w:sz w:val="23"/>
                <w:szCs w:val="23"/>
              </w:rPr>
            </w:pPr>
            <w:r>
              <w:rPr>
                <w:rFonts w:ascii="Arial" w:eastAsia="Times New Roman" w:hAnsi="Arial" w:cs="Arial"/>
                <w:b/>
                <w:bCs/>
                <w:sz w:val="23"/>
                <w:szCs w:val="23"/>
              </w:rPr>
              <w:t>Guidance</w:t>
            </w:r>
          </w:p>
          <w:p w14:paraId="4DC734D5" w14:textId="77777777" w:rsidR="00E17AFB" w:rsidRDefault="00E17AFB">
            <w:pPr>
              <w:divId w:val="2125731118"/>
              <w:rPr>
                <w:rFonts w:ascii="Arial" w:eastAsia="Times New Roman" w:hAnsi="Arial" w:cs="Arial"/>
                <w:sz w:val="18"/>
                <w:szCs w:val="18"/>
              </w:rPr>
            </w:pPr>
            <w:r>
              <w:rPr>
                <w:rFonts w:ascii="Arial" w:eastAsia="Times New Roman" w:hAnsi="Arial" w:cs="Arial"/>
                <w:sz w:val="18"/>
                <w:szCs w:val="18"/>
              </w:rPr>
              <w:t xml:space="preserve">Refer to the IRM for the definitions of Component Maintenance Manual (CMM) and Unit Load Device (ULD). </w:t>
            </w:r>
          </w:p>
          <w:p w14:paraId="6E429D27" w14:textId="77777777" w:rsidR="00E17AFB" w:rsidRDefault="00E17AFB">
            <w:pPr>
              <w:divId w:val="64032137"/>
              <w:rPr>
                <w:rFonts w:ascii="Arial" w:eastAsia="Times New Roman" w:hAnsi="Arial" w:cs="Arial"/>
                <w:sz w:val="18"/>
                <w:szCs w:val="18"/>
              </w:rPr>
            </w:pPr>
            <w:r>
              <w:rPr>
                <w:rFonts w:ascii="Arial" w:eastAsia="Times New Roman" w:hAnsi="Arial" w:cs="Arial"/>
                <w:sz w:val="18"/>
                <w:szCs w:val="18"/>
              </w:rPr>
              <w:t>Guidance may be found in the applicable section(s) of the IATA ULD Regulations (ULDR).</w:t>
            </w:r>
          </w:p>
          <w:p w14:paraId="0C93CFD7" w14:textId="77777777" w:rsidR="00E17AFB" w:rsidRDefault="00E17AFB">
            <w:pPr>
              <w:divId w:val="1416974377"/>
              <w:rPr>
                <w:rFonts w:ascii="Arial" w:eastAsia="Times New Roman" w:hAnsi="Arial" w:cs="Arial"/>
                <w:sz w:val="18"/>
                <w:szCs w:val="18"/>
              </w:rPr>
            </w:pPr>
            <w:r>
              <w:rPr>
                <w:rFonts w:ascii="Arial" w:eastAsia="Times New Roman" w:hAnsi="Arial" w:cs="Arial"/>
                <w:sz w:val="18"/>
                <w:szCs w:val="18"/>
              </w:rPr>
              <w:t xml:space="preserve">The intent of this provision is that an operator, upon receiving or accepting ULDs from another party, performs an inspection to ensure continued ULD airworthiness. Damaged or unserviceable ULDs have the potential to affect flight safety. </w:t>
            </w:r>
          </w:p>
          <w:p w14:paraId="1D992986" w14:textId="77777777" w:rsidR="00E17AFB" w:rsidRDefault="00E17AFB">
            <w:pPr>
              <w:divId w:val="1365134420"/>
              <w:rPr>
                <w:rFonts w:ascii="Arial" w:eastAsia="Times New Roman" w:hAnsi="Arial" w:cs="Arial"/>
                <w:sz w:val="18"/>
                <w:szCs w:val="18"/>
              </w:rPr>
            </w:pPr>
            <w:r>
              <w:rPr>
                <w:rFonts w:ascii="Arial" w:eastAsia="Times New Roman" w:hAnsi="Arial" w:cs="Arial"/>
                <w:sz w:val="18"/>
                <w:szCs w:val="18"/>
              </w:rPr>
              <w:t>Inspection procedures are typically applied to ULDs whether loaded or unloaded.</w:t>
            </w:r>
          </w:p>
          <w:p w14:paraId="17DAB8EC" w14:textId="77777777" w:rsidR="00E17AFB" w:rsidRDefault="00E17AFB">
            <w:pPr>
              <w:divId w:val="1156648218"/>
              <w:rPr>
                <w:rFonts w:ascii="Arial" w:eastAsia="Times New Roman" w:hAnsi="Arial" w:cs="Arial"/>
                <w:sz w:val="18"/>
                <w:szCs w:val="18"/>
              </w:rPr>
            </w:pPr>
            <w:r>
              <w:rPr>
                <w:rFonts w:ascii="Arial" w:eastAsia="Times New Roman" w:hAnsi="Arial" w:cs="Arial"/>
                <w:sz w:val="18"/>
                <w:szCs w:val="18"/>
              </w:rPr>
              <w:t xml:space="preserve">Differences in damage limitations can occur between ULDs of the same manufacturer, as well as ULDs of different manufacturers. The maximum allowable damage for each specific ULD is typically stated in the applicable Component Maintenance Manual (CMM) issued by the manufacturer. </w:t>
            </w:r>
          </w:p>
          <w:p w14:paraId="3CF4F4E6" w14:textId="77777777" w:rsidR="00E17AFB" w:rsidRDefault="00E17AFB">
            <w:pPr>
              <w:divId w:val="577374036"/>
              <w:rPr>
                <w:rFonts w:ascii="Arial" w:eastAsia="Times New Roman" w:hAnsi="Arial" w:cs="Arial"/>
                <w:sz w:val="18"/>
                <w:szCs w:val="18"/>
              </w:rPr>
            </w:pPr>
            <w:r>
              <w:rPr>
                <w:rFonts w:ascii="Arial" w:eastAsia="Times New Roman" w:hAnsi="Arial" w:cs="Arial"/>
                <w:sz w:val="18"/>
                <w:szCs w:val="18"/>
              </w:rPr>
              <w:t xml:space="preserve">The ULD Operational Damage Limits Notice (ODLN) is normally attached to the ULD to ensure easy access to the appropriate damage limit information, and to facilitate inspection in the field (see ULDR Section 7 Standard Specification 40/3 and 40/4). </w:t>
            </w:r>
          </w:p>
          <w:p w14:paraId="1C63FA1E" w14:textId="77777777" w:rsidR="00E17AFB" w:rsidRDefault="00E17AFB">
            <w:pPr>
              <w:divId w:val="610673508"/>
              <w:rPr>
                <w:rFonts w:ascii="Arial" w:eastAsia="Times New Roman" w:hAnsi="Arial" w:cs="Arial"/>
                <w:sz w:val="18"/>
                <w:szCs w:val="18"/>
              </w:rPr>
            </w:pPr>
            <w:r>
              <w:rPr>
                <w:rFonts w:ascii="Arial" w:eastAsia="Times New Roman" w:hAnsi="Arial" w:cs="Arial"/>
                <w:sz w:val="18"/>
                <w:szCs w:val="18"/>
              </w:rPr>
              <w:t>Refer to IGOM 4.5.9 for guidance that addresses ULD airworthiness and serviceability.</w:t>
            </w:r>
          </w:p>
        </w:tc>
      </w:tr>
    </w:tbl>
    <w:p w14:paraId="1F2AD94A" w14:textId="77777777" w:rsidR="00E17AFB" w:rsidRDefault="00E17AFB">
      <w:pPr>
        <w:pStyle w:val="NormalWeb"/>
        <w:divId w:val="105901104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7E604966" w14:textId="77777777" w:rsidTr="00E17AFB">
        <w:trPr>
          <w:divId w:val="1059011043"/>
        </w:trPr>
        <w:tc>
          <w:tcPr>
            <w:tcW w:w="8397" w:type="dxa"/>
            <w:hideMark/>
          </w:tcPr>
          <w:p w14:paraId="49DEAB59"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3.4.15</w:t>
            </w:r>
          </w:p>
        </w:tc>
      </w:tr>
      <w:tr w:rsidR="004501AB" w14:paraId="6C8C58EA" w14:textId="77777777" w:rsidTr="00E17AFB">
        <w:trPr>
          <w:divId w:val="1059011043"/>
        </w:trPr>
        <w:tc>
          <w:tcPr>
            <w:tcW w:w="8397" w:type="dxa"/>
            <w:hideMark/>
          </w:tcPr>
          <w:p w14:paraId="4EECC69D" w14:textId="77777777" w:rsidR="00E17AFB" w:rsidRDefault="00E17AFB">
            <w:pPr>
              <w:divId w:val="1898736063"/>
              <w:rPr>
                <w:rFonts w:ascii="Arial" w:eastAsia="Times New Roman" w:hAnsi="Arial" w:cs="Arial"/>
                <w:sz w:val="18"/>
                <w:szCs w:val="18"/>
              </w:rPr>
            </w:pPr>
            <w:r>
              <w:rPr>
                <w:rFonts w:ascii="Arial" w:eastAsia="Times New Roman" w:hAnsi="Arial" w:cs="Arial"/>
                <w:sz w:val="18"/>
                <w:szCs w:val="18"/>
              </w:rPr>
              <w:t xml:space="preserve">If the Operator transports outsized and/or heavy cargo, the Operator </w:t>
            </w:r>
            <w:r>
              <w:rPr>
                <w:rFonts w:ascii="Arial" w:eastAsia="Times New Roman" w:hAnsi="Arial" w:cs="Arial"/>
                <w:i/>
                <w:iCs/>
                <w:sz w:val="18"/>
                <w:szCs w:val="18"/>
              </w:rPr>
              <w:t>should</w:t>
            </w:r>
            <w:r>
              <w:rPr>
                <w:rFonts w:ascii="Arial" w:eastAsia="Times New Roman" w:hAnsi="Arial" w:cs="Arial"/>
                <w:sz w:val="18"/>
                <w:szCs w:val="18"/>
              </w:rPr>
              <w:t xml:space="preserve"> have procedures that ensure </w:t>
            </w:r>
            <w:r>
              <w:rPr>
                <w:rFonts w:ascii="Arial" w:eastAsia="Times New Roman" w:hAnsi="Arial" w:cs="Arial"/>
                <w:sz w:val="18"/>
                <w:szCs w:val="18"/>
              </w:rPr>
              <w:lastRenderedPageBreak/>
              <w:t>such cargo is loaded, secured, and unloaded in accordance with standards specified in the OM. </w:t>
            </w:r>
            <w:r>
              <w:rPr>
                <w:rFonts w:ascii="Arial" w:eastAsia="Times New Roman" w:hAnsi="Arial" w:cs="Arial"/>
                <w:b/>
                <w:bCs/>
                <w:sz w:val="18"/>
                <w:szCs w:val="18"/>
              </w:rPr>
              <w:t>(GM)</w:t>
            </w:r>
          </w:p>
        </w:tc>
      </w:tr>
      <w:tr w:rsidR="004501AB" w14:paraId="2CD950D2" w14:textId="77777777" w:rsidTr="00E17AFB">
        <w:trPr>
          <w:divId w:val="1059011043"/>
        </w:trPr>
        <w:tc>
          <w:tcPr>
            <w:tcW w:w="8397" w:type="dxa"/>
            <w:hideMark/>
          </w:tcPr>
          <w:p w14:paraId="5F3BE7B7" w14:textId="77777777" w:rsidR="00E17AFB" w:rsidRDefault="00000000">
            <w:pPr>
              <w:textAlignment w:val="center"/>
              <w:divId w:val="1706251497"/>
              <w:rPr>
                <w:rFonts w:ascii="Arial" w:eastAsia="Times New Roman" w:hAnsi="Arial" w:cs="Arial"/>
                <w:sz w:val="18"/>
                <w:szCs w:val="18"/>
              </w:rPr>
            </w:pPr>
            <w:sdt>
              <w:sdtPr>
                <w:rPr>
                  <w:rFonts w:ascii="Arial" w:eastAsia="Times New Roman" w:hAnsi="Arial" w:cs="Arial"/>
                  <w:sz w:val="18"/>
                  <w:szCs w:val="18"/>
                </w:rPr>
                <w:id w:val="22403315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835481A" w14:textId="77777777" w:rsidR="00E17AFB" w:rsidRDefault="00000000">
            <w:pPr>
              <w:textAlignment w:val="center"/>
              <w:divId w:val="272326488"/>
              <w:rPr>
                <w:rFonts w:ascii="Arial" w:eastAsia="Times New Roman" w:hAnsi="Arial" w:cs="Arial"/>
                <w:sz w:val="18"/>
                <w:szCs w:val="18"/>
              </w:rPr>
            </w:pPr>
            <w:sdt>
              <w:sdtPr>
                <w:rPr>
                  <w:rFonts w:ascii="Arial" w:eastAsia="Times New Roman" w:hAnsi="Arial" w:cs="Arial"/>
                  <w:sz w:val="18"/>
                  <w:szCs w:val="18"/>
                </w:rPr>
                <w:id w:val="200624164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4F1BC125" w14:textId="77777777" w:rsidR="00E17AFB" w:rsidRDefault="00000000">
            <w:pPr>
              <w:textAlignment w:val="center"/>
              <w:divId w:val="1453279121"/>
              <w:rPr>
                <w:rFonts w:ascii="Arial" w:eastAsia="Times New Roman" w:hAnsi="Arial" w:cs="Arial"/>
                <w:sz w:val="18"/>
                <w:szCs w:val="18"/>
              </w:rPr>
            </w:pPr>
            <w:sdt>
              <w:sdtPr>
                <w:rPr>
                  <w:rFonts w:ascii="Arial" w:eastAsia="Times New Roman" w:hAnsi="Arial" w:cs="Arial"/>
                  <w:sz w:val="18"/>
                  <w:szCs w:val="18"/>
                </w:rPr>
                <w:id w:val="63113975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76CD8F04" w14:textId="77777777" w:rsidR="00E17AFB" w:rsidRDefault="00000000">
            <w:pPr>
              <w:textAlignment w:val="center"/>
              <w:divId w:val="560293259"/>
              <w:rPr>
                <w:rFonts w:ascii="Arial" w:eastAsia="Times New Roman" w:hAnsi="Arial" w:cs="Arial"/>
                <w:sz w:val="18"/>
                <w:szCs w:val="18"/>
              </w:rPr>
            </w:pPr>
            <w:sdt>
              <w:sdtPr>
                <w:rPr>
                  <w:rFonts w:ascii="Arial" w:eastAsia="Times New Roman" w:hAnsi="Arial" w:cs="Arial"/>
                  <w:sz w:val="18"/>
                  <w:szCs w:val="18"/>
                </w:rPr>
                <w:id w:val="-127848580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46F47FD8" w14:textId="77777777" w:rsidR="00E17AFB" w:rsidRDefault="00000000">
            <w:pPr>
              <w:textAlignment w:val="center"/>
              <w:divId w:val="894850362"/>
              <w:rPr>
                <w:rFonts w:ascii="Arial" w:eastAsia="Times New Roman" w:hAnsi="Arial" w:cs="Arial"/>
                <w:sz w:val="18"/>
                <w:szCs w:val="18"/>
              </w:rPr>
            </w:pPr>
            <w:sdt>
              <w:sdtPr>
                <w:rPr>
                  <w:rFonts w:ascii="Arial" w:eastAsia="Times New Roman" w:hAnsi="Arial" w:cs="Arial"/>
                  <w:sz w:val="18"/>
                  <w:szCs w:val="18"/>
                </w:rPr>
                <w:id w:val="2036321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2E22DFC2" w14:textId="77777777" w:rsidTr="00E17AFB">
        <w:trPr>
          <w:divId w:val="1059011043"/>
        </w:trPr>
        <w:tc>
          <w:tcPr>
            <w:tcW w:w="8397" w:type="dxa"/>
            <w:hideMark/>
          </w:tcPr>
          <w:p w14:paraId="27FE497A" w14:textId="77777777" w:rsidR="00E17AFB" w:rsidRDefault="00E17AFB">
            <w:pPr>
              <w:divId w:val="116170285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7800268"/>
              <w:placeholder>
                <w:docPart w:val="DefaultPlaceholder_-1854013440"/>
              </w:placeholder>
              <w:showingPlcHdr/>
              <w:text w:multiLine="1"/>
            </w:sdtPr>
            <w:sdtContent>
              <w:p w14:paraId="6155A835"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3490E61" w14:textId="77777777" w:rsidTr="00E17AFB">
        <w:trPr>
          <w:divId w:val="1059011043"/>
        </w:trPr>
        <w:tc>
          <w:tcPr>
            <w:tcW w:w="8397" w:type="dxa"/>
            <w:hideMark/>
          </w:tcPr>
          <w:p w14:paraId="0AEEDB8A" w14:textId="77777777" w:rsidR="00E17AFB" w:rsidRDefault="00E17AFB">
            <w:pPr>
              <w:divId w:val="1788425426"/>
              <w:rPr>
                <w:rFonts w:ascii="Arial" w:eastAsia="Times New Roman" w:hAnsi="Arial" w:cs="Arial"/>
                <w:b/>
                <w:bCs/>
                <w:sz w:val="23"/>
                <w:szCs w:val="23"/>
              </w:rPr>
            </w:pPr>
            <w:r>
              <w:rPr>
                <w:rFonts w:ascii="Arial" w:eastAsia="Times New Roman" w:hAnsi="Arial" w:cs="Arial"/>
                <w:b/>
                <w:bCs/>
                <w:sz w:val="23"/>
                <w:szCs w:val="23"/>
              </w:rPr>
              <w:t>Auditor Actions</w:t>
            </w:r>
          </w:p>
          <w:p w14:paraId="0868EA3E" w14:textId="77777777" w:rsidR="00E17AFB" w:rsidRDefault="00000000">
            <w:pPr>
              <w:divId w:val="1626816952"/>
              <w:rPr>
                <w:rFonts w:ascii="Arial" w:eastAsia="Times New Roman" w:hAnsi="Arial" w:cs="Arial"/>
                <w:sz w:val="18"/>
                <w:szCs w:val="18"/>
              </w:rPr>
            </w:pPr>
            <w:sdt>
              <w:sdtPr>
                <w:rPr>
                  <w:rStyle w:val="iatacheckbox1"/>
                  <w:rFonts w:ascii="Arial" w:eastAsia="Times New Roman" w:hAnsi="Arial" w:cs="Arial"/>
                  <w:sz w:val="18"/>
                  <w:szCs w:val="18"/>
                  <w:specVanish w:val="0"/>
                </w:rPr>
                <w:id w:val="198048794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loading, securing, unloading outsized and/or heavy cargo shipments. </w:t>
            </w:r>
          </w:p>
          <w:p w14:paraId="3BEF0D56" w14:textId="77777777" w:rsidR="00E17AFB" w:rsidRDefault="00000000">
            <w:pPr>
              <w:divId w:val="1322393409"/>
              <w:rPr>
                <w:rFonts w:ascii="Arial" w:eastAsia="Times New Roman" w:hAnsi="Arial" w:cs="Arial"/>
                <w:sz w:val="18"/>
                <w:szCs w:val="18"/>
              </w:rPr>
            </w:pPr>
            <w:sdt>
              <w:sdtPr>
                <w:rPr>
                  <w:rStyle w:val="iatacheckbox1"/>
                  <w:rFonts w:ascii="Arial" w:eastAsia="Times New Roman" w:hAnsi="Arial" w:cs="Arial"/>
                  <w:sz w:val="18"/>
                  <w:szCs w:val="18"/>
                  <w:specVanish w:val="0"/>
                </w:rPr>
                <w:id w:val="123118962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5CDF7AA7" w14:textId="77777777" w:rsidR="00E17AFB" w:rsidRDefault="00000000">
            <w:pPr>
              <w:divId w:val="21329156"/>
              <w:rPr>
                <w:rFonts w:ascii="Arial" w:eastAsia="Times New Roman" w:hAnsi="Arial" w:cs="Arial"/>
                <w:sz w:val="18"/>
                <w:szCs w:val="18"/>
              </w:rPr>
            </w:pPr>
            <w:sdt>
              <w:sdtPr>
                <w:rPr>
                  <w:rStyle w:val="iatacheckbox1"/>
                  <w:rFonts w:ascii="Arial" w:eastAsia="Times New Roman" w:hAnsi="Arial" w:cs="Arial"/>
                  <w:sz w:val="18"/>
                  <w:szCs w:val="18"/>
                  <w:specVanish w:val="0"/>
                </w:rPr>
                <w:id w:val="-171588227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Observed </w:t>
            </w:r>
            <w:r w:rsidR="00E17AFB">
              <w:rPr>
                <w:rFonts w:ascii="Arial" w:eastAsia="Times New Roman" w:hAnsi="Arial" w:cs="Arial"/>
                <w:sz w:val="18"/>
                <w:szCs w:val="18"/>
              </w:rPr>
              <w:t xml:space="preserve">cargo loading/securing/unloading operations (focus: outsized and/or heavy cargo shipments loaded, secured, unloaded in accordance with OM standards). </w:t>
            </w:r>
          </w:p>
          <w:p w14:paraId="04712D6A" w14:textId="77777777" w:rsidR="00E17AFB" w:rsidRDefault="00000000">
            <w:pPr>
              <w:divId w:val="870654314"/>
              <w:rPr>
                <w:rFonts w:ascii="Arial" w:eastAsia="Times New Roman" w:hAnsi="Arial" w:cs="Arial"/>
                <w:sz w:val="18"/>
                <w:szCs w:val="18"/>
              </w:rPr>
            </w:pPr>
            <w:sdt>
              <w:sdtPr>
                <w:rPr>
                  <w:rStyle w:val="iatacheckbox1"/>
                  <w:rFonts w:ascii="Arial" w:eastAsia="Times New Roman" w:hAnsi="Arial" w:cs="Arial"/>
                  <w:sz w:val="18"/>
                  <w:szCs w:val="18"/>
                  <w:specVanish w:val="0"/>
                </w:rPr>
                <w:id w:val="137649856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personnel that load, secure and unload outsized and/or heavy cargo (focus: procedures used are in accordance with OM standards). </w:t>
            </w:r>
          </w:p>
          <w:p w14:paraId="04E7FFB2" w14:textId="77777777" w:rsidR="00E17AFB" w:rsidRDefault="00000000">
            <w:pPr>
              <w:divId w:val="2018186431"/>
              <w:rPr>
                <w:rFonts w:ascii="Arial" w:eastAsia="Times New Roman" w:hAnsi="Arial" w:cs="Arial"/>
                <w:sz w:val="18"/>
                <w:szCs w:val="18"/>
              </w:rPr>
            </w:pPr>
            <w:sdt>
              <w:sdtPr>
                <w:rPr>
                  <w:rStyle w:val="iatacheckbox1"/>
                  <w:rFonts w:ascii="Arial" w:eastAsia="Times New Roman" w:hAnsi="Arial" w:cs="Arial"/>
                  <w:sz w:val="18"/>
                  <w:szCs w:val="18"/>
                  <w:specVanish w:val="0"/>
                </w:rPr>
                <w:id w:val="-145115252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595547770"/>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0814DDD4" w14:textId="77777777" w:rsidTr="00E17AFB">
        <w:trPr>
          <w:divId w:val="1059011043"/>
        </w:trPr>
        <w:tc>
          <w:tcPr>
            <w:tcW w:w="8397" w:type="dxa"/>
            <w:hideMark/>
          </w:tcPr>
          <w:p w14:paraId="34B97A5A" w14:textId="77777777" w:rsidR="00E17AFB" w:rsidRDefault="00E17AFB">
            <w:pPr>
              <w:divId w:val="1590501584"/>
              <w:rPr>
                <w:rFonts w:ascii="Arial" w:eastAsia="Times New Roman" w:hAnsi="Arial" w:cs="Arial"/>
                <w:b/>
                <w:bCs/>
                <w:sz w:val="23"/>
                <w:szCs w:val="23"/>
              </w:rPr>
            </w:pPr>
            <w:r>
              <w:rPr>
                <w:rFonts w:ascii="Arial" w:eastAsia="Times New Roman" w:hAnsi="Arial" w:cs="Arial"/>
                <w:b/>
                <w:bCs/>
                <w:sz w:val="23"/>
                <w:szCs w:val="23"/>
              </w:rPr>
              <w:t>Guidance</w:t>
            </w:r>
          </w:p>
          <w:p w14:paraId="4A97A3BD" w14:textId="77777777" w:rsidR="00E17AFB" w:rsidRDefault="00E17AFB">
            <w:pPr>
              <w:divId w:val="1355571202"/>
              <w:rPr>
                <w:rFonts w:ascii="Arial" w:eastAsia="Times New Roman" w:hAnsi="Arial" w:cs="Arial"/>
                <w:sz w:val="18"/>
                <w:szCs w:val="18"/>
              </w:rPr>
            </w:pPr>
            <w:r>
              <w:rPr>
                <w:rFonts w:ascii="Arial" w:eastAsia="Times New Roman" w:hAnsi="Arial" w:cs="Arial"/>
                <w:sz w:val="18"/>
                <w:szCs w:val="18"/>
              </w:rPr>
              <w:t>Outsized and heavy cargo are shipments that are larger or heavier than can be accommodated in/on a ULD.</w:t>
            </w:r>
          </w:p>
          <w:p w14:paraId="367169B8" w14:textId="77777777" w:rsidR="00E17AFB" w:rsidRDefault="00E17AFB">
            <w:pPr>
              <w:divId w:val="1659189147"/>
              <w:rPr>
                <w:rFonts w:ascii="Arial" w:eastAsia="Times New Roman" w:hAnsi="Arial" w:cs="Arial"/>
                <w:sz w:val="18"/>
                <w:szCs w:val="18"/>
              </w:rPr>
            </w:pPr>
            <w:r>
              <w:rPr>
                <w:rFonts w:ascii="Arial" w:eastAsia="Times New Roman" w:hAnsi="Arial" w:cs="Arial"/>
                <w:sz w:val="18"/>
                <w:szCs w:val="18"/>
              </w:rPr>
              <w:t xml:space="preserve">OM standards that address load securing normally include shoring and lashing instructions produced by the operator that ensure: </w:t>
            </w:r>
          </w:p>
          <w:p w14:paraId="37F18C70" w14:textId="77777777" w:rsidR="00E17AFB" w:rsidRDefault="00E17AFB">
            <w:pPr>
              <w:pStyle w:val="iatalistitem"/>
              <w:numPr>
                <w:ilvl w:val="0"/>
                <w:numId w:val="60"/>
              </w:numPr>
              <w:divId w:val="1659189147"/>
              <w:rPr>
                <w:rFonts w:ascii="Arial" w:eastAsia="Times New Roman" w:hAnsi="Arial" w:cs="Arial"/>
                <w:sz w:val="18"/>
                <w:szCs w:val="18"/>
              </w:rPr>
            </w:pPr>
            <w:r>
              <w:rPr>
                <w:rFonts w:ascii="Arial" w:eastAsia="Times New Roman" w:hAnsi="Arial" w:cs="Arial"/>
                <w:sz w:val="18"/>
                <w:szCs w:val="18"/>
              </w:rPr>
              <w:t xml:space="preserve">Aircraft load and restraining limitations are not exceeded, including requirements for Rigid Cargo (RC) limitations for CRS, inoperative equipment. </w:t>
            </w:r>
          </w:p>
          <w:p w14:paraId="48A5814C" w14:textId="77777777" w:rsidR="00E17AFB" w:rsidRDefault="00E17AFB">
            <w:pPr>
              <w:pStyle w:val="iatalistitem"/>
              <w:numPr>
                <w:ilvl w:val="0"/>
                <w:numId w:val="60"/>
              </w:numPr>
              <w:divId w:val="1659189147"/>
              <w:rPr>
                <w:rFonts w:ascii="Arial" w:eastAsia="Times New Roman" w:hAnsi="Arial" w:cs="Arial"/>
                <w:sz w:val="18"/>
                <w:szCs w:val="18"/>
              </w:rPr>
            </w:pPr>
            <w:r>
              <w:rPr>
                <w:rFonts w:ascii="Arial" w:eastAsia="Times New Roman" w:hAnsi="Arial" w:cs="Arial"/>
                <w:sz w:val="18"/>
                <w:szCs w:val="18"/>
              </w:rPr>
              <w:t xml:space="preserve">Lashing of heavy and outsized cargo is done (if applicable) using relevant materials and limitations for such materials are not exceeded. </w:t>
            </w:r>
          </w:p>
          <w:p w14:paraId="105E2DEF" w14:textId="77777777" w:rsidR="00E17AFB" w:rsidRDefault="00E17AFB">
            <w:pPr>
              <w:divId w:val="1353996047"/>
              <w:rPr>
                <w:rFonts w:ascii="Arial" w:eastAsia="Times New Roman" w:hAnsi="Arial" w:cs="Arial"/>
                <w:sz w:val="18"/>
                <w:szCs w:val="18"/>
              </w:rPr>
            </w:pPr>
            <w:r>
              <w:rPr>
                <w:rStyle w:val="iatasidemarks1"/>
                <w:rFonts w:eastAsia="Times New Roman" w:cs="Arial"/>
                <w:sz w:val="18"/>
                <w:szCs w:val="18"/>
                <w:specVanish w:val="0"/>
              </w:rPr>
              <w:t xml:space="preserve"> </w:t>
            </w:r>
            <w:bookmarkStart w:id="40" w:name="0.400198143320168"/>
            <w:bookmarkEnd w:id="40"/>
            <w:r>
              <w:rPr>
                <w:rFonts w:ascii="Arial" w:eastAsia="Times New Roman" w:hAnsi="Arial" w:cs="Arial"/>
                <w:sz w:val="18"/>
                <w:szCs w:val="18"/>
              </w:rPr>
              <w:t xml:space="preserve">Refer to IGOM 4.5.7 and 4.5.8, as well as AHM 454 for additional guidance. </w:t>
            </w:r>
          </w:p>
        </w:tc>
      </w:tr>
    </w:tbl>
    <w:p w14:paraId="238EC3BE" w14:textId="77777777" w:rsidR="00E17AFB" w:rsidRDefault="00E17AFB">
      <w:pPr>
        <w:pStyle w:val="NormalWeb"/>
        <w:divId w:val="105901104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6506E785" w14:textId="77777777" w:rsidTr="00E17AFB">
        <w:trPr>
          <w:divId w:val="1059011043"/>
        </w:trPr>
        <w:tc>
          <w:tcPr>
            <w:tcW w:w="8397" w:type="dxa"/>
            <w:hideMark/>
          </w:tcPr>
          <w:p w14:paraId="36F80C91"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3.4.16</w:t>
            </w:r>
          </w:p>
        </w:tc>
      </w:tr>
      <w:tr w:rsidR="004501AB" w14:paraId="1D5335A3" w14:textId="77777777" w:rsidTr="00E17AFB">
        <w:trPr>
          <w:divId w:val="1059011043"/>
        </w:trPr>
        <w:tc>
          <w:tcPr>
            <w:tcW w:w="8397" w:type="dxa"/>
            <w:hideMark/>
          </w:tcPr>
          <w:p w14:paraId="54ECD925" w14:textId="77777777" w:rsidR="00E17AFB" w:rsidRDefault="00E17AFB">
            <w:pPr>
              <w:divId w:val="1496919681"/>
              <w:rPr>
                <w:rFonts w:ascii="Arial" w:eastAsia="Times New Roman" w:hAnsi="Arial" w:cs="Arial"/>
                <w:sz w:val="18"/>
                <w:szCs w:val="18"/>
              </w:rPr>
            </w:pPr>
            <w:r>
              <w:rPr>
                <w:rFonts w:ascii="Arial" w:eastAsia="Times New Roman" w:hAnsi="Arial" w:cs="Arial"/>
                <w:sz w:val="18"/>
                <w:szCs w:val="18"/>
              </w:rPr>
              <w:t xml:space="preserve">If the Operator transports live animals as cargo, the Operator </w:t>
            </w:r>
            <w:r>
              <w:rPr>
                <w:rFonts w:ascii="Arial" w:eastAsia="Times New Roman" w:hAnsi="Arial" w:cs="Arial"/>
                <w:i/>
                <w:iCs/>
                <w:sz w:val="18"/>
                <w:szCs w:val="18"/>
              </w:rPr>
              <w:t>should</w:t>
            </w:r>
            <w:r>
              <w:rPr>
                <w:rFonts w:ascii="Arial" w:eastAsia="Times New Roman" w:hAnsi="Arial" w:cs="Arial"/>
                <w:sz w:val="18"/>
                <w:szCs w:val="18"/>
              </w:rPr>
              <w:t xml:space="preserve"> have procedures to ensure live animals are handled, loaded, </w:t>
            </w:r>
            <w:proofErr w:type="gramStart"/>
            <w:r>
              <w:rPr>
                <w:rFonts w:ascii="Arial" w:eastAsia="Times New Roman" w:hAnsi="Arial" w:cs="Arial"/>
                <w:sz w:val="18"/>
                <w:szCs w:val="18"/>
              </w:rPr>
              <w:t>secured</w:t>
            </w:r>
            <w:proofErr w:type="gramEnd"/>
            <w:r>
              <w:rPr>
                <w:rFonts w:ascii="Arial" w:eastAsia="Times New Roman" w:hAnsi="Arial" w:cs="Arial"/>
                <w:sz w:val="18"/>
                <w:szCs w:val="18"/>
              </w:rPr>
              <w:t xml:space="preserve"> and unloaded in accordance with standards specified in the OM. </w:t>
            </w:r>
            <w:r>
              <w:rPr>
                <w:rFonts w:ascii="Arial" w:eastAsia="Times New Roman" w:hAnsi="Arial" w:cs="Arial"/>
                <w:b/>
                <w:bCs/>
                <w:sz w:val="18"/>
                <w:szCs w:val="18"/>
              </w:rPr>
              <w:t>(GM)</w:t>
            </w:r>
          </w:p>
        </w:tc>
      </w:tr>
      <w:tr w:rsidR="004501AB" w14:paraId="5D3C837B" w14:textId="77777777" w:rsidTr="00E17AFB">
        <w:trPr>
          <w:divId w:val="1059011043"/>
        </w:trPr>
        <w:tc>
          <w:tcPr>
            <w:tcW w:w="8397" w:type="dxa"/>
            <w:hideMark/>
          </w:tcPr>
          <w:p w14:paraId="1C3D75D9" w14:textId="77777777" w:rsidR="00E17AFB" w:rsidRDefault="00000000">
            <w:pPr>
              <w:textAlignment w:val="center"/>
              <w:divId w:val="749620655"/>
              <w:rPr>
                <w:rFonts w:ascii="Arial" w:eastAsia="Times New Roman" w:hAnsi="Arial" w:cs="Arial"/>
                <w:sz w:val="18"/>
                <w:szCs w:val="18"/>
              </w:rPr>
            </w:pPr>
            <w:sdt>
              <w:sdtPr>
                <w:rPr>
                  <w:rFonts w:ascii="Arial" w:eastAsia="Times New Roman" w:hAnsi="Arial" w:cs="Arial"/>
                  <w:sz w:val="18"/>
                  <w:szCs w:val="18"/>
                </w:rPr>
                <w:id w:val="25216695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7CDED22E" w14:textId="77777777" w:rsidR="00E17AFB" w:rsidRDefault="00000000">
            <w:pPr>
              <w:textAlignment w:val="center"/>
              <w:divId w:val="1685395842"/>
              <w:rPr>
                <w:rFonts w:ascii="Arial" w:eastAsia="Times New Roman" w:hAnsi="Arial" w:cs="Arial"/>
                <w:sz w:val="18"/>
                <w:szCs w:val="18"/>
              </w:rPr>
            </w:pPr>
            <w:sdt>
              <w:sdtPr>
                <w:rPr>
                  <w:rFonts w:ascii="Arial" w:eastAsia="Times New Roman" w:hAnsi="Arial" w:cs="Arial"/>
                  <w:sz w:val="18"/>
                  <w:szCs w:val="18"/>
                </w:rPr>
                <w:id w:val="115379416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0B323270" w14:textId="77777777" w:rsidR="00E17AFB" w:rsidRDefault="00000000">
            <w:pPr>
              <w:textAlignment w:val="center"/>
              <w:divId w:val="335231360"/>
              <w:rPr>
                <w:rFonts w:ascii="Arial" w:eastAsia="Times New Roman" w:hAnsi="Arial" w:cs="Arial"/>
                <w:sz w:val="18"/>
                <w:szCs w:val="18"/>
              </w:rPr>
            </w:pPr>
            <w:sdt>
              <w:sdtPr>
                <w:rPr>
                  <w:rFonts w:ascii="Arial" w:eastAsia="Times New Roman" w:hAnsi="Arial" w:cs="Arial"/>
                  <w:sz w:val="18"/>
                  <w:szCs w:val="18"/>
                </w:rPr>
                <w:id w:val="-114604686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1FC5B2C1" w14:textId="77777777" w:rsidR="00E17AFB" w:rsidRDefault="00000000">
            <w:pPr>
              <w:textAlignment w:val="center"/>
              <w:divId w:val="1973290189"/>
              <w:rPr>
                <w:rFonts w:ascii="Arial" w:eastAsia="Times New Roman" w:hAnsi="Arial" w:cs="Arial"/>
                <w:sz w:val="18"/>
                <w:szCs w:val="18"/>
              </w:rPr>
            </w:pPr>
            <w:sdt>
              <w:sdtPr>
                <w:rPr>
                  <w:rFonts w:ascii="Arial" w:eastAsia="Times New Roman" w:hAnsi="Arial" w:cs="Arial"/>
                  <w:sz w:val="18"/>
                  <w:szCs w:val="18"/>
                </w:rPr>
                <w:id w:val="143948313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7E675533" w14:textId="77777777" w:rsidR="00E17AFB" w:rsidRDefault="00000000">
            <w:pPr>
              <w:textAlignment w:val="center"/>
              <w:divId w:val="906451163"/>
              <w:rPr>
                <w:rFonts w:ascii="Arial" w:eastAsia="Times New Roman" w:hAnsi="Arial" w:cs="Arial"/>
                <w:sz w:val="18"/>
                <w:szCs w:val="18"/>
              </w:rPr>
            </w:pPr>
            <w:sdt>
              <w:sdtPr>
                <w:rPr>
                  <w:rFonts w:ascii="Arial" w:eastAsia="Times New Roman" w:hAnsi="Arial" w:cs="Arial"/>
                  <w:sz w:val="18"/>
                  <w:szCs w:val="18"/>
                </w:rPr>
                <w:id w:val="144188168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794BF40F" w14:textId="77777777" w:rsidTr="00E17AFB">
        <w:trPr>
          <w:divId w:val="1059011043"/>
        </w:trPr>
        <w:tc>
          <w:tcPr>
            <w:tcW w:w="8397" w:type="dxa"/>
            <w:hideMark/>
          </w:tcPr>
          <w:p w14:paraId="758CEC8F" w14:textId="77777777" w:rsidR="00E17AFB" w:rsidRDefault="00E17AFB">
            <w:pPr>
              <w:divId w:val="199629966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36087690"/>
              <w:placeholder>
                <w:docPart w:val="DefaultPlaceholder_-1854013440"/>
              </w:placeholder>
              <w:showingPlcHdr/>
              <w:text w:multiLine="1"/>
            </w:sdtPr>
            <w:sdtContent>
              <w:p w14:paraId="3A5C12D9"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44B36102" w14:textId="77777777" w:rsidTr="00E17AFB">
        <w:trPr>
          <w:divId w:val="1059011043"/>
        </w:trPr>
        <w:tc>
          <w:tcPr>
            <w:tcW w:w="8397" w:type="dxa"/>
            <w:hideMark/>
          </w:tcPr>
          <w:p w14:paraId="71DECC7F" w14:textId="77777777" w:rsidR="00E17AFB" w:rsidRDefault="00E17AFB">
            <w:pPr>
              <w:divId w:val="676152035"/>
              <w:rPr>
                <w:rFonts w:ascii="Arial" w:eastAsia="Times New Roman" w:hAnsi="Arial" w:cs="Arial"/>
                <w:b/>
                <w:bCs/>
                <w:sz w:val="23"/>
                <w:szCs w:val="23"/>
              </w:rPr>
            </w:pPr>
            <w:r>
              <w:rPr>
                <w:rFonts w:ascii="Arial" w:eastAsia="Times New Roman" w:hAnsi="Arial" w:cs="Arial"/>
                <w:b/>
                <w:bCs/>
                <w:sz w:val="23"/>
                <w:szCs w:val="23"/>
              </w:rPr>
              <w:t>Auditor Actions</w:t>
            </w:r>
          </w:p>
          <w:p w14:paraId="0B581774" w14:textId="77777777" w:rsidR="00E17AFB" w:rsidRDefault="00000000">
            <w:pPr>
              <w:divId w:val="432895271"/>
              <w:rPr>
                <w:rFonts w:ascii="Arial" w:eastAsia="Times New Roman" w:hAnsi="Arial" w:cs="Arial"/>
                <w:sz w:val="18"/>
                <w:szCs w:val="18"/>
              </w:rPr>
            </w:pPr>
            <w:sdt>
              <w:sdtPr>
                <w:rPr>
                  <w:rStyle w:val="iatacheckbox1"/>
                  <w:rFonts w:ascii="Arial" w:eastAsia="Times New Roman" w:hAnsi="Arial" w:cs="Arial"/>
                  <w:sz w:val="18"/>
                  <w:szCs w:val="18"/>
                  <w:specVanish w:val="0"/>
                </w:rPr>
                <w:id w:val="-185965763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handling, loading, </w:t>
            </w:r>
            <w:proofErr w:type="gramStart"/>
            <w:r w:rsidR="00E17AFB">
              <w:rPr>
                <w:rFonts w:ascii="Arial" w:eastAsia="Times New Roman" w:hAnsi="Arial" w:cs="Arial"/>
                <w:sz w:val="18"/>
                <w:szCs w:val="18"/>
              </w:rPr>
              <w:t>securing</w:t>
            </w:r>
            <w:proofErr w:type="gramEnd"/>
            <w:r w:rsidR="00E17AFB">
              <w:rPr>
                <w:rFonts w:ascii="Arial" w:eastAsia="Times New Roman" w:hAnsi="Arial" w:cs="Arial"/>
                <w:sz w:val="18"/>
                <w:szCs w:val="18"/>
              </w:rPr>
              <w:t xml:space="preserve"> and unloading live animal cargo shipments. </w:t>
            </w:r>
          </w:p>
          <w:p w14:paraId="4D888599" w14:textId="77777777" w:rsidR="00E17AFB" w:rsidRDefault="00000000">
            <w:pPr>
              <w:divId w:val="2140880552"/>
              <w:rPr>
                <w:rFonts w:ascii="Arial" w:eastAsia="Times New Roman" w:hAnsi="Arial" w:cs="Arial"/>
                <w:sz w:val="18"/>
                <w:szCs w:val="18"/>
              </w:rPr>
            </w:pPr>
            <w:sdt>
              <w:sdtPr>
                <w:rPr>
                  <w:rStyle w:val="iatacheckbox1"/>
                  <w:rFonts w:ascii="Arial" w:eastAsia="Times New Roman" w:hAnsi="Arial" w:cs="Arial"/>
                  <w:sz w:val="18"/>
                  <w:szCs w:val="18"/>
                  <w:specVanish w:val="0"/>
                </w:rPr>
                <w:id w:val="39038842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097A0ADD" w14:textId="77777777" w:rsidR="00E17AFB" w:rsidRDefault="00000000">
            <w:pPr>
              <w:divId w:val="1422020673"/>
              <w:rPr>
                <w:rFonts w:ascii="Arial" w:eastAsia="Times New Roman" w:hAnsi="Arial" w:cs="Arial"/>
                <w:sz w:val="18"/>
                <w:szCs w:val="18"/>
              </w:rPr>
            </w:pPr>
            <w:sdt>
              <w:sdtPr>
                <w:rPr>
                  <w:rStyle w:val="iatacheckbox1"/>
                  <w:rFonts w:ascii="Arial" w:eastAsia="Times New Roman" w:hAnsi="Arial" w:cs="Arial"/>
                  <w:sz w:val="18"/>
                  <w:szCs w:val="18"/>
                  <w:specVanish w:val="0"/>
                </w:rPr>
                <w:id w:val="182500508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Observed </w:t>
            </w:r>
            <w:r w:rsidR="00E17AFB">
              <w:rPr>
                <w:rFonts w:ascii="Arial" w:eastAsia="Times New Roman" w:hAnsi="Arial" w:cs="Arial"/>
                <w:sz w:val="18"/>
                <w:szCs w:val="18"/>
              </w:rPr>
              <w:t xml:space="preserve">cargo loading/unloading operations (focus: live animal cargo shipments loaded, </w:t>
            </w:r>
            <w:proofErr w:type="gramStart"/>
            <w:r w:rsidR="00E17AFB">
              <w:rPr>
                <w:rFonts w:ascii="Arial" w:eastAsia="Times New Roman" w:hAnsi="Arial" w:cs="Arial"/>
                <w:sz w:val="18"/>
                <w:szCs w:val="18"/>
              </w:rPr>
              <w:t>secured</w:t>
            </w:r>
            <w:proofErr w:type="gramEnd"/>
            <w:r w:rsidR="00E17AFB">
              <w:rPr>
                <w:rFonts w:ascii="Arial" w:eastAsia="Times New Roman" w:hAnsi="Arial" w:cs="Arial"/>
                <w:sz w:val="18"/>
                <w:szCs w:val="18"/>
              </w:rPr>
              <w:t xml:space="preserve"> and unloaded in accordance with OM standards). </w:t>
            </w:r>
          </w:p>
          <w:p w14:paraId="29FF7051" w14:textId="77777777" w:rsidR="00E17AFB" w:rsidRDefault="00000000">
            <w:pPr>
              <w:divId w:val="2080519306"/>
              <w:rPr>
                <w:rFonts w:ascii="Arial" w:eastAsia="Times New Roman" w:hAnsi="Arial" w:cs="Arial"/>
                <w:sz w:val="18"/>
                <w:szCs w:val="18"/>
              </w:rPr>
            </w:pPr>
            <w:sdt>
              <w:sdtPr>
                <w:rPr>
                  <w:rStyle w:val="iatacheckbox1"/>
                  <w:rFonts w:ascii="Arial" w:eastAsia="Times New Roman" w:hAnsi="Arial" w:cs="Arial"/>
                  <w:sz w:val="18"/>
                  <w:szCs w:val="18"/>
                  <w:specVanish w:val="0"/>
                </w:rPr>
                <w:id w:val="158780815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personnel that load live animal cargo shipments (focus: procedures used are in accordance with OM standards). </w:t>
            </w:r>
          </w:p>
          <w:p w14:paraId="47849776" w14:textId="77777777" w:rsidR="00E17AFB" w:rsidRDefault="00000000">
            <w:pPr>
              <w:divId w:val="964196375"/>
              <w:rPr>
                <w:rFonts w:ascii="Arial" w:eastAsia="Times New Roman" w:hAnsi="Arial" w:cs="Arial"/>
                <w:sz w:val="18"/>
                <w:szCs w:val="18"/>
              </w:rPr>
            </w:pPr>
            <w:sdt>
              <w:sdtPr>
                <w:rPr>
                  <w:rStyle w:val="iatacheckbox1"/>
                  <w:rFonts w:ascii="Arial" w:eastAsia="Times New Roman" w:hAnsi="Arial" w:cs="Arial"/>
                  <w:sz w:val="18"/>
                  <w:szCs w:val="18"/>
                  <w:specVanish w:val="0"/>
                </w:rPr>
                <w:id w:val="143987182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740695881"/>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6A44EC16" w14:textId="77777777" w:rsidTr="00E17AFB">
        <w:trPr>
          <w:divId w:val="1059011043"/>
        </w:trPr>
        <w:tc>
          <w:tcPr>
            <w:tcW w:w="8397" w:type="dxa"/>
            <w:hideMark/>
          </w:tcPr>
          <w:p w14:paraId="309D6D15" w14:textId="77777777" w:rsidR="00E17AFB" w:rsidRDefault="00E17AFB">
            <w:pPr>
              <w:divId w:val="1179658233"/>
              <w:rPr>
                <w:rFonts w:ascii="Arial" w:eastAsia="Times New Roman" w:hAnsi="Arial" w:cs="Arial"/>
                <w:b/>
                <w:bCs/>
                <w:sz w:val="23"/>
                <w:szCs w:val="23"/>
              </w:rPr>
            </w:pPr>
            <w:r>
              <w:rPr>
                <w:rFonts w:ascii="Arial" w:eastAsia="Times New Roman" w:hAnsi="Arial" w:cs="Arial"/>
                <w:b/>
                <w:bCs/>
                <w:sz w:val="23"/>
                <w:szCs w:val="23"/>
              </w:rPr>
              <w:lastRenderedPageBreak/>
              <w:t>Guidance</w:t>
            </w:r>
          </w:p>
          <w:p w14:paraId="226E92ED" w14:textId="77777777" w:rsidR="00E17AFB" w:rsidRDefault="00E17AFB">
            <w:pPr>
              <w:divId w:val="91434909"/>
              <w:rPr>
                <w:rFonts w:ascii="Arial" w:eastAsia="Times New Roman" w:hAnsi="Arial" w:cs="Arial"/>
                <w:sz w:val="18"/>
                <w:szCs w:val="18"/>
              </w:rPr>
            </w:pPr>
            <w:r>
              <w:rPr>
                <w:rFonts w:ascii="Arial" w:eastAsia="Times New Roman" w:hAnsi="Arial" w:cs="Arial"/>
                <w:sz w:val="18"/>
                <w:szCs w:val="18"/>
              </w:rPr>
              <w:t>Refer to the IRM for the definition of CITES (The Convention on International Trade in Endangered Species of Wild Fauna and Flora).</w:t>
            </w:r>
          </w:p>
          <w:p w14:paraId="07074ED7" w14:textId="77777777" w:rsidR="00E17AFB" w:rsidRDefault="00E17AFB">
            <w:pPr>
              <w:divId w:val="1024676853"/>
              <w:rPr>
                <w:rFonts w:ascii="Arial" w:eastAsia="Times New Roman" w:hAnsi="Arial" w:cs="Arial"/>
                <w:sz w:val="18"/>
                <w:szCs w:val="18"/>
              </w:rPr>
            </w:pPr>
            <w:r>
              <w:rPr>
                <w:rFonts w:ascii="Arial" w:eastAsia="Times New Roman" w:hAnsi="Arial" w:cs="Arial"/>
                <w:sz w:val="18"/>
                <w:szCs w:val="18"/>
              </w:rPr>
              <w:t xml:space="preserve">OM standards that address the transport of live animals normally ensure: </w:t>
            </w:r>
          </w:p>
          <w:p w14:paraId="3E683F2F" w14:textId="77777777" w:rsidR="00E17AFB" w:rsidRDefault="00E17AFB">
            <w:pPr>
              <w:pStyle w:val="iatalistitem"/>
              <w:numPr>
                <w:ilvl w:val="0"/>
                <w:numId w:val="61"/>
              </w:numPr>
              <w:divId w:val="1024676853"/>
              <w:rPr>
                <w:rFonts w:ascii="Arial" w:eastAsia="Times New Roman" w:hAnsi="Arial" w:cs="Arial"/>
                <w:sz w:val="18"/>
                <w:szCs w:val="18"/>
              </w:rPr>
            </w:pPr>
            <w:r>
              <w:rPr>
                <w:rFonts w:ascii="Arial" w:eastAsia="Times New Roman" w:hAnsi="Arial" w:cs="Arial"/>
                <w:sz w:val="18"/>
                <w:szCs w:val="18"/>
              </w:rPr>
              <w:t xml:space="preserve">Live animal shipments are handled in accordance with the IATA Live Animals Regulations (LAR) and the IATA Airport Handling Manual (AHM). </w:t>
            </w:r>
          </w:p>
          <w:p w14:paraId="404CC6F1" w14:textId="77777777" w:rsidR="00E17AFB" w:rsidRDefault="00E17AFB">
            <w:pPr>
              <w:pStyle w:val="iatalistitem"/>
              <w:numPr>
                <w:ilvl w:val="0"/>
                <w:numId w:val="61"/>
              </w:numPr>
              <w:divId w:val="1024676853"/>
              <w:rPr>
                <w:rFonts w:ascii="Arial" w:eastAsia="Times New Roman" w:hAnsi="Arial" w:cs="Arial"/>
                <w:sz w:val="18"/>
                <w:szCs w:val="18"/>
              </w:rPr>
            </w:pPr>
            <w:r>
              <w:rPr>
                <w:rFonts w:ascii="Arial" w:eastAsia="Times New Roman" w:hAnsi="Arial" w:cs="Arial"/>
                <w:sz w:val="18"/>
                <w:szCs w:val="18"/>
              </w:rPr>
              <w:t xml:space="preserve">Operation of the aircraft air conditioning system is checked in relation to the regime of transportation specified in the LAR to avoid the possibility of a “fog” phenomenon that can result in moisture accumulation, which in turn can cause corrosion and possible activation of fire sensors in flight. </w:t>
            </w:r>
          </w:p>
          <w:p w14:paraId="5C78CF5C" w14:textId="77777777" w:rsidR="00E17AFB" w:rsidRDefault="00E17AFB">
            <w:pPr>
              <w:pStyle w:val="iatalistitem"/>
              <w:numPr>
                <w:ilvl w:val="0"/>
                <w:numId w:val="61"/>
              </w:numPr>
              <w:divId w:val="1024676853"/>
              <w:rPr>
                <w:rFonts w:ascii="Arial" w:eastAsia="Times New Roman" w:hAnsi="Arial" w:cs="Arial"/>
                <w:sz w:val="18"/>
                <w:szCs w:val="18"/>
              </w:rPr>
            </w:pPr>
            <w:r>
              <w:rPr>
                <w:rFonts w:ascii="Arial" w:eastAsia="Times New Roman" w:hAnsi="Arial" w:cs="Arial"/>
                <w:sz w:val="18"/>
                <w:szCs w:val="18"/>
              </w:rPr>
              <w:t>ULDs are checked to ensure plastic sheets and adsorbent material on the bottom to prevent leakage.</w:t>
            </w:r>
          </w:p>
          <w:p w14:paraId="21B7E506" w14:textId="77777777" w:rsidR="00E17AFB" w:rsidRDefault="00E17AFB">
            <w:pPr>
              <w:pStyle w:val="iatalistitem"/>
              <w:numPr>
                <w:ilvl w:val="0"/>
                <w:numId w:val="61"/>
              </w:numPr>
              <w:divId w:val="1024676853"/>
              <w:rPr>
                <w:rFonts w:ascii="Arial" w:eastAsia="Times New Roman" w:hAnsi="Arial" w:cs="Arial"/>
                <w:sz w:val="18"/>
                <w:szCs w:val="18"/>
              </w:rPr>
            </w:pPr>
            <w:r>
              <w:rPr>
                <w:rFonts w:ascii="Arial" w:eastAsia="Times New Roman" w:hAnsi="Arial" w:cs="Arial"/>
                <w:sz w:val="18"/>
                <w:szCs w:val="18"/>
              </w:rPr>
              <w:t>ULDs and cages are checked for visual damage and are locked to prevent animal escape during flight.</w:t>
            </w:r>
          </w:p>
          <w:p w14:paraId="26D9E089" w14:textId="77777777" w:rsidR="00E17AFB" w:rsidRDefault="00E17AFB">
            <w:pPr>
              <w:pStyle w:val="iatalistitem"/>
              <w:numPr>
                <w:ilvl w:val="0"/>
                <w:numId w:val="61"/>
              </w:numPr>
              <w:divId w:val="1024676853"/>
              <w:rPr>
                <w:rFonts w:ascii="Arial" w:eastAsia="Times New Roman" w:hAnsi="Arial" w:cs="Arial"/>
                <w:sz w:val="18"/>
                <w:szCs w:val="18"/>
              </w:rPr>
            </w:pPr>
            <w:r>
              <w:rPr>
                <w:rFonts w:ascii="Arial" w:eastAsia="Times New Roman" w:hAnsi="Arial" w:cs="Arial"/>
                <w:sz w:val="18"/>
                <w:szCs w:val="18"/>
              </w:rPr>
              <w:t>Drinking bowl is affixed to prevent water leakage during any stage of flight.</w:t>
            </w:r>
          </w:p>
          <w:p w14:paraId="0F87BAF1" w14:textId="77777777" w:rsidR="00E17AFB" w:rsidRDefault="00E17AFB">
            <w:pPr>
              <w:pStyle w:val="iatalistitem"/>
              <w:numPr>
                <w:ilvl w:val="0"/>
                <w:numId w:val="61"/>
              </w:numPr>
              <w:divId w:val="1024676853"/>
              <w:rPr>
                <w:rFonts w:ascii="Arial" w:eastAsia="Times New Roman" w:hAnsi="Arial" w:cs="Arial"/>
                <w:sz w:val="18"/>
                <w:szCs w:val="18"/>
              </w:rPr>
            </w:pPr>
            <w:r>
              <w:rPr>
                <w:rFonts w:ascii="Arial" w:eastAsia="Times New Roman" w:hAnsi="Arial" w:cs="Arial"/>
                <w:sz w:val="18"/>
                <w:szCs w:val="18"/>
              </w:rPr>
              <w:t>The NOTOC includes live animal shipments as a special load and includes the required action for control of hold heating/ventilation.</w:t>
            </w:r>
          </w:p>
          <w:p w14:paraId="651B7ADA" w14:textId="77777777" w:rsidR="00E17AFB" w:rsidRDefault="00E17AFB">
            <w:pPr>
              <w:divId w:val="1957252784"/>
              <w:rPr>
                <w:rFonts w:ascii="Arial" w:eastAsia="Times New Roman" w:hAnsi="Arial" w:cs="Arial"/>
                <w:sz w:val="18"/>
                <w:szCs w:val="18"/>
              </w:rPr>
            </w:pPr>
            <w:r>
              <w:rPr>
                <w:rFonts w:ascii="Arial" w:eastAsia="Times New Roman" w:hAnsi="Arial" w:cs="Arial"/>
                <w:sz w:val="18"/>
                <w:szCs w:val="18"/>
              </w:rPr>
              <w:t>Additional requirements may be mandated by the State of Flight Departure, the State of Flight Arrival and/or CITES.</w:t>
            </w:r>
          </w:p>
        </w:tc>
      </w:tr>
    </w:tbl>
    <w:p w14:paraId="71220199" w14:textId="77777777" w:rsidR="00E17AFB" w:rsidRDefault="00E17AFB">
      <w:pPr>
        <w:pStyle w:val="NormalWeb"/>
        <w:divId w:val="105901104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78B37FE6" w14:textId="77777777" w:rsidTr="00E17AFB">
        <w:trPr>
          <w:divId w:val="1059011043"/>
        </w:trPr>
        <w:tc>
          <w:tcPr>
            <w:tcW w:w="8397" w:type="dxa"/>
            <w:hideMark/>
          </w:tcPr>
          <w:p w14:paraId="40A44338"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3.4.17</w:t>
            </w:r>
          </w:p>
        </w:tc>
      </w:tr>
      <w:tr w:rsidR="004501AB" w14:paraId="12EBE8FB" w14:textId="77777777" w:rsidTr="00E17AFB">
        <w:trPr>
          <w:divId w:val="1059011043"/>
        </w:trPr>
        <w:tc>
          <w:tcPr>
            <w:tcW w:w="8397" w:type="dxa"/>
            <w:hideMark/>
          </w:tcPr>
          <w:p w14:paraId="193EA27A" w14:textId="77777777" w:rsidR="00E17AFB" w:rsidRDefault="00E17AFB">
            <w:pPr>
              <w:divId w:val="267395445"/>
              <w:rPr>
                <w:rFonts w:ascii="Arial" w:eastAsia="Times New Roman" w:hAnsi="Arial" w:cs="Arial"/>
                <w:sz w:val="18"/>
                <w:szCs w:val="18"/>
              </w:rPr>
            </w:pPr>
            <w:r>
              <w:rPr>
                <w:rFonts w:ascii="Arial" w:eastAsia="Times New Roman" w:hAnsi="Arial" w:cs="Arial"/>
                <w:sz w:val="18"/>
                <w:szCs w:val="18"/>
              </w:rPr>
              <w:t xml:space="preserve">If the Operator transports perishables as cargo, the Operator </w:t>
            </w:r>
            <w:r>
              <w:rPr>
                <w:rFonts w:ascii="Arial" w:eastAsia="Times New Roman" w:hAnsi="Arial" w:cs="Arial"/>
                <w:i/>
                <w:iCs/>
                <w:sz w:val="18"/>
                <w:szCs w:val="18"/>
              </w:rPr>
              <w:t>should</w:t>
            </w:r>
            <w:r>
              <w:rPr>
                <w:rFonts w:ascii="Arial" w:eastAsia="Times New Roman" w:hAnsi="Arial" w:cs="Arial"/>
                <w:sz w:val="18"/>
                <w:szCs w:val="18"/>
              </w:rPr>
              <w:t xml:space="preserve"> have procedures to ensure such cargo is loaded, </w:t>
            </w:r>
            <w:proofErr w:type="gramStart"/>
            <w:r>
              <w:rPr>
                <w:rFonts w:ascii="Arial" w:eastAsia="Times New Roman" w:hAnsi="Arial" w:cs="Arial"/>
                <w:sz w:val="18"/>
                <w:szCs w:val="18"/>
              </w:rPr>
              <w:t>secured</w:t>
            </w:r>
            <w:proofErr w:type="gramEnd"/>
            <w:r>
              <w:rPr>
                <w:rFonts w:ascii="Arial" w:eastAsia="Times New Roman" w:hAnsi="Arial" w:cs="Arial"/>
                <w:sz w:val="18"/>
                <w:szCs w:val="18"/>
              </w:rPr>
              <w:t xml:space="preserve"> and unloaded in accordance with standards specified in the OM. </w:t>
            </w:r>
            <w:r>
              <w:rPr>
                <w:rFonts w:ascii="Arial" w:eastAsia="Times New Roman" w:hAnsi="Arial" w:cs="Arial"/>
                <w:b/>
                <w:bCs/>
                <w:sz w:val="18"/>
                <w:szCs w:val="18"/>
              </w:rPr>
              <w:t>(GM)</w:t>
            </w:r>
          </w:p>
        </w:tc>
      </w:tr>
      <w:tr w:rsidR="004501AB" w14:paraId="5D9920E9" w14:textId="77777777" w:rsidTr="00E17AFB">
        <w:trPr>
          <w:divId w:val="1059011043"/>
        </w:trPr>
        <w:tc>
          <w:tcPr>
            <w:tcW w:w="8397" w:type="dxa"/>
            <w:hideMark/>
          </w:tcPr>
          <w:p w14:paraId="7F55A3AC" w14:textId="77777777" w:rsidR="00E17AFB" w:rsidRDefault="00000000">
            <w:pPr>
              <w:textAlignment w:val="center"/>
              <w:divId w:val="627122436"/>
              <w:rPr>
                <w:rFonts w:ascii="Arial" w:eastAsia="Times New Roman" w:hAnsi="Arial" w:cs="Arial"/>
                <w:sz w:val="18"/>
                <w:szCs w:val="18"/>
              </w:rPr>
            </w:pPr>
            <w:sdt>
              <w:sdtPr>
                <w:rPr>
                  <w:rFonts w:ascii="Arial" w:eastAsia="Times New Roman" w:hAnsi="Arial" w:cs="Arial"/>
                  <w:sz w:val="18"/>
                  <w:szCs w:val="18"/>
                </w:rPr>
                <w:id w:val="-126121151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374EA0F" w14:textId="77777777" w:rsidR="00E17AFB" w:rsidRDefault="00000000">
            <w:pPr>
              <w:textAlignment w:val="center"/>
              <w:divId w:val="576986051"/>
              <w:rPr>
                <w:rFonts w:ascii="Arial" w:eastAsia="Times New Roman" w:hAnsi="Arial" w:cs="Arial"/>
                <w:sz w:val="18"/>
                <w:szCs w:val="18"/>
              </w:rPr>
            </w:pPr>
            <w:sdt>
              <w:sdtPr>
                <w:rPr>
                  <w:rFonts w:ascii="Arial" w:eastAsia="Times New Roman" w:hAnsi="Arial" w:cs="Arial"/>
                  <w:sz w:val="18"/>
                  <w:szCs w:val="18"/>
                </w:rPr>
                <w:id w:val="183510140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0743FC92" w14:textId="77777777" w:rsidR="00E17AFB" w:rsidRDefault="00000000">
            <w:pPr>
              <w:textAlignment w:val="center"/>
              <w:divId w:val="235865016"/>
              <w:rPr>
                <w:rFonts w:ascii="Arial" w:eastAsia="Times New Roman" w:hAnsi="Arial" w:cs="Arial"/>
                <w:sz w:val="18"/>
                <w:szCs w:val="18"/>
              </w:rPr>
            </w:pPr>
            <w:sdt>
              <w:sdtPr>
                <w:rPr>
                  <w:rFonts w:ascii="Arial" w:eastAsia="Times New Roman" w:hAnsi="Arial" w:cs="Arial"/>
                  <w:sz w:val="18"/>
                  <w:szCs w:val="18"/>
                </w:rPr>
                <w:id w:val="83149509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63D2C94" w14:textId="77777777" w:rsidR="00E17AFB" w:rsidRDefault="00000000">
            <w:pPr>
              <w:textAlignment w:val="center"/>
              <w:divId w:val="580680807"/>
              <w:rPr>
                <w:rFonts w:ascii="Arial" w:eastAsia="Times New Roman" w:hAnsi="Arial" w:cs="Arial"/>
                <w:sz w:val="18"/>
                <w:szCs w:val="18"/>
              </w:rPr>
            </w:pPr>
            <w:sdt>
              <w:sdtPr>
                <w:rPr>
                  <w:rFonts w:ascii="Arial" w:eastAsia="Times New Roman" w:hAnsi="Arial" w:cs="Arial"/>
                  <w:sz w:val="18"/>
                  <w:szCs w:val="18"/>
                </w:rPr>
                <w:id w:val="-143605316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03E404CF" w14:textId="77777777" w:rsidR="00E17AFB" w:rsidRDefault="00000000">
            <w:pPr>
              <w:textAlignment w:val="center"/>
              <w:divId w:val="575478976"/>
              <w:rPr>
                <w:rFonts w:ascii="Arial" w:eastAsia="Times New Roman" w:hAnsi="Arial" w:cs="Arial"/>
                <w:sz w:val="18"/>
                <w:szCs w:val="18"/>
              </w:rPr>
            </w:pPr>
            <w:sdt>
              <w:sdtPr>
                <w:rPr>
                  <w:rFonts w:ascii="Arial" w:eastAsia="Times New Roman" w:hAnsi="Arial" w:cs="Arial"/>
                  <w:sz w:val="18"/>
                  <w:szCs w:val="18"/>
                </w:rPr>
                <w:id w:val="33665480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3DDC1325" w14:textId="77777777" w:rsidTr="00E17AFB">
        <w:trPr>
          <w:divId w:val="1059011043"/>
        </w:trPr>
        <w:tc>
          <w:tcPr>
            <w:tcW w:w="8397" w:type="dxa"/>
            <w:hideMark/>
          </w:tcPr>
          <w:p w14:paraId="56906ED3" w14:textId="77777777" w:rsidR="00E17AFB" w:rsidRDefault="00E17AFB">
            <w:pPr>
              <w:divId w:val="195108987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178191"/>
              <w:placeholder>
                <w:docPart w:val="DefaultPlaceholder_-1854013440"/>
              </w:placeholder>
              <w:showingPlcHdr/>
              <w:text w:multiLine="1"/>
            </w:sdtPr>
            <w:sdtContent>
              <w:p w14:paraId="7DF868DE"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482DFEFC" w14:textId="77777777" w:rsidTr="00E17AFB">
        <w:trPr>
          <w:divId w:val="1059011043"/>
        </w:trPr>
        <w:tc>
          <w:tcPr>
            <w:tcW w:w="8397" w:type="dxa"/>
            <w:hideMark/>
          </w:tcPr>
          <w:p w14:paraId="3ED74E14" w14:textId="77777777" w:rsidR="00E17AFB" w:rsidRDefault="00E17AFB">
            <w:pPr>
              <w:divId w:val="1539507135"/>
              <w:rPr>
                <w:rFonts w:ascii="Arial" w:eastAsia="Times New Roman" w:hAnsi="Arial" w:cs="Arial"/>
                <w:b/>
                <w:bCs/>
                <w:sz w:val="23"/>
                <w:szCs w:val="23"/>
              </w:rPr>
            </w:pPr>
            <w:r>
              <w:rPr>
                <w:rFonts w:ascii="Arial" w:eastAsia="Times New Roman" w:hAnsi="Arial" w:cs="Arial"/>
                <w:b/>
                <w:bCs/>
                <w:sz w:val="23"/>
                <w:szCs w:val="23"/>
              </w:rPr>
              <w:t>Auditor Actions</w:t>
            </w:r>
          </w:p>
          <w:p w14:paraId="64DB34B9" w14:textId="77777777" w:rsidR="00E17AFB" w:rsidRDefault="00000000">
            <w:pPr>
              <w:divId w:val="1023018650"/>
              <w:rPr>
                <w:rFonts w:ascii="Arial" w:eastAsia="Times New Roman" w:hAnsi="Arial" w:cs="Arial"/>
                <w:sz w:val="18"/>
                <w:szCs w:val="18"/>
              </w:rPr>
            </w:pPr>
            <w:sdt>
              <w:sdtPr>
                <w:rPr>
                  <w:rStyle w:val="iatacheckbox1"/>
                  <w:rFonts w:ascii="Arial" w:eastAsia="Times New Roman" w:hAnsi="Arial" w:cs="Arial"/>
                  <w:sz w:val="18"/>
                  <w:szCs w:val="18"/>
                  <w:specVanish w:val="0"/>
                </w:rPr>
                <w:id w:val="170196776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loading, </w:t>
            </w:r>
            <w:proofErr w:type="gramStart"/>
            <w:r w:rsidR="00E17AFB">
              <w:rPr>
                <w:rFonts w:ascii="Arial" w:eastAsia="Times New Roman" w:hAnsi="Arial" w:cs="Arial"/>
                <w:sz w:val="18"/>
                <w:szCs w:val="18"/>
              </w:rPr>
              <w:t>securing</w:t>
            </w:r>
            <w:proofErr w:type="gramEnd"/>
            <w:r w:rsidR="00E17AFB">
              <w:rPr>
                <w:rFonts w:ascii="Arial" w:eastAsia="Times New Roman" w:hAnsi="Arial" w:cs="Arial"/>
                <w:sz w:val="18"/>
                <w:szCs w:val="18"/>
              </w:rPr>
              <w:t xml:space="preserve"> and unloading perishable cargo shipments. </w:t>
            </w:r>
          </w:p>
          <w:p w14:paraId="488286C8" w14:textId="77777777" w:rsidR="00E17AFB" w:rsidRDefault="00000000">
            <w:pPr>
              <w:divId w:val="1266617167"/>
              <w:rPr>
                <w:rFonts w:ascii="Arial" w:eastAsia="Times New Roman" w:hAnsi="Arial" w:cs="Arial"/>
                <w:sz w:val="18"/>
                <w:szCs w:val="18"/>
              </w:rPr>
            </w:pPr>
            <w:sdt>
              <w:sdtPr>
                <w:rPr>
                  <w:rStyle w:val="iatacheckbox1"/>
                  <w:rFonts w:ascii="Arial" w:eastAsia="Times New Roman" w:hAnsi="Arial" w:cs="Arial"/>
                  <w:sz w:val="18"/>
                  <w:szCs w:val="18"/>
                  <w:specVanish w:val="0"/>
                </w:rPr>
                <w:id w:val="-4052372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52797DDF" w14:textId="77777777" w:rsidR="00E17AFB" w:rsidRDefault="00000000">
            <w:pPr>
              <w:divId w:val="1873420476"/>
              <w:rPr>
                <w:rFonts w:ascii="Arial" w:eastAsia="Times New Roman" w:hAnsi="Arial" w:cs="Arial"/>
                <w:sz w:val="18"/>
                <w:szCs w:val="18"/>
              </w:rPr>
            </w:pPr>
            <w:sdt>
              <w:sdtPr>
                <w:rPr>
                  <w:rStyle w:val="iatacheckbox1"/>
                  <w:rFonts w:ascii="Arial" w:eastAsia="Times New Roman" w:hAnsi="Arial" w:cs="Arial"/>
                  <w:sz w:val="18"/>
                  <w:szCs w:val="18"/>
                  <w:specVanish w:val="0"/>
                </w:rPr>
                <w:id w:val="-202068917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Observed </w:t>
            </w:r>
            <w:r w:rsidR="00E17AFB">
              <w:rPr>
                <w:rFonts w:ascii="Arial" w:eastAsia="Times New Roman" w:hAnsi="Arial" w:cs="Arial"/>
                <w:sz w:val="18"/>
                <w:szCs w:val="18"/>
              </w:rPr>
              <w:t xml:space="preserve">cargo loading/unloading operations (focus: perishable cargo shipments loaded, </w:t>
            </w:r>
            <w:proofErr w:type="gramStart"/>
            <w:r w:rsidR="00E17AFB">
              <w:rPr>
                <w:rFonts w:ascii="Arial" w:eastAsia="Times New Roman" w:hAnsi="Arial" w:cs="Arial"/>
                <w:sz w:val="18"/>
                <w:szCs w:val="18"/>
              </w:rPr>
              <w:t>secured</w:t>
            </w:r>
            <w:proofErr w:type="gramEnd"/>
            <w:r w:rsidR="00E17AFB">
              <w:rPr>
                <w:rFonts w:ascii="Arial" w:eastAsia="Times New Roman" w:hAnsi="Arial" w:cs="Arial"/>
                <w:sz w:val="18"/>
                <w:szCs w:val="18"/>
              </w:rPr>
              <w:t xml:space="preserve"> and unloaded in accordance with OM standards). </w:t>
            </w:r>
          </w:p>
          <w:p w14:paraId="19DEBE56" w14:textId="77777777" w:rsidR="00E17AFB" w:rsidRDefault="00000000">
            <w:pPr>
              <w:divId w:val="1333871802"/>
              <w:rPr>
                <w:rFonts w:ascii="Arial" w:eastAsia="Times New Roman" w:hAnsi="Arial" w:cs="Arial"/>
                <w:sz w:val="18"/>
                <w:szCs w:val="18"/>
              </w:rPr>
            </w:pPr>
            <w:sdt>
              <w:sdtPr>
                <w:rPr>
                  <w:rStyle w:val="iatacheckbox1"/>
                  <w:rFonts w:ascii="Arial" w:eastAsia="Times New Roman" w:hAnsi="Arial" w:cs="Arial"/>
                  <w:sz w:val="18"/>
                  <w:szCs w:val="18"/>
                  <w:specVanish w:val="0"/>
                </w:rPr>
                <w:id w:val="109644691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personnel that load, secure and unload perishable cargo shipments (focus: procedures used are in accordance with OM standards). </w:t>
            </w:r>
          </w:p>
          <w:p w14:paraId="1138B96B" w14:textId="77777777" w:rsidR="00E17AFB" w:rsidRDefault="00000000">
            <w:pPr>
              <w:divId w:val="503517610"/>
              <w:rPr>
                <w:rFonts w:ascii="Arial" w:eastAsia="Times New Roman" w:hAnsi="Arial" w:cs="Arial"/>
                <w:sz w:val="18"/>
                <w:szCs w:val="18"/>
              </w:rPr>
            </w:pPr>
            <w:sdt>
              <w:sdtPr>
                <w:rPr>
                  <w:rStyle w:val="iatacheckbox1"/>
                  <w:rFonts w:ascii="Arial" w:eastAsia="Times New Roman" w:hAnsi="Arial" w:cs="Arial"/>
                  <w:sz w:val="18"/>
                  <w:szCs w:val="18"/>
                  <w:specVanish w:val="0"/>
                </w:rPr>
                <w:id w:val="-68937684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2069336827"/>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5DEC0A75" w14:textId="77777777" w:rsidTr="00E17AFB">
        <w:trPr>
          <w:divId w:val="1059011043"/>
        </w:trPr>
        <w:tc>
          <w:tcPr>
            <w:tcW w:w="8397" w:type="dxa"/>
            <w:hideMark/>
          </w:tcPr>
          <w:p w14:paraId="279BDD78" w14:textId="77777777" w:rsidR="00E17AFB" w:rsidRDefault="00E17AFB">
            <w:pPr>
              <w:divId w:val="1082604394"/>
              <w:rPr>
                <w:rFonts w:ascii="Arial" w:eastAsia="Times New Roman" w:hAnsi="Arial" w:cs="Arial"/>
                <w:b/>
                <w:bCs/>
                <w:sz w:val="23"/>
                <w:szCs w:val="23"/>
              </w:rPr>
            </w:pPr>
            <w:r>
              <w:rPr>
                <w:rFonts w:ascii="Arial" w:eastAsia="Times New Roman" w:hAnsi="Arial" w:cs="Arial"/>
                <w:b/>
                <w:bCs/>
                <w:sz w:val="23"/>
                <w:szCs w:val="23"/>
              </w:rPr>
              <w:lastRenderedPageBreak/>
              <w:t>Guidance</w:t>
            </w:r>
          </w:p>
          <w:p w14:paraId="218C08DB" w14:textId="77777777" w:rsidR="00E17AFB" w:rsidRDefault="00E17AFB">
            <w:pPr>
              <w:divId w:val="1538276684"/>
              <w:rPr>
                <w:rFonts w:ascii="Arial" w:eastAsia="Times New Roman" w:hAnsi="Arial" w:cs="Arial"/>
                <w:sz w:val="18"/>
                <w:szCs w:val="18"/>
              </w:rPr>
            </w:pPr>
            <w:r>
              <w:rPr>
                <w:rFonts w:ascii="Arial" w:eastAsia="Times New Roman" w:hAnsi="Arial" w:cs="Arial"/>
                <w:sz w:val="18"/>
                <w:szCs w:val="18"/>
              </w:rPr>
              <w:t>Refer to the IRM for the definitions of CITES (The Convention on International Trade in Endangered Species of Wild Fauna and Flora), Perishable Cargo Regulations (PCR) and Temperature Control Regulations (TCR).</w:t>
            </w:r>
          </w:p>
          <w:p w14:paraId="143C7F3F" w14:textId="77777777" w:rsidR="00E17AFB" w:rsidRDefault="00E17AFB">
            <w:pPr>
              <w:divId w:val="1631549742"/>
              <w:rPr>
                <w:rFonts w:ascii="Arial" w:eastAsia="Times New Roman" w:hAnsi="Arial" w:cs="Arial"/>
                <w:sz w:val="18"/>
                <w:szCs w:val="18"/>
              </w:rPr>
            </w:pPr>
            <w:r>
              <w:rPr>
                <w:rFonts w:ascii="Arial" w:eastAsia="Times New Roman" w:hAnsi="Arial" w:cs="Arial"/>
                <w:sz w:val="18"/>
                <w:szCs w:val="18"/>
              </w:rPr>
              <w:t xml:space="preserve">OM standards that address the transport of perishable cargo shipments normally ensure: </w:t>
            </w:r>
          </w:p>
          <w:p w14:paraId="6FEA4483" w14:textId="77777777" w:rsidR="00E17AFB" w:rsidRDefault="00E17AFB">
            <w:pPr>
              <w:pStyle w:val="iatalistitem"/>
              <w:numPr>
                <w:ilvl w:val="0"/>
                <w:numId w:val="62"/>
              </w:numPr>
              <w:divId w:val="1631549742"/>
              <w:rPr>
                <w:rFonts w:ascii="Arial" w:eastAsia="Times New Roman" w:hAnsi="Arial" w:cs="Arial"/>
                <w:sz w:val="18"/>
                <w:szCs w:val="18"/>
              </w:rPr>
            </w:pPr>
            <w:r>
              <w:rPr>
                <w:rFonts w:ascii="Arial" w:eastAsia="Times New Roman" w:hAnsi="Arial" w:cs="Arial"/>
                <w:sz w:val="18"/>
                <w:szCs w:val="18"/>
              </w:rPr>
              <w:t xml:space="preserve">Perishable cargo shipments are handled in accordance with the Perishable Cargo Regulations (PCR), AHM and, as applicable, Temperature Control Regulations (TCR). </w:t>
            </w:r>
          </w:p>
          <w:p w14:paraId="09535160" w14:textId="77777777" w:rsidR="00E17AFB" w:rsidRDefault="00E17AFB">
            <w:pPr>
              <w:pStyle w:val="iatalistitem"/>
              <w:numPr>
                <w:ilvl w:val="0"/>
                <w:numId w:val="62"/>
              </w:numPr>
              <w:divId w:val="1631549742"/>
              <w:rPr>
                <w:rFonts w:ascii="Arial" w:eastAsia="Times New Roman" w:hAnsi="Arial" w:cs="Arial"/>
                <w:sz w:val="18"/>
                <w:szCs w:val="18"/>
              </w:rPr>
            </w:pPr>
            <w:r>
              <w:rPr>
                <w:rFonts w:ascii="Arial" w:eastAsia="Times New Roman" w:hAnsi="Arial" w:cs="Arial"/>
                <w:sz w:val="18"/>
                <w:szCs w:val="18"/>
              </w:rPr>
              <w:t xml:space="preserve">Operation of the aircraft air conditioning system is checked in relation to the regime of transportation specified in the LAR to avoid the possibility of a “fog” phenomenon that can result in moisture accumulation, which in turn can cause corrosion and possible activation of fire sensors in flight. </w:t>
            </w:r>
          </w:p>
          <w:p w14:paraId="5C65860C" w14:textId="77777777" w:rsidR="00E17AFB" w:rsidRDefault="00E17AFB">
            <w:pPr>
              <w:pStyle w:val="iatalistitem"/>
              <w:numPr>
                <w:ilvl w:val="0"/>
                <w:numId w:val="62"/>
              </w:numPr>
              <w:divId w:val="1631549742"/>
              <w:rPr>
                <w:rFonts w:ascii="Arial" w:eastAsia="Times New Roman" w:hAnsi="Arial" w:cs="Arial"/>
                <w:sz w:val="18"/>
                <w:szCs w:val="18"/>
              </w:rPr>
            </w:pPr>
            <w:r>
              <w:rPr>
                <w:rFonts w:ascii="Arial" w:eastAsia="Times New Roman" w:hAnsi="Arial" w:cs="Arial"/>
                <w:sz w:val="18"/>
                <w:szCs w:val="18"/>
              </w:rPr>
              <w:t xml:space="preserve">ULDs are checked to ensure plastic sheets and adsorbent material on the bottom to prevent leakage. </w:t>
            </w:r>
          </w:p>
          <w:p w14:paraId="3DD460B6" w14:textId="77777777" w:rsidR="00E17AFB" w:rsidRDefault="00E17AFB">
            <w:pPr>
              <w:pStyle w:val="iatalistitem"/>
              <w:numPr>
                <w:ilvl w:val="0"/>
                <w:numId w:val="62"/>
              </w:numPr>
              <w:divId w:val="1631549742"/>
              <w:rPr>
                <w:rFonts w:ascii="Arial" w:eastAsia="Times New Roman" w:hAnsi="Arial" w:cs="Arial"/>
                <w:sz w:val="18"/>
                <w:szCs w:val="18"/>
              </w:rPr>
            </w:pPr>
            <w:r>
              <w:rPr>
                <w:rFonts w:ascii="Arial" w:eastAsia="Times New Roman" w:hAnsi="Arial" w:cs="Arial"/>
                <w:sz w:val="18"/>
                <w:szCs w:val="18"/>
              </w:rPr>
              <w:t>ULD contour is checked before loading/unloading to avoid aircraft damage by collapsed cargo.</w:t>
            </w:r>
          </w:p>
          <w:p w14:paraId="178F049B" w14:textId="77777777" w:rsidR="00E17AFB" w:rsidRDefault="00E17AFB">
            <w:pPr>
              <w:pStyle w:val="iatalistitem"/>
              <w:numPr>
                <w:ilvl w:val="0"/>
                <w:numId w:val="62"/>
              </w:numPr>
              <w:divId w:val="1631549742"/>
              <w:rPr>
                <w:rFonts w:ascii="Arial" w:eastAsia="Times New Roman" w:hAnsi="Arial" w:cs="Arial"/>
                <w:sz w:val="18"/>
                <w:szCs w:val="18"/>
              </w:rPr>
            </w:pPr>
            <w:r>
              <w:rPr>
                <w:rFonts w:ascii="Arial" w:eastAsia="Times New Roman" w:hAnsi="Arial" w:cs="Arial"/>
                <w:sz w:val="18"/>
                <w:szCs w:val="18"/>
              </w:rPr>
              <w:t>The NOTOC includes perishable shipments as a special load and includes the required action for hold heating/cooling/ventilation.</w:t>
            </w:r>
          </w:p>
          <w:p w14:paraId="64B063A8" w14:textId="77777777" w:rsidR="00E17AFB" w:rsidRDefault="00E17AFB">
            <w:pPr>
              <w:divId w:val="91438513"/>
              <w:rPr>
                <w:rFonts w:ascii="Arial" w:eastAsia="Times New Roman" w:hAnsi="Arial" w:cs="Arial"/>
                <w:sz w:val="18"/>
                <w:szCs w:val="18"/>
              </w:rPr>
            </w:pPr>
            <w:r>
              <w:rPr>
                <w:rFonts w:ascii="Arial" w:eastAsia="Times New Roman" w:hAnsi="Arial" w:cs="Arial"/>
                <w:sz w:val="18"/>
                <w:szCs w:val="18"/>
              </w:rPr>
              <w:t>Additional requirements may be mandated by the State of Flight Departure, the State of Flight Arrival and/or CITES.</w:t>
            </w:r>
          </w:p>
        </w:tc>
      </w:tr>
    </w:tbl>
    <w:p w14:paraId="435A0FF5" w14:textId="77777777" w:rsidR="00E17AFB" w:rsidRDefault="00E17AFB">
      <w:pPr>
        <w:pStyle w:val="NormalWeb"/>
        <w:divId w:val="1059011043"/>
        <w:rPr>
          <w:rFonts w:ascii="Arial" w:hAnsi="Arial" w:cs="Arial"/>
          <w:color w:val="022A4C"/>
          <w:sz w:val="18"/>
          <w:szCs w:val="18"/>
        </w:rPr>
      </w:pPr>
      <w:r>
        <w:rPr>
          <w:rFonts w:ascii="Arial" w:hAnsi="Arial" w:cs="Arial"/>
          <w:color w:val="022A4C"/>
          <w:sz w:val="18"/>
          <w:szCs w:val="18"/>
        </w:rPr>
        <w:t> </w:t>
      </w:r>
    </w:p>
    <w:p w14:paraId="71230198"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3.5 Ground Support Equipment (GSE)</w:t>
      </w:r>
    </w:p>
    <w:tbl>
      <w:tblPr>
        <w:tblStyle w:val="TableGrid"/>
        <w:tblW w:w="4500" w:type="pct"/>
        <w:tblLayout w:type="fixed"/>
        <w:tblLook w:val="04A0" w:firstRow="1" w:lastRow="0" w:firstColumn="1" w:lastColumn="0" w:noHBand="0" w:noVBand="1"/>
      </w:tblPr>
      <w:tblGrid>
        <w:gridCol w:w="8618"/>
      </w:tblGrid>
      <w:tr w:rsidR="004501AB" w14:paraId="2E10A0C0" w14:textId="77777777" w:rsidTr="00E17AFB">
        <w:trPr>
          <w:divId w:val="1132868804"/>
        </w:trPr>
        <w:tc>
          <w:tcPr>
            <w:tcW w:w="8397" w:type="dxa"/>
            <w:hideMark/>
          </w:tcPr>
          <w:p w14:paraId="67010B05"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3.5.1</w:t>
            </w:r>
          </w:p>
        </w:tc>
      </w:tr>
      <w:tr w:rsidR="004501AB" w14:paraId="1CCEE20E" w14:textId="77777777" w:rsidTr="00E17AFB">
        <w:trPr>
          <w:divId w:val="1132868804"/>
        </w:trPr>
        <w:tc>
          <w:tcPr>
            <w:tcW w:w="8397" w:type="dxa"/>
            <w:hideMark/>
          </w:tcPr>
          <w:p w14:paraId="4EF3A8BC" w14:textId="77777777" w:rsidR="00E17AFB" w:rsidRDefault="00E17AFB">
            <w:pPr>
              <w:divId w:val="84628448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practices and procedures are in place for the operation of GSE in aircraft handling operations to prevent aircraft damage and injury to personnel. Such procedures </w:t>
            </w:r>
            <w:r>
              <w:rPr>
                <w:rFonts w:ascii="Arial" w:eastAsia="Times New Roman" w:hAnsi="Arial" w:cs="Arial"/>
                <w:i/>
                <w:iCs/>
                <w:sz w:val="18"/>
                <w:szCs w:val="18"/>
              </w:rPr>
              <w:t>should</w:t>
            </w:r>
            <w:r>
              <w:rPr>
                <w:rFonts w:ascii="Arial" w:eastAsia="Times New Roman" w:hAnsi="Arial" w:cs="Arial"/>
                <w:sz w:val="18"/>
                <w:szCs w:val="18"/>
              </w:rPr>
              <w:t xml:space="preserve"> ensure that GSE is: </w:t>
            </w:r>
          </w:p>
          <w:p w14:paraId="749D1CF8" w14:textId="77777777" w:rsidR="00E17AFB" w:rsidRDefault="00E17AFB">
            <w:pPr>
              <w:pStyle w:val="iatalistitem"/>
              <w:numPr>
                <w:ilvl w:val="0"/>
                <w:numId w:val="63"/>
              </w:numPr>
              <w:divId w:val="846284486"/>
              <w:rPr>
                <w:rFonts w:ascii="Arial" w:eastAsia="Times New Roman" w:hAnsi="Arial" w:cs="Arial"/>
                <w:sz w:val="18"/>
                <w:szCs w:val="18"/>
              </w:rPr>
            </w:pPr>
            <w:r>
              <w:rPr>
                <w:rFonts w:ascii="Arial" w:eastAsia="Times New Roman" w:hAnsi="Arial" w:cs="Arial"/>
                <w:sz w:val="18"/>
                <w:szCs w:val="18"/>
              </w:rPr>
              <w:t xml:space="preserve">Subjected to a walkaround safety inspection prior to </w:t>
            </w:r>
            <w:proofErr w:type="gramStart"/>
            <w:r>
              <w:rPr>
                <w:rFonts w:ascii="Arial" w:eastAsia="Times New Roman" w:hAnsi="Arial" w:cs="Arial"/>
                <w:sz w:val="18"/>
                <w:szCs w:val="18"/>
              </w:rPr>
              <w:t>use;</w:t>
            </w:r>
            <w:proofErr w:type="gramEnd"/>
          </w:p>
          <w:p w14:paraId="4A6D4CC8" w14:textId="77777777" w:rsidR="00E17AFB" w:rsidRDefault="00E17AFB">
            <w:pPr>
              <w:pStyle w:val="iatalistitem"/>
              <w:numPr>
                <w:ilvl w:val="0"/>
                <w:numId w:val="63"/>
              </w:numPr>
              <w:divId w:val="846284486"/>
              <w:rPr>
                <w:rFonts w:ascii="Arial" w:eastAsia="Times New Roman" w:hAnsi="Arial" w:cs="Arial"/>
                <w:sz w:val="18"/>
                <w:szCs w:val="18"/>
              </w:rPr>
            </w:pPr>
            <w:r>
              <w:rPr>
                <w:rFonts w:ascii="Arial" w:eastAsia="Times New Roman" w:hAnsi="Arial" w:cs="Arial"/>
                <w:sz w:val="18"/>
                <w:szCs w:val="18"/>
              </w:rPr>
              <w:t xml:space="preserve">Parked only in designated </w:t>
            </w:r>
            <w:proofErr w:type="gramStart"/>
            <w:r>
              <w:rPr>
                <w:rFonts w:ascii="Arial" w:eastAsia="Times New Roman" w:hAnsi="Arial" w:cs="Arial"/>
                <w:sz w:val="18"/>
                <w:szCs w:val="18"/>
              </w:rPr>
              <w:t>areas;</w:t>
            </w:r>
            <w:proofErr w:type="gramEnd"/>
          </w:p>
          <w:p w14:paraId="5E2763B4" w14:textId="77777777" w:rsidR="00E17AFB" w:rsidRDefault="00E17AFB">
            <w:pPr>
              <w:pStyle w:val="iatalistitem"/>
              <w:numPr>
                <w:ilvl w:val="0"/>
                <w:numId w:val="63"/>
              </w:numPr>
              <w:divId w:val="846284486"/>
              <w:rPr>
                <w:rFonts w:ascii="Arial" w:eastAsia="Times New Roman" w:hAnsi="Arial" w:cs="Arial"/>
                <w:sz w:val="18"/>
                <w:szCs w:val="18"/>
              </w:rPr>
            </w:pPr>
            <w:r>
              <w:rPr>
                <w:rFonts w:ascii="Arial" w:eastAsia="Times New Roman" w:hAnsi="Arial" w:cs="Arial"/>
                <w:sz w:val="18"/>
                <w:szCs w:val="18"/>
              </w:rPr>
              <w:t xml:space="preserve">Driven safely on the apron and within the </w:t>
            </w:r>
            <w:proofErr w:type="gramStart"/>
            <w:r>
              <w:rPr>
                <w:rFonts w:ascii="Arial" w:eastAsia="Times New Roman" w:hAnsi="Arial" w:cs="Arial"/>
                <w:sz w:val="18"/>
                <w:szCs w:val="18"/>
              </w:rPr>
              <w:t>ERA;</w:t>
            </w:r>
            <w:proofErr w:type="gramEnd"/>
          </w:p>
          <w:p w14:paraId="2828E26F" w14:textId="77777777" w:rsidR="00E17AFB" w:rsidRDefault="00E17AFB">
            <w:pPr>
              <w:pStyle w:val="iatalistitem"/>
              <w:numPr>
                <w:ilvl w:val="0"/>
                <w:numId w:val="63"/>
              </w:numPr>
              <w:divId w:val="846284486"/>
              <w:rPr>
                <w:rFonts w:ascii="Arial" w:eastAsia="Times New Roman" w:hAnsi="Arial" w:cs="Arial"/>
                <w:sz w:val="18"/>
                <w:szCs w:val="18"/>
              </w:rPr>
            </w:pPr>
            <w:r>
              <w:rPr>
                <w:rFonts w:ascii="Arial" w:eastAsia="Times New Roman" w:hAnsi="Arial" w:cs="Arial"/>
                <w:sz w:val="18"/>
                <w:szCs w:val="18"/>
              </w:rPr>
              <w:t xml:space="preserve">As applicable to equipment type, operated with a load that is securely </w:t>
            </w:r>
            <w:proofErr w:type="gramStart"/>
            <w:r>
              <w:rPr>
                <w:rFonts w:ascii="Arial" w:eastAsia="Times New Roman" w:hAnsi="Arial" w:cs="Arial"/>
                <w:sz w:val="18"/>
                <w:szCs w:val="18"/>
              </w:rPr>
              <w:t>locked;</w:t>
            </w:r>
            <w:proofErr w:type="gramEnd"/>
          </w:p>
          <w:p w14:paraId="43838155" w14:textId="77777777" w:rsidR="00E17AFB" w:rsidRDefault="00E17AFB">
            <w:pPr>
              <w:pStyle w:val="iatalistitem"/>
              <w:numPr>
                <w:ilvl w:val="0"/>
                <w:numId w:val="63"/>
              </w:numPr>
              <w:divId w:val="846284486"/>
              <w:rPr>
                <w:rFonts w:ascii="Arial" w:eastAsia="Times New Roman" w:hAnsi="Arial" w:cs="Arial"/>
                <w:sz w:val="18"/>
                <w:szCs w:val="18"/>
              </w:rPr>
            </w:pPr>
            <w:r>
              <w:rPr>
                <w:rFonts w:ascii="Arial" w:eastAsia="Times New Roman" w:hAnsi="Arial" w:cs="Arial"/>
                <w:sz w:val="18"/>
                <w:szCs w:val="18"/>
              </w:rPr>
              <w:t xml:space="preserve">Where applicable, operated with the use of guide </w:t>
            </w:r>
            <w:proofErr w:type="gramStart"/>
            <w:r>
              <w:rPr>
                <w:rFonts w:ascii="Arial" w:eastAsia="Times New Roman" w:hAnsi="Arial" w:cs="Arial"/>
                <w:sz w:val="18"/>
                <w:szCs w:val="18"/>
              </w:rPr>
              <w:t>persons;</w:t>
            </w:r>
            <w:proofErr w:type="gramEnd"/>
          </w:p>
          <w:p w14:paraId="27057EE2" w14:textId="77777777" w:rsidR="00E17AFB" w:rsidRDefault="00E17AFB">
            <w:pPr>
              <w:pStyle w:val="iatalistitem"/>
              <w:numPr>
                <w:ilvl w:val="0"/>
                <w:numId w:val="63"/>
              </w:numPr>
              <w:divId w:val="846284486"/>
              <w:rPr>
                <w:rFonts w:ascii="Arial" w:eastAsia="Times New Roman" w:hAnsi="Arial" w:cs="Arial"/>
                <w:sz w:val="18"/>
                <w:szCs w:val="18"/>
              </w:rPr>
            </w:pPr>
            <w:r>
              <w:rPr>
                <w:rFonts w:ascii="Arial" w:eastAsia="Times New Roman" w:hAnsi="Arial" w:cs="Arial"/>
                <w:sz w:val="18"/>
                <w:szCs w:val="18"/>
              </w:rPr>
              <w:t xml:space="preserve">As applicable to equipment type, operated with stabilizers, handrails, attachment fittings, transfer bridges and/or platforms correctly deployed when in position at the </w:t>
            </w:r>
            <w:proofErr w:type="gramStart"/>
            <w:r>
              <w:rPr>
                <w:rFonts w:ascii="Arial" w:eastAsia="Times New Roman" w:hAnsi="Arial" w:cs="Arial"/>
                <w:sz w:val="18"/>
                <w:szCs w:val="18"/>
              </w:rPr>
              <w:t>aircraft;</w:t>
            </w:r>
            <w:proofErr w:type="gramEnd"/>
            <w:r>
              <w:rPr>
                <w:rFonts w:ascii="Arial" w:eastAsia="Times New Roman" w:hAnsi="Arial" w:cs="Arial"/>
                <w:sz w:val="18"/>
                <w:szCs w:val="18"/>
              </w:rPr>
              <w:t xml:space="preserve"> </w:t>
            </w:r>
          </w:p>
          <w:p w14:paraId="18E17840" w14:textId="77777777" w:rsidR="00E17AFB" w:rsidRDefault="00E17AFB">
            <w:pPr>
              <w:pStyle w:val="iatalistitem"/>
              <w:numPr>
                <w:ilvl w:val="0"/>
                <w:numId w:val="63"/>
              </w:numPr>
              <w:divId w:val="846284486"/>
              <w:rPr>
                <w:rFonts w:ascii="Arial" w:eastAsia="Times New Roman" w:hAnsi="Arial" w:cs="Arial"/>
                <w:sz w:val="18"/>
                <w:szCs w:val="18"/>
              </w:rPr>
            </w:pPr>
            <w:r>
              <w:rPr>
                <w:rFonts w:ascii="Arial" w:eastAsia="Times New Roman" w:hAnsi="Arial" w:cs="Arial"/>
                <w:sz w:val="18"/>
                <w:szCs w:val="18"/>
              </w:rPr>
              <w:t>Positioned so as not to obstruct an aircraft evacuation or the free movement of other GSE. </w:t>
            </w:r>
            <w:r>
              <w:rPr>
                <w:rFonts w:ascii="Arial" w:eastAsia="Times New Roman" w:hAnsi="Arial" w:cs="Arial"/>
                <w:b/>
                <w:bCs/>
                <w:sz w:val="18"/>
                <w:szCs w:val="18"/>
              </w:rPr>
              <w:t>(GM)</w:t>
            </w:r>
          </w:p>
        </w:tc>
      </w:tr>
      <w:tr w:rsidR="004501AB" w14:paraId="4325967C" w14:textId="77777777" w:rsidTr="00E17AFB">
        <w:trPr>
          <w:divId w:val="1132868804"/>
        </w:trPr>
        <w:tc>
          <w:tcPr>
            <w:tcW w:w="8397" w:type="dxa"/>
            <w:hideMark/>
          </w:tcPr>
          <w:p w14:paraId="47C2EC68" w14:textId="77777777" w:rsidR="00E17AFB" w:rsidRDefault="00000000">
            <w:pPr>
              <w:textAlignment w:val="center"/>
              <w:divId w:val="845097899"/>
              <w:rPr>
                <w:rFonts w:ascii="Arial" w:eastAsia="Times New Roman" w:hAnsi="Arial" w:cs="Arial"/>
                <w:sz w:val="18"/>
                <w:szCs w:val="18"/>
              </w:rPr>
            </w:pPr>
            <w:sdt>
              <w:sdtPr>
                <w:rPr>
                  <w:rFonts w:ascii="Arial" w:eastAsia="Times New Roman" w:hAnsi="Arial" w:cs="Arial"/>
                  <w:sz w:val="18"/>
                  <w:szCs w:val="18"/>
                </w:rPr>
                <w:id w:val="-185094918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BF429E6" w14:textId="77777777" w:rsidR="00E17AFB" w:rsidRDefault="00000000">
            <w:pPr>
              <w:textAlignment w:val="center"/>
              <w:divId w:val="1148135800"/>
              <w:rPr>
                <w:rFonts w:ascii="Arial" w:eastAsia="Times New Roman" w:hAnsi="Arial" w:cs="Arial"/>
                <w:sz w:val="18"/>
                <w:szCs w:val="18"/>
              </w:rPr>
            </w:pPr>
            <w:sdt>
              <w:sdtPr>
                <w:rPr>
                  <w:rFonts w:ascii="Arial" w:eastAsia="Times New Roman" w:hAnsi="Arial" w:cs="Arial"/>
                  <w:sz w:val="18"/>
                  <w:szCs w:val="18"/>
                </w:rPr>
                <w:id w:val="-22884339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00F8276A" w14:textId="77777777" w:rsidR="00E17AFB" w:rsidRDefault="00000000">
            <w:pPr>
              <w:textAlignment w:val="center"/>
              <w:divId w:val="1915436661"/>
              <w:rPr>
                <w:rFonts w:ascii="Arial" w:eastAsia="Times New Roman" w:hAnsi="Arial" w:cs="Arial"/>
                <w:sz w:val="18"/>
                <w:szCs w:val="18"/>
              </w:rPr>
            </w:pPr>
            <w:sdt>
              <w:sdtPr>
                <w:rPr>
                  <w:rFonts w:ascii="Arial" w:eastAsia="Times New Roman" w:hAnsi="Arial" w:cs="Arial"/>
                  <w:sz w:val="18"/>
                  <w:szCs w:val="18"/>
                </w:rPr>
                <w:id w:val="188250868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4B0CAC3A" w14:textId="77777777" w:rsidR="00E17AFB" w:rsidRDefault="00000000">
            <w:pPr>
              <w:textAlignment w:val="center"/>
              <w:divId w:val="631405341"/>
              <w:rPr>
                <w:rFonts w:ascii="Arial" w:eastAsia="Times New Roman" w:hAnsi="Arial" w:cs="Arial"/>
                <w:sz w:val="18"/>
                <w:szCs w:val="18"/>
              </w:rPr>
            </w:pPr>
            <w:sdt>
              <w:sdtPr>
                <w:rPr>
                  <w:rFonts w:ascii="Arial" w:eastAsia="Times New Roman" w:hAnsi="Arial" w:cs="Arial"/>
                  <w:sz w:val="18"/>
                  <w:szCs w:val="18"/>
                </w:rPr>
                <w:id w:val="113253015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4038190B" w14:textId="77777777" w:rsidR="00E17AFB" w:rsidRDefault="00000000">
            <w:pPr>
              <w:textAlignment w:val="center"/>
              <w:divId w:val="1032682853"/>
              <w:rPr>
                <w:rFonts w:ascii="Arial" w:eastAsia="Times New Roman" w:hAnsi="Arial" w:cs="Arial"/>
                <w:sz w:val="18"/>
                <w:szCs w:val="18"/>
              </w:rPr>
            </w:pPr>
            <w:sdt>
              <w:sdtPr>
                <w:rPr>
                  <w:rFonts w:ascii="Arial" w:eastAsia="Times New Roman" w:hAnsi="Arial" w:cs="Arial"/>
                  <w:sz w:val="18"/>
                  <w:szCs w:val="18"/>
                </w:rPr>
                <w:id w:val="109983746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7F21383D" w14:textId="77777777" w:rsidTr="00E17AFB">
        <w:trPr>
          <w:divId w:val="1132868804"/>
        </w:trPr>
        <w:tc>
          <w:tcPr>
            <w:tcW w:w="8397" w:type="dxa"/>
            <w:hideMark/>
          </w:tcPr>
          <w:p w14:paraId="140AE492" w14:textId="77777777" w:rsidR="00E17AFB" w:rsidRDefault="00E17AFB">
            <w:pPr>
              <w:divId w:val="112121862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25108459"/>
              <w:placeholder>
                <w:docPart w:val="DefaultPlaceholder_-1854013440"/>
              </w:placeholder>
              <w:showingPlcHdr/>
              <w:text w:multiLine="1"/>
            </w:sdtPr>
            <w:sdtContent>
              <w:p w14:paraId="00EF807F"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0B8A13F" w14:textId="77777777" w:rsidTr="00E17AFB">
        <w:trPr>
          <w:divId w:val="1132868804"/>
        </w:trPr>
        <w:tc>
          <w:tcPr>
            <w:tcW w:w="8397" w:type="dxa"/>
            <w:hideMark/>
          </w:tcPr>
          <w:p w14:paraId="38776D87" w14:textId="77777777" w:rsidR="00E17AFB" w:rsidRDefault="00E17AFB">
            <w:pPr>
              <w:divId w:val="737634593"/>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58B1B2AD" w14:textId="77777777" w:rsidR="00E17AFB" w:rsidRDefault="00000000">
            <w:pPr>
              <w:divId w:val="764230019"/>
              <w:rPr>
                <w:rFonts w:ascii="Arial" w:eastAsia="Times New Roman" w:hAnsi="Arial" w:cs="Arial"/>
                <w:sz w:val="18"/>
                <w:szCs w:val="18"/>
              </w:rPr>
            </w:pPr>
            <w:sdt>
              <w:sdtPr>
                <w:rPr>
                  <w:rStyle w:val="iatacheckbox1"/>
                  <w:rFonts w:ascii="Arial" w:eastAsia="Times New Roman" w:hAnsi="Arial" w:cs="Arial"/>
                  <w:sz w:val="18"/>
                  <w:szCs w:val="18"/>
                  <w:specVanish w:val="0"/>
                </w:rPr>
                <w:id w:val="-177369376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GSE operating procedures in the OM (</w:t>
            </w:r>
            <w:proofErr w:type="gramStart"/>
            <w:r w:rsidR="00E17AFB">
              <w:rPr>
                <w:rFonts w:ascii="Arial" w:eastAsia="Times New Roman" w:hAnsi="Arial" w:cs="Arial"/>
                <w:sz w:val="18"/>
                <w:szCs w:val="18"/>
              </w:rPr>
              <w:t>focus:</w:t>
            </w:r>
            <w:proofErr w:type="gramEnd"/>
            <w:r w:rsidR="00E17AFB">
              <w:rPr>
                <w:rFonts w:ascii="Arial" w:eastAsia="Times New Roman" w:hAnsi="Arial" w:cs="Arial"/>
                <w:sz w:val="18"/>
                <w:szCs w:val="18"/>
              </w:rPr>
              <w:t xml:space="preserve"> includes general procedures for the operation of GSE; includes or addresses procedures for the operation of the specific types of GSE used in operations). </w:t>
            </w:r>
          </w:p>
          <w:p w14:paraId="3420807F" w14:textId="77777777" w:rsidR="00E17AFB" w:rsidRDefault="00000000">
            <w:pPr>
              <w:divId w:val="2084178704"/>
              <w:rPr>
                <w:rFonts w:ascii="Arial" w:eastAsia="Times New Roman" w:hAnsi="Arial" w:cs="Arial"/>
                <w:sz w:val="18"/>
                <w:szCs w:val="18"/>
              </w:rPr>
            </w:pPr>
            <w:sdt>
              <w:sdtPr>
                <w:rPr>
                  <w:rStyle w:val="iatacheckbox1"/>
                  <w:rFonts w:ascii="Arial" w:eastAsia="Times New Roman" w:hAnsi="Arial" w:cs="Arial"/>
                  <w:sz w:val="18"/>
                  <w:szCs w:val="18"/>
                  <w:specVanish w:val="0"/>
                </w:rPr>
                <w:id w:val="-31773617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5DEE6652" w14:textId="77777777" w:rsidR="00E17AFB" w:rsidRDefault="00000000">
            <w:pPr>
              <w:divId w:val="1983385825"/>
              <w:rPr>
                <w:rFonts w:ascii="Arial" w:eastAsia="Times New Roman" w:hAnsi="Arial" w:cs="Arial"/>
                <w:sz w:val="18"/>
                <w:szCs w:val="18"/>
              </w:rPr>
            </w:pPr>
            <w:sdt>
              <w:sdtPr>
                <w:rPr>
                  <w:rStyle w:val="iatacheckbox1"/>
                  <w:rFonts w:ascii="Arial" w:eastAsia="Times New Roman" w:hAnsi="Arial" w:cs="Arial"/>
                  <w:sz w:val="18"/>
                  <w:szCs w:val="18"/>
                  <w:specVanish w:val="0"/>
                </w:rPr>
                <w:id w:val="46771065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procedures for the operation of selected types of GSE used in operations (focus: procedures are in accordance with the specifications in this recommenced practice). </w:t>
            </w:r>
          </w:p>
          <w:p w14:paraId="1DD83DFE" w14:textId="77777777" w:rsidR="00E17AFB" w:rsidRDefault="00000000">
            <w:pPr>
              <w:divId w:val="119688290"/>
              <w:rPr>
                <w:rFonts w:ascii="Arial" w:eastAsia="Times New Roman" w:hAnsi="Arial" w:cs="Arial"/>
                <w:sz w:val="18"/>
                <w:szCs w:val="18"/>
              </w:rPr>
            </w:pPr>
            <w:sdt>
              <w:sdtPr>
                <w:rPr>
                  <w:rStyle w:val="iatacheckbox1"/>
                  <w:rFonts w:ascii="Arial" w:eastAsia="Times New Roman" w:hAnsi="Arial" w:cs="Arial"/>
                  <w:sz w:val="18"/>
                  <w:szCs w:val="18"/>
                  <w:specVanish w:val="0"/>
                </w:rPr>
                <w:id w:val="-69684321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ground handling operations (focus: different types of GSE are operated in accordance with the specifications in this recommended practice and procedures in the OM). </w:t>
            </w:r>
          </w:p>
          <w:p w14:paraId="0BCF09D3" w14:textId="77777777" w:rsidR="00E17AFB" w:rsidRDefault="00000000">
            <w:pPr>
              <w:divId w:val="1741974421"/>
              <w:rPr>
                <w:rFonts w:ascii="Arial" w:eastAsia="Times New Roman" w:hAnsi="Arial" w:cs="Arial"/>
                <w:sz w:val="18"/>
                <w:szCs w:val="18"/>
              </w:rPr>
            </w:pPr>
            <w:sdt>
              <w:sdtPr>
                <w:rPr>
                  <w:rStyle w:val="iatacheckbox1"/>
                  <w:rFonts w:ascii="Arial" w:eastAsia="Times New Roman" w:hAnsi="Arial" w:cs="Arial"/>
                  <w:sz w:val="18"/>
                  <w:szCs w:val="18"/>
                  <w:specVanish w:val="0"/>
                </w:rPr>
                <w:id w:val="7433311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238550220"/>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094B429F" w14:textId="77777777" w:rsidTr="00E17AFB">
        <w:trPr>
          <w:divId w:val="1132868804"/>
        </w:trPr>
        <w:tc>
          <w:tcPr>
            <w:tcW w:w="8397" w:type="dxa"/>
            <w:hideMark/>
          </w:tcPr>
          <w:p w14:paraId="660EAD33" w14:textId="77777777" w:rsidR="00E17AFB" w:rsidRDefault="00E17AFB">
            <w:pPr>
              <w:divId w:val="1553152708"/>
              <w:rPr>
                <w:rFonts w:ascii="Arial" w:eastAsia="Times New Roman" w:hAnsi="Arial" w:cs="Arial"/>
                <w:b/>
                <w:bCs/>
                <w:sz w:val="23"/>
                <w:szCs w:val="23"/>
              </w:rPr>
            </w:pPr>
            <w:r>
              <w:rPr>
                <w:rFonts w:ascii="Arial" w:eastAsia="Times New Roman" w:hAnsi="Arial" w:cs="Arial"/>
                <w:b/>
                <w:bCs/>
                <w:sz w:val="23"/>
                <w:szCs w:val="23"/>
              </w:rPr>
              <w:t>Guidance</w:t>
            </w:r>
          </w:p>
          <w:p w14:paraId="5C176A06" w14:textId="77777777" w:rsidR="00E17AFB" w:rsidRDefault="00E17AFB">
            <w:pPr>
              <w:divId w:val="94131507"/>
              <w:rPr>
                <w:rFonts w:ascii="Arial" w:eastAsia="Times New Roman" w:hAnsi="Arial" w:cs="Arial"/>
                <w:sz w:val="18"/>
                <w:szCs w:val="18"/>
              </w:rPr>
            </w:pPr>
            <w:r>
              <w:rPr>
                <w:rFonts w:ascii="Arial" w:eastAsia="Times New Roman" w:hAnsi="Arial" w:cs="Arial"/>
                <w:sz w:val="18"/>
                <w:szCs w:val="18"/>
              </w:rPr>
              <w:t>Refer to IGOM Chapters 3 and 4 for guidance that addresses safe operation of ground support equipment. Additional guidance may be found in AHM 462.</w:t>
            </w:r>
          </w:p>
        </w:tc>
      </w:tr>
    </w:tbl>
    <w:p w14:paraId="27478A75" w14:textId="77777777" w:rsidR="00E17AFB" w:rsidRDefault="00E17AFB">
      <w:pPr>
        <w:pStyle w:val="NormalWeb"/>
        <w:divId w:val="113286880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10BAEF53" w14:textId="77777777" w:rsidTr="00E17AFB">
        <w:trPr>
          <w:divId w:val="1132868804"/>
        </w:trPr>
        <w:tc>
          <w:tcPr>
            <w:tcW w:w="8397" w:type="dxa"/>
            <w:hideMark/>
          </w:tcPr>
          <w:p w14:paraId="7E9762EC"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3.5.2</w:t>
            </w:r>
          </w:p>
        </w:tc>
      </w:tr>
      <w:tr w:rsidR="004501AB" w14:paraId="037E8D68" w14:textId="77777777" w:rsidTr="00E17AFB">
        <w:trPr>
          <w:divId w:val="1132868804"/>
        </w:trPr>
        <w:tc>
          <w:tcPr>
            <w:tcW w:w="8397" w:type="dxa"/>
            <w:hideMark/>
          </w:tcPr>
          <w:p w14:paraId="6E7BF2BB" w14:textId="77777777" w:rsidR="00E17AFB" w:rsidRDefault="00E17AFB">
            <w:pPr>
              <w:divId w:val="2131126330"/>
              <w:rPr>
                <w:rFonts w:ascii="Arial" w:eastAsia="Times New Roman" w:hAnsi="Arial" w:cs="Arial"/>
                <w:sz w:val="18"/>
                <w:szCs w:val="18"/>
              </w:rPr>
            </w:pPr>
            <w:r>
              <w:rPr>
                <w:rFonts w:ascii="Arial" w:eastAsia="Times New Roman" w:hAnsi="Arial" w:cs="Arial"/>
                <w:sz w:val="18"/>
                <w:szCs w:val="18"/>
              </w:rPr>
              <w:t xml:space="preserve">If the Operator conducts passenger flights and uses passenger boarding bridges, the Operator </w:t>
            </w:r>
            <w:r>
              <w:rPr>
                <w:rFonts w:ascii="Arial" w:eastAsia="Times New Roman" w:hAnsi="Arial" w:cs="Arial"/>
                <w:i/>
                <w:iCs/>
                <w:sz w:val="18"/>
                <w:szCs w:val="18"/>
              </w:rPr>
              <w:t>should</w:t>
            </w:r>
            <w:r>
              <w:rPr>
                <w:rFonts w:ascii="Arial" w:eastAsia="Times New Roman" w:hAnsi="Arial" w:cs="Arial"/>
                <w:sz w:val="18"/>
                <w:szCs w:val="18"/>
              </w:rPr>
              <w:t xml:space="preserve"> ensure procedures are in place that require boarding bridges to be: </w:t>
            </w:r>
          </w:p>
          <w:p w14:paraId="241BD6E3" w14:textId="77777777" w:rsidR="00E17AFB" w:rsidRDefault="00E17AFB">
            <w:pPr>
              <w:pStyle w:val="iatalistitem"/>
              <w:numPr>
                <w:ilvl w:val="0"/>
                <w:numId w:val="64"/>
              </w:numPr>
              <w:divId w:val="2131126330"/>
              <w:rPr>
                <w:rFonts w:ascii="Arial" w:eastAsia="Times New Roman" w:hAnsi="Arial" w:cs="Arial"/>
                <w:sz w:val="18"/>
                <w:szCs w:val="18"/>
              </w:rPr>
            </w:pPr>
            <w:r>
              <w:rPr>
                <w:rFonts w:ascii="Arial" w:eastAsia="Times New Roman" w:hAnsi="Arial" w:cs="Arial"/>
                <w:sz w:val="18"/>
                <w:szCs w:val="18"/>
              </w:rPr>
              <w:t xml:space="preserve">Fully retracted or parked in the designated parking position prior to aircraft arrival and departure </w:t>
            </w:r>
            <w:proofErr w:type="gramStart"/>
            <w:r>
              <w:rPr>
                <w:rFonts w:ascii="Arial" w:eastAsia="Times New Roman" w:hAnsi="Arial" w:cs="Arial"/>
                <w:sz w:val="18"/>
                <w:szCs w:val="18"/>
              </w:rPr>
              <w:t>movement;</w:t>
            </w:r>
            <w:proofErr w:type="gramEnd"/>
          </w:p>
          <w:p w14:paraId="5B0F8C1E" w14:textId="77777777" w:rsidR="00E17AFB" w:rsidRDefault="00E17AFB">
            <w:pPr>
              <w:pStyle w:val="iatalistitem"/>
              <w:numPr>
                <w:ilvl w:val="0"/>
                <w:numId w:val="64"/>
              </w:numPr>
              <w:divId w:val="2131126330"/>
              <w:rPr>
                <w:rFonts w:ascii="Arial" w:eastAsia="Times New Roman" w:hAnsi="Arial" w:cs="Arial"/>
                <w:sz w:val="18"/>
                <w:szCs w:val="18"/>
              </w:rPr>
            </w:pPr>
            <w:r>
              <w:rPr>
                <w:rFonts w:ascii="Arial" w:eastAsia="Times New Roman" w:hAnsi="Arial" w:cs="Arial"/>
                <w:sz w:val="18"/>
                <w:szCs w:val="18"/>
              </w:rPr>
              <w:t xml:space="preserve">Moved slowly to the aircraft cabin access </w:t>
            </w:r>
            <w:proofErr w:type="gramStart"/>
            <w:r>
              <w:rPr>
                <w:rFonts w:ascii="Arial" w:eastAsia="Times New Roman" w:hAnsi="Arial" w:cs="Arial"/>
                <w:sz w:val="18"/>
                <w:szCs w:val="18"/>
              </w:rPr>
              <w:t>doors;</w:t>
            </w:r>
            <w:proofErr w:type="gramEnd"/>
          </w:p>
          <w:p w14:paraId="7E7F49F0" w14:textId="77777777" w:rsidR="00E17AFB" w:rsidRDefault="00E17AFB">
            <w:pPr>
              <w:pStyle w:val="iatalistitem"/>
              <w:numPr>
                <w:ilvl w:val="0"/>
                <w:numId w:val="64"/>
              </w:numPr>
              <w:divId w:val="2131126330"/>
              <w:rPr>
                <w:rFonts w:ascii="Arial" w:eastAsia="Times New Roman" w:hAnsi="Arial" w:cs="Arial"/>
                <w:sz w:val="18"/>
                <w:szCs w:val="18"/>
              </w:rPr>
            </w:pPr>
            <w:r>
              <w:rPr>
                <w:rFonts w:ascii="Arial" w:eastAsia="Times New Roman" w:hAnsi="Arial" w:cs="Arial"/>
                <w:sz w:val="18"/>
                <w:szCs w:val="18"/>
              </w:rPr>
              <w:t xml:space="preserve">Engaged using the auto levelling safety </w:t>
            </w:r>
            <w:proofErr w:type="gramStart"/>
            <w:r>
              <w:rPr>
                <w:rFonts w:ascii="Arial" w:eastAsia="Times New Roman" w:hAnsi="Arial" w:cs="Arial"/>
                <w:sz w:val="18"/>
                <w:szCs w:val="18"/>
              </w:rPr>
              <w:t>system;</w:t>
            </w:r>
            <w:proofErr w:type="gramEnd"/>
          </w:p>
          <w:p w14:paraId="744483BB" w14:textId="77777777" w:rsidR="00E17AFB" w:rsidRDefault="00E17AFB">
            <w:pPr>
              <w:pStyle w:val="iatalistitem"/>
              <w:numPr>
                <w:ilvl w:val="0"/>
                <w:numId w:val="64"/>
              </w:numPr>
              <w:divId w:val="2131126330"/>
              <w:rPr>
                <w:rFonts w:ascii="Arial" w:eastAsia="Times New Roman" w:hAnsi="Arial" w:cs="Arial"/>
                <w:sz w:val="18"/>
                <w:szCs w:val="18"/>
              </w:rPr>
            </w:pPr>
            <w:r>
              <w:rPr>
                <w:rFonts w:ascii="Arial" w:eastAsia="Times New Roman" w:hAnsi="Arial" w:cs="Arial"/>
                <w:sz w:val="18"/>
                <w:szCs w:val="18"/>
              </w:rPr>
              <w:t>Secured to prevent movement from non-authorized persons. </w:t>
            </w:r>
            <w:r>
              <w:rPr>
                <w:rFonts w:ascii="Arial" w:eastAsia="Times New Roman" w:hAnsi="Arial" w:cs="Arial"/>
                <w:b/>
                <w:bCs/>
                <w:sz w:val="18"/>
                <w:szCs w:val="18"/>
              </w:rPr>
              <w:t>(GM)</w:t>
            </w:r>
          </w:p>
        </w:tc>
      </w:tr>
      <w:tr w:rsidR="004501AB" w14:paraId="3B6C7336" w14:textId="77777777" w:rsidTr="00E17AFB">
        <w:trPr>
          <w:divId w:val="1132868804"/>
        </w:trPr>
        <w:tc>
          <w:tcPr>
            <w:tcW w:w="8397" w:type="dxa"/>
            <w:hideMark/>
          </w:tcPr>
          <w:p w14:paraId="2903749F" w14:textId="77777777" w:rsidR="00E17AFB" w:rsidRDefault="00000000">
            <w:pPr>
              <w:textAlignment w:val="center"/>
              <w:divId w:val="714038370"/>
              <w:rPr>
                <w:rFonts w:ascii="Arial" w:eastAsia="Times New Roman" w:hAnsi="Arial" w:cs="Arial"/>
                <w:sz w:val="18"/>
                <w:szCs w:val="18"/>
              </w:rPr>
            </w:pPr>
            <w:sdt>
              <w:sdtPr>
                <w:rPr>
                  <w:rFonts w:ascii="Arial" w:eastAsia="Times New Roman" w:hAnsi="Arial" w:cs="Arial"/>
                  <w:sz w:val="18"/>
                  <w:szCs w:val="18"/>
                </w:rPr>
                <w:id w:val="128123075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49DC731" w14:textId="77777777" w:rsidR="00E17AFB" w:rsidRDefault="00000000">
            <w:pPr>
              <w:textAlignment w:val="center"/>
              <w:divId w:val="1215242047"/>
              <w:rPr>
                <w:rFonts w:ascii="Arial" w:eastAsia="Times New Roman" w:hAnsi="Arial" w:cs="Arial"/>
                <w:sz w:val="18"/>
                <w:szCs w:val="18"/>
              </w:rPr>
            </w:pPr>
            <w:sdt>
              <w:sdtPr>
                <w:rPr>
                  <w:rFonts w:ascii="Arial" w:eastAsia="Times New Roman" w:hAnsi="Arial" w:cs="Arial"/>
                  <w:sz w:val="18"/>
                  <w:szCs w:val="18"/>
                </w:rPr>
                <w:id w:val="-113648968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33EF4498" w14:textId="77777777" w:rsidR="00E17AFB" w:rsidRDefault="00000000">
            <w:pPr>
              <w:textAlignment w:val="center"/>
              <w:divId w:val="1181748035"/>
              <w:rPr>
                <w:rFonts w:ascii="Arial" w:eastAsia="Times New Roman" w:hAnsi="Arial" w:cs="Arial"/>
                <w:sz w:val="18"/>
                <w:szCs w:val="18"/>
              </w:rPr>
            </w:pPr>
            <w:sdt>
              <w:sdtPr>
                <w:rPr>
                  <w:rFonts w:ascii="Arial" w:eastAsia="Times New Roman" w:hAnsi="Arial" w:cs="Arial"/>
                  <w:sz w:val="18"/>
                  <w:szCs w:val="18"/>
                </w:rPr>
                <w:id w:val="-119014270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7D2751FB" w14:textId="77777777" w:rsidR="00E17AFB" w:rsidRDefault="00000000">
            <w:pPr>
              <w:textAlignment w:val="center"/>
              <w:divId w:val="636683798"/>
              <w:rPr>
                <w:rFonts w:ascii="Arial" w:eastAsia="Times New Roman" w:hAnsi="Arial" w:cs="Arial"/>
                <w:sz w:val="18"/>
                <w:szCs w:val="18"/>
              </w:rPr>
            </w:pPr>
            <w:sdt>
              <w:sdtPr>
                <w:rPr>
                  <w:rFonts w:ascii="Arial" w:eastAsia="Times New Roman" w:hAnsi="Arial" w:cs="Arial"/>
                  <w:sz w:val="18"/>
                  <w:szCs w:val="18"/>
                </w:rPr>
                <w:id w:val="124499804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6881176C" w14:textId="77777777" w:rsidR="00E17AFB" w:rsidRDefault="00000000">
            <w:pPr>
              <w:textAlignment w:val="center"/>
              <w:divId w:val="2006089707"/>
              <w:rPr>
                <w:rFonts w:ascii="Arial" w:eastAsia="Times New Roman" w:hAnsi="Arial" w:cs="Arial"/>
                <w:sz w:val="18"/>
                <w:szCs w:val="18"/>
              </w:rPr>
            </w:pPr>
            <w:sdt>
              <w:sdtPr>
                <w:rPr>
                  <w:rFonts w:ascii="Arial" w:eastAsia="Times New Roman" w:hAnsi="Arial" w:cs="Arial"/>
                  <w:sz w:val="18"/>
                  <w:szCs w:val="18"/>
                </w:rPr>
                <w:id w:val="115573420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275A50EF" w14:textId="77777777" w:rsidTr="00E17AFB">
        <w:trPr>
          <w:divId w:val="1132868804"/>
        </w:trPr>
        <w:tc>
          <w:tcPr>
            <w:tcW w:w="8397" w:type="dxa"/>
            <w:hideMark/>
          </w:tcPr>
          <w:p w14:paraId="4A8CA473" w14:textId="77777777" w:rsidR="00E17AFB" w:rsidRDefault="00E17AFB">
            <w:pPr>
              <w:divId w:val="28646911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38164836"/>
              <w:placeholder>
                <w:docPart w:val="DefaultPlaceholder_-1854013440"/>
              </w:placeholder>
              <w:showingPlcHdr/>
              <w:text w:multiLine="1"/>
            </w:sdtPr>
            <w:sdtContent>
              <w:p w14:paraId="108DB4B5"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D3D3C06" w14:textId="77777777" w:rsidTr="00E17AFB">
        <w:trPr>
          <w:divId w:val="1132868804"/>
        </w:trPr>
        <w:tc>
          <w:tcPr>
            <w:tcW w:w="8397" w:type="dxa"/>
            <w:hideMark/>
          </w:tcPr>
          <w:p w14:paraId="4EDF97BF" w14:textId="77777777" w:rsidR="00E17AFB" w:rsidRDefault="00E17AFB">
            <w:pPr>
              <w:divId w:val="1227498908"/>
              <w:rPr>
                <w:rFonts w:ascii="Arial" w:eastAsia="Times New Roman" w:hAnsi="Arial" w:cs="Arial"/>
                <w:b/>
                <w:bCs/>
                <w:sz w:val="23"/>
                <w:szCs w:val="23"/>
              </w:rPr>
            </w:pPr>
            <w:r>
              <w:rPr>
                <w:rFonts w:ascii="Arial" w:eastAsia="Times New Roman" w:hAnsi="Arial" w:cs="Arial"/>
                <w:b/>
                <w:bCs/>
                <w:sz w:val="23"/>
                <w:szCs w:val="23"/>
              </w:rPr>
              <w:t>Auditor Actions</w:t>
            </w:r>
          </w:p>
          <w:p w14:paraId="72CD59B1" w14:textId="77777777" w:rsidR="00E17AFB" w:rsidRDefault="00000000">
            <w:pPr>
              <w:divId w:val="1865484752"/>
              <w:rPr>
                <w:rFonts w:ascii="Arial" w:eastAsia="Times New Roman" w:hAnsi="Arial" w:cs="Arial"/>
                <w:sz w:val="18"/>
                <w:szCs w:val="18"/>
              </w:rPr>
            </w:pPr>
            <w:sdt>
              <w:sdtPr>
                <w:rPr>
                  <w:rStyle w:val="iatacheckbox1"/>
                  <w:rFonts w:ascii="Arial" w:eastAsia="Times New Roman" w:hAnsi="Arial" w:cs="Arial"/>
                  <w:sz w:val="18"/>
                  <w:szCs w:val="18"/>
                  <w:specVanish w:val="0"/>
                </w:rPr>
                <w:id w:val="148782427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boarding bridge operating procedures in the OM (</w:t>
            </w:r>
            <w:proofErr w:type="gramStart"/>
            <w:r w:rsidR="00E17AFB">
              <w:rPr>
                <w:rFonts w:ascii="Arial" w:eastAsia="Times New Roman" w:hAnsi="Arial" w:cs="Arial"/>
                <w:sz w:val="18"/>
                <w:szCs w:val="18"/>
              </w:rPr>
              <w:t>focus:</w:t>
            </w:r>
            <w:proofErr w:type="gramEnd"/>
            <w:r w:rsidR="00E17AFB">
              <w:rPr>
                <w:rFonts w:ascii="Arial" w:eastAsia="Times New Roman" w:hAnsi="Arial" w:cs="Arial"/>
                <w:sz w:val="18"/>
                <w:szCs w:val="18"/>
              </w:rPr>
              <w:t xml:space="preserve"> includes or addresses procedures for the operation of boarding bridges). </w:t>
            </w:r>
          </w:p>
          <w:p w14:paraId="4AF6DD4D" w14:textId="77777777" w:rsidR="00E17AFB" w:rsidRDefault="00000000">
            <w:pPr>
              <w:divId w:val="1763843422"/>
              <w:rPr>
                <w:rFonts w:ascii="Arial" w:eastAsia="Times New Roman" w:hAnsi="Arial" w:cs="Arial"/>
                <w:sz w:val="18"/>
                <w:szCs w:val="18"/>
              </w:rPr>
            </w:pPr>
            <w:sdt>
              <w:sdtPr>
                <w:rPr>
                  <w:rStyle w:val="iatacheckbox1"/>
                  <w:rFonts w:ascii="Arial" w:eastAsia="Times New Roman" w:hAnsi="Arial" w:cs="Arial"/>
                  <w:sz w:val="18"/>
                  <w:szCs w:val="18"/>
                  <w:specVanish w:val="0"/>
                </w:rPr>
                <w:id w:val="-78334235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7B94B281" w14:textId="77777777" w:rsidR="00E17AFB" w:rsidRDefault="00000000">
            <w:pPr>
              <w:divId w:val="893200153"/>
              <w:rPr>
                <w:rFonts w:ascii="Arial" w:eastAsia="Times New Roman" w:hAnsi="Arial" w:cs="Arial"/>
                <w:sz w:val="18"/>
                <w:szCs w:val="18"/>
              </w:rPr>
            </w:pPr>
            <w:sdt>
              <w:sdtPr>
                <w:rPr>
                  <w:rStyle w:val="iatacheckbox1"/>
                  <w:rFonts w:ascii="Arial" w:eastAsia="Times New Roman" w:hAnsi="Arial" w:cs="Arial"/>
                  <w:sz w:val="18"/>
                  <w:szCs w:val="18"/>
                  <w:specVanish w:val="0"/>
                </w:rPr>
                <w:id w:val="214044771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ground handling operations (focus: passenger boarding bridge operated in accordance with the specifications in this recommended practice and procedures in the OM). </w:t>
            </w:r>
          </w:p>
          <w:p w14:paraId="1290EF69" w14:textId="77777777" w:rsidR="00E17AFB" w:rsidRDefault="00000000">
            <w:pPr>
              <w:divId w:val="1993752189"/>
              <w:rPr>
                <w:rFonts w:ascii="Arial" w:eastAsia="Times New Roman" w:hAnsi="Arial" w:cs="Arial"/>
                <w:sz w:val="18"/>
                <w:szCs w:val="18"/>
              </w:rPr>
            </w:pPr>
            <w:sdt>
              <w:sdtPr>
                <w:rPr>
                  <w:rStyle w:val="iatacheckbox1"/>
                  <w:rFonts w:ascii="Arial" w:eastAsia="Times New Roman" w:hAnsi="Arial" w:cs="Arial"/>
                  <w:sz w:val="18"/>
                  <w:szCs w:val="18"/>
                  <w:specVanish w:val="0"/>
                </w:rPr>
                <w:id w:val="79502778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247773339"/>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3F3D2EDD" w14:textId="77777777" w:rsidTr="00E17AFB">
        <w:trPr>
          <w:divId w:val="1132868804"/>
        </w:trPr>
        <w:tc>
          <w:tcPr>
            <w:tcW w:w="8397" w:type="dxa"/>
            <w:hideMark/>
          </w:tcPr>
          <w:p w14:paraId="1134AAD1" w14:textId="77777777" w:rsidR="00E17AFB" w:rsidRDefault="00E17AFB">
            <w:pPr>
              <w:divId w:val="1506090346"/>
              <w:rPr>
                <w:rFonts w:ascii="Arial" w:eastAsia="Times New Roman" w:hAnsi="Arial" w:cs="Arial"/>
                <w:b/>
                <w:bCs/>
                <w:sz w:val="23"/>
                <w:szCs w:val="23"/>
              </w:rPr>
            </w:pPr>
            <w:r>
              <w:rPr>
                <w:rFonts w:ascii="Arial" w:eastAsia="Times New Roman" w:hAnsi="Arial" w:cs="Arial"/>
                <w:b/>
                <w:bCs/>
                <w:sz w:val="23"/>
                <w:szCs w:val="23"/>
              </w:rPr>
              <w:t>Guidance</w:t>
            </w:r>
          </w:p>
          <w:p w14:paraId="2C89D856" w14:textId="77777777" w:rsidR="00E17AFB" w:rsidRDefault="00E17AFB">
            <w:pPr>
              <w:divId w:val="131336057"/>
              <w:rPr>
                <w:rFonts w:ascii="Arial" w:eastAsia="Times New Roman" w:hAnsi="Arial" w:cs="Arial"/>
                <w:sz w:val="18"/>
                <w:szCs w:val="18"/>
              </w:rPr>
            </w:pPr>
            <w:r>
              <w:rPr>
                <w:rFonts w:ascii="Arial" w:eastAsia="Times New Roman" w:hAnsi="Arial" w:cs="Arial"/>
                <w:sz w:val="18"/>
                <w:szCs w:val="18"/>
              </w:rPr>
              <w:t>Documented procedures in accordance with IGOM 3.1.3.5 (Passenger Boarding Bridge) will typically demonstrate documental conformity with the specifications in this provision.</w:t>
            </w:r>
          </w:p>
        </w:tc>
      </w:tr>
    </w:tbl>
    <w:p w14:paraId="293BA309" w14:textId="77777777" w:rsidR="00E17AFB" w:rsidRDefault="00E17AFB">
      <w:pPr>
        <w:pStyle w:val="NormalWeb"/>
        <w:divId w:val="1132868804"/>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0E68AC2F" w14:textId="77777777" w:rsidTr="00E17AFB">
        <w:trPr>
          <w:divId w:val="1132868804"/>
        </w:trPr>
        <w:tc>
          <w:tcPr>
            <w:tcW w:w="8397" w:type="dxa"/>
            <w:hideMark/>
          </w:tcPr>
          <w:p w14:paraId="6FEA666F"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3.5.3</w:t>
            </w:r>
          </w:p>
        </w:tc>
      </w:tr>
      <w:tr w:rsidR="004501AB" w14:paraId="782234C7" w14:textId="77777777" w:rsidTr="00E17AFB">
        <w:trPr>
          <w:divId w:val="1132868804"/>
        </w:trPr>
        <w:tc>
          <w:tcPr>
            <w:tcW w:w="8397" w:type="dxa"/>
            <w:hideMark/>
          </w:tcPr>
          <w:p w14:paraId="60A2444A" w14:textId="77777777" w:rsidR="00E17AFB" w:rsidRDefault="00E17AFB">
            <w:pPr>
              <w:divId w:val="1557861076"/>
              <w:rPr>
                <w:rFonts w:ascii="Arial" w:eastAsia="Times New Roman" w:hAnsi="Arial" w:cs="Arial"/>
                <w:sz w:val="18"/>
                <w:szCs w:val="18"/>
              </w:rPr>
            </w:pPr>
            <w:r>
              <w:rPr>
                <w:rFonts w:ascii="Arial" w:eastAsia="Times New Roman" w:hAnsi="Arial" w:cs="Arial"/>
                <w:sz w:val="18"/>
                <w:szCs w:val="18"/>
              </w:rPr>
              <w:t xml:space="preserve">The Operator shall ensure a program is in place for the maintenance of ground support equipment, which assures: </w:t>
            </w:r>
          </w:p>
          <w:p w14:paraId="4C22B415" w14:textId="77777777" w:rsidR="00E17AFB" w:rsidRDefault="00E17AFB">
            <w:pPr>
              <w:pStyle w:val="iatalistitem"/>
              <w:numPr>
                <w:ilvl w:val="0"/>
                <w:numId w:val="65"/>
              </w:numPr>
              <w:divId w:val="1557861076"/>
              <w:rPr>
                <w:rFonts w:ascii="Arial" w:eastAsia="Times New Roman" w:hAnsi="Arial" w:cs="Arial"/>
                <w:sz w:val="18"/>
                <w:szCs w:val="18"/>
              </w:rPr>
            </w:pPr>
            <w:r>
              <w:rPr>
                <w:rFonts w:ascii="Arial" w:eastAsia="Times New Roman" w:hAnsi="Arial" w:cs="Arial"/>
                <w:sz w:val="18"/>
                <w:szCs w:val="18"/>
              </w:rPr>
              <w:t xml:space="preserve">A preventive maintenance program plan for each type of </w:t>
            </w:r>
            <w:proofErr w:type="gramStart"/>
            <w:r>
              <w:rPr>
                <w:rFonts w:ascii="Arial" w:eastAsia="Times New Roman" w:hAnsi="Arial" w:cs="Arial"/>
                <w:sz w:val="18"/>
                <w:szCs w:val="18"/>
              </w:rPr>
              <w:t>equipment;</w:t>
            </w:r>
            <w:proofErr w:type="gramEnd"/>
          </w:p>
          <w:p w14:paraId="6A63645D" w14:textId="77777777" w:rsidR="00E17AFB" w:rsidRDefault="00E17AFB">
            <w:pPr>
              <w:pStyle w:val="iatalistitem"/>
              <w:numPr>
                <w:ilvl w:val="0"/>
                <w:numId w:val="65"/>
              </w:numPr>
              <w:divId w:val="1557861076"/>
              <w:rPr>
                <w:rFonts w:ascii="Arial" w:eastAsia="Times New Roman" w:hAnsi="Arial" w:cs="Arial"/>
                <w:sz w:val="18"/>
                <w:szCs w:val="18"/>
              </w:rPr>
            </w:pPr>
            <w:r>
              <w:rPr>
                <w:rFonts w:ascii="Arial" w:eastAsia="Times New Roman" w:hAnsi="Arial" w:cs="Arial"/>
                <w:sz w:val="18"/>
                <w:szCs w:val="18"/>
              </w:rPr>
              <w:t xml:space="preserve">Maintenance completed on such equipment is </w:t>
            </w:r>
            <w:proofErr w:type="gramStart"/>
            <w:r>
              <w:rPr>
                <w:rFonts w:ascii="Arial" w:eastAsia="Times New Roman" w:hAnsi="Arial" w:cs="Arial"/>
                <w:sz w:val="18"/>
                <w:szCs w:val="18"/>
              </w:rPr>
              <w:t>recorded;</w:t>
            </w:r>
            <w:proofErr w:type="gramEnd"/>
          </w:p>
          <w:p w14:paraId="020E42B8" w14:textId="77777777" w:rsidR="00E17AFB" w:rsidRDefault="00E17AFB">
            <w:pPr>
              <w:pStyle w:val="iatalistitem"/>
              <w:numPr>
                <w:ilvl w:val="0"/>
                <w:numId w:val="65"/>
              </w:numPr>
              <w:divId w:val="1557861076"/>
              <w:rPr>
                <w:rFonts w:ascii="Arial" w:eastAsia="Times New Roman" w:hAnsi="Arial" w:cs="Arial"/>
                <w:sz w:val="18"/>
                <w:szCs w:val="18"/>
              </w:rPr>
            </w:pPr>
            <w:r>
              <w:rPr>
                <w:rFonts w:ascii="Arial" w:eastAsia="Times New Roman" w:hAnsi="Arial" w:cs="Arial"/>
                <w:sz w:val="18"/>
                <w:szCs w:val="18"/>
              </w:rPr>
              <w:t>Such equipment remains serviceable and in good mechanical condition.</w:t>
            </w:r>
          </w:p>
        </w:tc>
      </w:tr>
      <w:tr w:rsidR="004501AB" w14:paraId="6D0F761D" w14:textId="77777777" w:rsidTr="00E17AFB">
        <w:trPr>
          <w:divId w:val="1132868804"/>
        </w:trPr>
        <w:tc>
          <w:tcPr>
            <w:tcW w:w="8397" w:type="dxa"/>
            <w:hideMark/>
          </w:tcPr>
          <w:p w14:paraId="534FAF61" w14:textId="77777777" w:rsidR="00E17AFB" w:rsidRDefault="00000000">
            <w:pPr>
              <w:textAlignment w:val="center"/>
              <w:divId w:val="1858735298"/>
              <w:rPr>
                <w:rFonts w:ascii="Arial" w:eastAsia="Times New Roman" w:hAnsi="Arial" w:cs="Arial"/>
                <w:sz w:val="18"/>
                <w:szCs w:val="18"/>
              </w:rPr>
            </w:pPr>
            <w:sdt>
              <w:sdtPr>
                <w:rPr>
                  <w:rFonts w:ascii="Arial" w:eastAsia="Times New Roman" w:hAnsi="Arial" w:cs="Arial"/>
                  <w:sz w:val="18"/>
                  <w:szCs w:val="18"/>
                </w:rPr>
                <w:id w:val="19474110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3307FB2C" w14:textId="77777777" w:rsidR="00E17AFB" w:rsidRDefault="00000000">
            <w:pPr>
              <w:textAlignment w:val="center"/>
              <w:divId w:val="1866748826"/>
              <w:rPr>
                <w:rFonts w:ascii="Arial" w:eastAsia="Times New Roman" w:hAnsi="Arial" w:cs="Arial"/>
                <w:sz w:val="18"/>
                <w:szCs w:val="18"/>
              </w:rPr>
            </w:pPr>
            <w:sdt>
              <w:sdtPr>
                <w:rPr>
                  <w:rFonts w:ascii="Arial" w:eastAsia="Times New Roman" w:hAnsi="Arial" w:cs="Arial"/>
                  <w:sz w:val="18"/>
                  <w:szCs w:val="18"/>
                </w:rPr>
                <w:id w:val="206544570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543BA624" w14:textId="77777777" w:rsidR="00E17AFB" w:rsidRDefault="00000000">
            <w:pPr>
              <w:textAlignment w:val="center"/>
              <w:divId w:val="1829906475"/>
              <w:rPr>
                <w:rFonts w:ascii="Arial" w:eastAsia="Times New Roman" w:hAnsi="Arial" w:cs="Arial"/>
                <w:sz w:val="18"/>
                <w:szCs w:val="18"/>
              </w:rPr>
            </w:pPr>
            <w:sdt>
              <w:sdtPr>
                <w:rPr>
                  <w:rFonts w:ascii="Arial" w:eastAsia="Times New Roman" w:hAnsi="Arial" w:cs="Arial"/>
                  <w:sz w:val="18"/>
                  <w:szCs w:val="18"/>
                </w:rPr>
                <w:id w:val="-13726824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0F61A725" w14:textId="77777777" w:rsidR="00E17AFB" w:rsidRDefault="00000000">
            <w:pPr>
              <w:textAlignment w:val="center"/>
              <w:divId w:val="480734999"/>
              <w:rPr>
                <w:rFonts w:ascii="Arial" w:eastAsia="Times New Roman" w:hAnsi="Arial" w:cs="Arial"/>
                <w:sz w:val="18"/>
                <w:szCs w:val="18"/>
              </w:rPr>
            </w:pPr>
            <w:sdt>
              <w:sdtPr>
                <w:rPr>
                  <w:rFonts w:ascii="Arial" w:eastAsia="Times New Roman" w:hAnsi="Arial" w:cs="Arial"/>
                  <w:sz w:val="18"/>
                  <w:szCs w:val="18"/>
                </w:rPr>
                <w:id w:val="58874348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3055F7C8" w14:textId="77777777" w:rsidR="00E17AFB" w:rsidRDefault="00000000">
            <w:pPr>
              <w:textAlignment w:val="center"/>
              <w:divId w:val="1876700543"/>
              <w:rPr>
                <w:rFonts w:ascii="Arial" w:eastAsia="Times New Roman" w:hAnsi="Arial" w:cs="Arial"/>
                <w:sz w:val="18"/>
                <w:szCs w:val="18"/>
              </w:rPr>
            </w:pPr>
            <w:sdt>
              <w:sdtPr>
                <w:rPr>
                  <w:rFonts w:ascii="Arial" w:eastAsia="Times New Roman" w:hAnsi="Arial" w:cs="Arial"/>
                  <w:sz w:val="18"/>
                  <w:szCs w:val="18"/>
                </w:rPr>
                <w:id w:val="-102478361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2CB7378F" w14:textId="77777777" w:rsidTr="00E17AFB">
        <w:trPr>
          <w:divId w:val="1132868804"/>
        </w:trPr>
        <w:tc>
          <w:tcPr>
            <w:tcW w:w="8397" w:type="dxa"/>
            <w:hideMark/>
          </w:tcPr>
          <w:p w14:paraId="05333B2A" w14:textId="77777777" w:rsidR="00E17AFB" w:rsidRDefault="00E17AFB">
            <w:pPr>
              <w:divId w:val="183109274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28234292"/>
              <w:placeholder>
                <w:docPart w:val="DefaultPlaceholder_-1854013440"/>
              </w:placeholder>
              <w:showingPlcHdr/>
              <w:text w:multiLine="1"/>
            </w:sdtPr>
            <w:sdtContent>
              <w:p w14:paraId="19715ADB"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152D82E3" w14:textId="77777777" w:rsidTr="00E17AFB">
        <w:trPr>
          <w:divId w:val="1132868804"/>
        </w:trPr>
        <w:tc>
          <w:tcPr>
            <w:tcW w:w="8397" w:type="dxa"/>
            <w:hideMark/>
          </w:tcPr>
          <w:p w14:paraId="0BDB450A" w14:textId="77777777" w:rsidR="00E17AFB" w:rsidRDefault="00E17AFB">
            <w:pPr>
              <w:divId w:val="495338153"/>
              <w:rPr>
                <w:rFonts w:ascii="Arial" w:eastAsia="Times New Roman" w:hAnsi="Arial" w:cs="Arial"/>
                <w:b/>
                <w:bCs/>
                <w:sz w:val="23"/>
                <w:szCs w:val="23"/>
              </w:rPr>
            </w:pPr>
            <w:r>
              <w:rPr>
                <w:rFonts w:ascii="Arial" w:eastAsia="Times New Roman" w:hAnsi="Arial" w:cs="Arial"/>
                <w:b/>
                <w:bCs/>
                <w:sz w:val="23"/>
                <w:szCs w:val="23"/>
              </w:rPr>
              <w:t>Auditor Actions</w:t>
            </w:r>
          </w:p>
          <w:p w14:paraId="75F44D2C" w14:textId="77777777" w:rsidR="00E17AFB" w:rsidRDefault="00000000">
            <w:pPr>
              <w:divId w:val="1795831970"/>
              <w:rPr>
                <w:rFonts w:ascii="Arial" w:eastAsia="Times New Roman" w:hAnsi="Arial" w:cs="Arial"/>
                <w:sz w:val="18"/>
                <w:szCs w:val="18"/>
              </w:rPr>
            </w:pPr>
            <w:sdt>
              <w:sdtPr>
                <w:rPr>
                  <w:rStyle w:val="iatacheckbox1"/>
                  <w:rFonts w:ascii="Arial" w:eastAsia="Times New Roman" w:hAnsi="Arial" w:cs="Arial"/>
                  <w:sz w:val="18"/>
                  <w:szCs w:val="18"/>
                  <w:specVanish w:val="0"/>
                </w:rPr>
                <w:id w:val="-7011641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maintenance program for GSE. </w:t>
            </w:r>
          </w:p>
          <w:p w14:paraId="38418832" w14:textId="77777777" w:rsidR="00E17AFB" w:rsidRDefault="00000000">
            <w:pPr>
              <w:divId w:val="630282613"/>
              <w:rPr>
                <w:rFonts w:ascii="Arial" w:eastAsia="Times New Roman" w:hAnsi="Arial" w:cs="Arial"/>
                <w:sz w:val="18"/>
                <w:szCs w:val="18"/>
              </w:rPr>
            </w:pPr>
            <w:sdt>
              <w:sdtPr>
                <w:rPr>
                  <w:rStyle w:val="iatacheckbox1"/>
                  <w:rFonts w:ascii="Arial" w:eastAsia="Times New Roman" w:hAnsi="Arial" w:cs="Arial"/>
                  <w:sz w:val="18"/>
                  <w:szCs w:val="18"/>
                  <w:specVanish w:val="0"/>
                </w:rPr>
                <w:id w:val="174006108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4512BFB4" w14:textId="77777777" w:rsidR="00E17AFB" w:rsidRDefault="00000000">
            <w:pPr>
              <w:divId w:val="1894996249"/>
              <w:rPr>
                <w:rFonts w:ascii="Arial" w:eastAsia="Times New Roman" w:hAnsi="Arial" w:cs="Arial"/>
                <w:sz w:val="18"/>
                <w:szCs w:val="18"/>
              </w:rPr>
            </w:pPr>
            <w:sdt>
              <w:sdtPr>
                <w:rPr>
                  <w:rStyle w:val="iatacheckbox1"/>
                  <w:rFonts w:ascii="Arial" w:eastAsia="Times New Roman" w:hAnsi="Arial" w:cs="Arial"/>
                  <w:sz w:val="18"/>
                  <w:szCs w:val="18"/>
                  <w:specVanish w:val="0"/>
                </w:rPr>
                <w:id w:val="-204312427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GSE inspection/maintenance schedules/records. </w:t>
            </w:r>
          </w:p>
          <w:p w14:paraId="7B51388D" w14:textId="77777777" w:rsidR="00E17AFB" w:rsidRDefault="00000000">
            <w:pPr>
              <w:divId w:val="640427405"/>
              <w:rPr>
                <w:rFonts w:ascii="Arial" w:eastAsia="Times New Roman" w:hAnsi="Arial" w:cs="Arial"/>
                <w:sz w:val="18"/>
                <w:szCs w:val="18"/>
              </w:rPr>
            </w:pPr>
            <w:sdt>
              <w:sdtPr>
                <w:rPr>
                  <w:rStyle w:val="iatacheckbox1"/>
                  <w:rFonts w:ascii="Arial" w:eastAsia="Times New Roman" w:hAnsi="Arial" w:cs="Arial"/>
                  <w:sz w:val="18"/>
                  <w:szCs w:val="18"/>
                  <w:specVanish w:val="0"/>
                </w:rPr>
                <w:id w:val="-88016591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ground handling operations (focus: GSE is serviceable/in good mechanical condition; completed maintenance recorded). </w:t>
            </w:r>
          </w:p>
          <w:p w14:paraId="75F36318" w14:textId="77777777" w:rsidR="00E17AFB" w:rsidRDefault="00000000">
            <w:pPr>
              <w:divId w:val="375546394"/>
              <w:rPr>
                <w:rFonts w:ascii="Arial" w:eastAsia="Times New Roman" w:hAnsi="Arial" w:cs="Arial"/>
                <w:sz w:val="18"/>
                <w:szCs w:val="18"/>
              </w:rPr>
            </w:pPr>
            <w:sdt>
              <w:sdtPr>
                <w:rPr>
                  <w:rStyle w:val="iatacheckbox1"/>
                  <w:rFonts w:ascii="Arial" w:eastAsia="Times New Roman" w:hAnsi="Arial" w:cs="Arial"/>
                  <w:sz w:val="18"/>
                  <w:szCs w:val="18"/>
                  <w:specVanish w:val="0"/>
                </w:rPr>
                <w:id w:val="-196349236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296815239"/>
                <w:placeholder>
                  <w:docPart w:val="DefaultPlaceholder_-1854013440"/>
                </w:placeholder>
                <w:showingPlcHdr/>
                <w:text w:multiLine="1"/>
              </w:sdtPr>
              <w:sdtContent>
                <w:r w:rsidR="00E17AFB" w:rsidRPr="00F77C9D">
                  <w:rPr>
                    <w:rStyle w:val="PlaceholderText"/>
                  </w:rPr>
                  <w:t>Click or tap here to enter text.</w:t>
                </w:r>
              </w:sdtContent>
            </w:sdt>
          </w:p>
        </w:tc>
      </w:tr>
    </w:tbl>
    <w:p w14:paraId="0E02F8FD" w14:textId="77777777" w:rsidR="00E17AFB" w:rsidRDefault="00E17AFB">
      <w:pPr>
        <w:pStyle w:val="NormalWeb"/>
        <w:divId w:val="1132868804"/>
        <w:rPr>
          <w:rFonts w:ascii="Arial" w:hAnsi="Arial" w:cs="Arial"/>
          <w:color w:val="022A4C"/>
          <w:sz w:val="18"/>
          <w:szCs w:val="18"/>
        </w:rPr>
      </w:pPr>
      <w:r>
        <w:rPr>
          <w:rFonts w:ascii="Arial" w:hAnsi="Arial" w:cs="Arial"/>
          <w:color w:val="022A4C"/>
          <w:sz w:val="18"/>
          <w:szCs w:val="18"/>
        </w:rPr>
        <w:t> </w:t>
      </w:r>
    </w:p>
    <w:p w14:paraId="2316B011"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3.6 Airside Event Response and Reporting</w:t>
      </w:r>
    </w:p>
    <w:tbl>
      <w:tblPr>
        <w:tblStyle w:val="TableGrid"/>
        <w:tblW w:w="4500" w:type="pct"/>
        <w:tblLayout w:type="fixed"/>
        <w:tblLook w:val="04A0" w:firstRow="1" w:lastRow="0" w:firstColumn="1" w:lastColumn="0" w:noHBand="0" w:noVBand="1"/>
      </w:tblPr>
      <w:tblGrid>
        <w:gridCol w:w="8618"/>
      </w:tblGrid>
      <w:tr w:rsidR="004501AB" w14:paraId="54E8B05E" w14:textId="77777777" w:rsidTr="00E17AFB">
        <w:trPr>
          <w:divId w:val="251477514"/>
        </w:trPr>
        <w:tc>
          <w:tcPr>
            <w:tcW w:w="8397" w:type="dxa"/>
            <w:hideMark/>
          </w:tcPr>
          <w:p w14:paraId="386D51D2"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3.6.1</w:t>
            </w:r>
          </w:p>
        </w:tc>
      </w:tr>
      <w:tr w:rsidR="004501AB" w14:paraId="381D7E53" w14:textId="77777777" w:rsidTr="00E17AFB">
        <w:trPr>
          <w:divId w:val="251477514"/>
        </w:trPr>
        <w:tc>
          <w:tcPr>
            <w:tcW w:w="8397" w:type="dxa"/>
            <w:hideMark/>
          </w:tcPr>
          <w:p w14:paraId="7DC2E022" w14:textId="77777777" w:rsidR="00E17AFB" w:rsidRDefault="00E17AFB">
            <w:pPr>
              <w:divId w:val="1841696110"/>
              <w:rPr>
                <w:rFonts w:ascii="Arial" w:eastAsia="Times New Roman" w:hAnsi="Arial" w:cs="Arial"/>
                <w:sz w:val="18"/>
                <w:szCs w:val="18"/>
              </w:rPr>
            </w:pPr>
            <w:r>
              <w:rPr>
                <w:rFonts w:ascii="Arial" w:eastAsia="Times New Roman" w:hAnsi="Arial" w:cs="Arial"/>
                <w:sz w:val="18"/>
                <w:szCs w:val="18"/>
              </w:rPr>
              <w:t>The Operator shall ensure an emergency management plan is in place for responding to accidents or other emergencies that may occur during aircraft ground handling operations. </w:t>
            </w:r>
            <w:r>
              <w:rPr>
                <w:rFonts w:ascii="Arial" w:eastAsia="Times New Roman" w:hAnsi="Arial" w:cs="Arial"/>
                <w:b/>
                <w:bCs/>
                <w:sz w:val="18"/>
                <w:szCs w:val="18"/>
              </w:rPr>
              <w:t>(GM)</w:t>
            </w:r>
          </w:p>
        </w:tc>
      </w:tr>
      <w:tr w:rsidR="004501AB" w14:paraId="67AAFA14" w14:textId="77777777" w:rsidTr="00E17AFB">
        <w:trPr>
          <w:divId w:val="251477514"/>
        </w:trPr>
        <w:tc>
          <w:tcPr>
            <w:tcW w:w="8397" w:type="dxa"/>
            <w:hideMark/>
          </w:tcPr>
          <w:p w14:paraId="5E84074C" w14:textId="77777777" w:rsidR="00E17AFB" w:rsidRDefault="00000000">
            <w:pPr>
              <w:textAlignment w:val="center"/>
              <w:divId w:val="981151477"/>
              <w:rPr>
                <w:rFonts w:ascii="Arial" w:eastAsia="Times New Roman" w:hAnsi="Arial" w:cs="Arial"/>
                <w:sz w:val="18"/>
                <w:szCs w:val="18"/>
              </w:rPr>
            </w:pPr>
            <w:sdt>
              <w:sdtPr>
                <w:rPr>
                  <w:rFonts w:ascii="Arial" w:eastAsia="Times New Roman" w:hAnsi="Arial" w:cs="Arial"/>
                  <w:sz w:val="18"/>
                  <w:szCs w:val="18"/>
                </w:rPr>
                <w:id w:val="121177104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A18E3F3" w14:textId="77777777" w:rsidR="00E17AFB" w:rsidRDefault="00000000">
            <w:pPr>
              <w:textAlignment w:val="center"/>
              <w:divId w:val="1918441582"/>
              <w:rPr>
                <w:rFonts w:ascii="Arial" w:eastAsia="Times New Roman" w:hAnsi="Arial" w:cs="Arial"/>
                <w:sz w:val="18"/>
                <w:szCs w:val="18"/>
              </w:rPr>
            </w:pPr>
            <w:sdt>
              <w:sdtPr>
                <w:rPr>
                  <w:rFonts w:ascii="Arial" w:eastAsia="Times New Roman" w:hAnsi="Arial" w:cs="Arial"/>
                  <w:sz w:val="18"/>
                  <w:szCs w:val="18"/>
                </w:rPr>
                <w:id w:val="193493220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77EDA5FC" w14:textId="77777777" w:rsidR="00E17AFB" w:rsidRDefault="00000000">
            <w:pPr>
              <w:textAlignment w:val="center"/>
              <w:divId w:val="1307706693"/>
              <w:rPr>
                <w:rFonts w:ascii="Arial" w:eastAsia="Times New Roman" w:hAnsi="Arial" w:cs="Arial"/>
                <w:sz w:val="18"/>
                <w:szCs w:val="18"/>
              </w:rPr>
            </w:pPr>
            <w:sdt>
              <w:sdtPr>
                <w:rPr>
                  <w:rFonts w:ascii="Arial" w:eastAsia="Times New Roman" w:hAnsi="Arial" w:cs="Arial"/>
                  <w:sz w:val="18"/>
                  <w:szCs w:val="18"/>
                </w:rPr>
                <w:id w:val="105226868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7305A40A" w14:textId="77777777" w:rsidR="00E17AFB" w:rsidRDefault="00000000">
            <w:pPr>
              <w:textAlignment w:val="center"/>
              <w:divId w:val="657077223"/>
              <w:rPr>
                <w:rFonts w:ascii="Arial" w:eastAsia="Times New Roman" w:hAnsi="Arial" w:cs="Arial"/>
                <w:sz w:val="18"/>
                <w:szCs w:val="18"/>
              </w:rPr>
            </w:pPr>
            <w:sdt>
              <w:sdtPr>
                <w:rPr>
                  <w:rFonts w:ascii="Arial" w:eastAsia="Times New Roman" w:hAnsi="Arial" w:cs="Arial"/>
                  <w:sz w:val="18"/>
                  <w:szCs w:val="18"/>
                </w:rPr>
                <w:id w:val="103453683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3A72F843" w14:textId="77777777" w:rsidR="00E17AFB" w:rsidRDefault="00000000">
            <w:pPr>
              <w:textAlignment w:val="center"/>
              <w:divId w:val="770051483"/>
              <w:rPr>
                <w:rFonts w:ascii="Arial" w:eastAsia="Times New Roman" w:hAnsi="Arial" w:cs="Arial"/>
                <w:sz w:val="18"/>
                <w:szCs w:val="18"/>
              </w:rPr>
            </w:pPr>
            <w:sdt>
              <w:sdtPr>
                <w:rPr>
                  <w:rFonts w:ascii="Arial" w:eastAsia="Times New Roman" w:hAnsi="Arial" w:cs="Arial"/>
                  <w:sz w:val="18"/>
                  <w:szCs w:val="18"/>
                </w:rPr>
                <w:id w:val="137426554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71952D3" w14:textId="77777777" w:rsidTr="00E17AFB">
        <w:trPr>
          <w:divId w:val="251477514"/>
        </w:trPr>
        <w:tc>
          <w:tcPr>
            <w:tcW w:w="8397" w:type="dxa"/>
            <w:hideMark/>
          </w:tcPr>
          <w:p w14:paraId="2548C601" w14:textId="77777777" w:rsidR="00E17AFB" w:rsidRDefault="00E17AFB">
            <w:pPr>
              <w:divId w:val="209069510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57930768"/>
              <w:placeholder>
                <w:docPart w:val="DefaultPlaceholder_-1854013440"/>
              </w:placeholder>
              <w:showingPlcHdr/>
              <w:text w:multiLine="1"/>
            </w:sdtPr>
            <w:sdtContent>
              <w:p w14:paraId="73E0EE0D"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02D6A7B0" w14:textId="77777777" w:rsidTr="00E17AFB">
        <w:trPr>
          <w:divId w:val="251477514"/>
        </w:trPr>
        <w:tc>
          <w:tcPr>
            <w:tcW w:w="8397" w:type="dxa"/>
            <w:hideMark/>
          </w:tcPr>
          <w:p w14:paraId="418B23EC" w14:textId="77777777" w:rsidR="00E17AFB" w:rsidRDefault="00E17AFB">
            <w:pPr>
              <w:divId w:val="1966037126"/>
              <w:rPr>
                <w:rFonts w:ascii="Arial" w:eastAsia="Times New Roman" w:hAnsi="Arial" w:cs="Arial"/>
                <w:b/>
                <w:bCs/>
                <w:sz w:val="23"/>
                <w:szCs w:val="23"/>
              </w:rPr>
            </w:pPr>
            <w:r>
              <w:rPr>
                <w:rFonts w:ascii="Arial" w:eastAsia="Times New Roman" w:hAnsi="Arial" w:cs="Arial"/>
                <w:b/>
                <w:bCs/>
                <w:sz w:val="23"/>
                <w:szCs w:val="23"/>
              </w:rPr>
              <w:t>Auditor Actions</w:t>
            </w:r>
          </w:p>
          <w:p w14:paraId="11EDE237" w14:textId="77777777" w:rsidR="00E17AFB" w:rsidRDefault="00000000">
            <w:pPr>
              <w:divId w:val="557015499"/>
              <w:rPr>
                <w:rFonts w:ascii="Arial" w:eastAsia="Times New Roman" w:hAnsi="Arial" w:cs="Arial"/>
                <w:sz w:val="18"/>
                <w:szCs w:val="18"/>
              </w:rPr>
            </w:pPr>
            <w:sdt>
              <w:sdtPr>
                <w:rPr>
                  <w:rStyle w:val="iatacheckbox1"/>
                  <w:rFonts w:ascii="Arial" w:eastAsia="Times New Roman" w:hAnsi="Arial" w:cs="Arial"/>
                  <w:sz w:val="18"/>
                  <w:szCs w:val="18"/>
                  <w:specVanish w:val="0"/>
                </w:rPr>
                <w:id w:val="-101862707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emergency management plan for ground handling operations. </w:t>
            </w:r>
          </w:p>
          <w:p w14:paraId="6E0C0469" w14:textId="77777777" w:rsidR="00E17AFB" w:rsidRDefault="00000000">
            <w:pPr>
              <w:divId w:val="1332247828"/>
              <w:rPr>
                <w:rFonts w:ascii="Arial" w:eastAsia="Times New Roman" w:hAnsi="Arial" w:cs="Arial"/>
                <w:sz w:val="18"/>
                <w:szCs w:val="18"/>
              </w:rPr>
            </w:pPr>
            <w:sdt>
              <w:sdtPr>
                <w:rPr>
                  <w:rStyle w:val="iatacheckbox1"/>
                  <w:rFonts w:ascii="Arial" w:eastAsia="Times New Roman" w:hAnsi="Arial" w:cs="Arial"/>
                  <w:sz w:val="18"/>
                  <w:szCs w:val="18"/>
                  <w:specVanish w:val="0"/>
                </w:rPr>
                <w:id w:val="33380390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5E122555" w14:textId="77777777" w:rsidR="00E17AFB" w:rsidRDefault="00000000">
            <w:pPr>
              <w:divId w:val="100029296"/>
              <w:rPr>
                <w:rFonts w:ascii="Arial" w:eastAsia="Times New Roman" w:hAnsi="Arial" w:cs="Arial"/>
                <w:sz w:val="18"/>
                <w:szCs w:val="18"/>
              </w:rPr>
            </w:pPr>
            <w:sdt>
              <w:sdtPr>
                <w:rPr>
                  <w:rStyle w:val="iatacheckbox1"/>
                  <w:rFonts w:ascii="Arial" w:eastAsia="Times New Roman" w:hAnsi="Arial" w:cs="Arial"/>
                  <w:sz w:val="18"/>
                  <w:szCs w:val="18"/>
                  <w:specVanish w:val="0"/>
                </w:rPr>
                <w:id w:val="-48031352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guidance/checklists used for response to emergencies in ground handling operations. </w:t>
            </w:r>
          </w:p>
          <w:p w14:paraId="792F0B03" w14:textId="77777777" w:rsidR="00E17AFB" w:rsidRDefault="00000000">
            <w:pPr>
              <w:divId w:val="2111046453"/>
              <w:rPr>
                <w:rFonts w:ascii="Arial" w:eastAsia="Times New Roman" w:hAnsi="Arial" w:cs="Arial"/>
                <w:sz w:val="18"/>
                <w:szCs w:val="18"/>
              </w:rPr>
            </w:pPr>
            <w:sdt>
              <w:sdtPr>
                <w:rPr>
                  <w:rStyle w:val="iatacheckbox1"/>
                  <w:rFonts w:ascii="Arial" w:eastAsia="Times New Roman" w:hAnsi="Arial" w:cs="Arial"/>
                  <w:sz w:val="18"/>
                  <w:szCs w:val="18"/>
                  <w:specVanish w:val="0"/>
                </w:rPr>
                <w:id w:val="-66323918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records of emergency response exercises performed in accordance with the ERP. </w:t>
            </w:r>
          </w:p>
          <w:p w14:paraId="1CC669D4" w14:textId="77777777" w:rsidR="00E17AFB" w:rsidRDefault="00000000">
            <w:pPr>
              <w:divId w:val="294070140"/>
              <w:rPr>
                <w:rFonts w:ascii="Arial" w:eastAsia="Times New Roman" w:hAnsi="Arial" w:cs="Arial"/>
                <w:sz w:val="18"/>
                <w:szCs w:val="18"/>
              </w:rPr>
            </w:pPr>
            <w:sdt>
              <w:sdtPr>
                <w:rPr>
                  <w:rStyle w:val="iatacheckbox1"/>
                  <w:rFonts w:ascii="Arial" w:eastAsia="Times New Roman" w:hAnsi="Arial" w:cs="Arial"/>
                  <w:sz w:val="18"/>
                  <w:szCs w:val="18"/>
                  <w:specVanish w:val="0"/>
                </w:rPr>
                <w:id w:val="-81448992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455720469"/>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64BF0CCE" w14:textId="77777777" w:rsidTr="00E17AFB">
        <w:trPr>
          <w:divId w:val="251477514"/>
        </w:trPr>
        <w:tc>
          <w:tcPr>
            <w:tcW w:w="8397" w:type="dxa"/>
            <w:hideMark/>
          </w:tcPr>
          <w:p w14:paraId="7FEBAADA" w14:textId="77777777" w:rsidR="00E17AFB" w:rsidRDefault="00E17AFB">
            <w:pPr>
              <w:divId w:val="1354767799"/>
              <w:rPr>
                <w:rFonts w:ascii="Arial" w:eastAsia="Times New Roman" w:hAnsi="Arial" w:cs="Arial"/>
                <w:b/>
                <w:bCs/>
                <w:sz w:val="23"/>
                <w:szCs w:val="23"/>
              </w:rPr>
            </w:pPr>
            <w:r>
              <w:rPr>
                <w:rFonts w:ascii="Arial" w:eastAsia="Times New Roman" w:hAnsi="Arial" w:cs="Arial"/>
                <w:b/>
                <w:bCs/>
                <w:sz w:val="23"/>
                <w:szCs w:val="23"/>
              </w:rPr>
              <w:lastRenderedPageBreak/>
              <w:t>Guidance</w:t>
            </w:r>
          </w:p>
          <w:p w14:paraId="0F067BF0" w14:textId="77777777" w:rsidR="00E17AFB" w:rsidRDefault="00E17AFB">
            <w:pPr>
              <w:divId w:val="199321590"/>
              <w:rPr>
                <w:rFonts w:ascii="Arial" w:eastAsia="Times New Roman" w:hAnsi="Arial" w:cs="Arial"/>
                <w:sz w:val="18"/>
                <w:szCs w:val="18"/>
              </w:rPr>
            </w:pPr>
            <w:r>
              <w:rPr>
                <w:rFonts w:ascii="Arial" w:eastAsia="Times New Roman" w:hAnsi="Arial" w:cs="Arial"/>
                <w:sz w:val="18"/>
                <w:szCs w:val="18"/>
              </w:rPr>
              <w:t>An emergency management plan may also be known as a crisis or contingency management plan. It is a control mechanism to manage response procedures to a very serious situation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crisis) prior to that situation becoming a disaster. Control is achieved through preparation and the capability to implement emergency actions in a timely manner. </w:t>
            </w:r>
          </w:p>
          <w:p w14:paraId="06CD71A5" w14:textId="77777777" w:rsidR="00E17AFB" w:rsidRDefault="00E17AFB">
            <w:pPr>
              <w:divId w:val="1764916152"/>
              <w:rPr>
                <w:rFonts w:ascii="Arial" w:eastAsia="Times New Roman" w:hAnsi="Arial" w:cs="Arial"/>
                <w:sz w:val="18"/>
                <w:szCs w:val="18"/>
              </w:rPr>
            </w:pPr>
            <w:r>
              <w:rPr>
                <w:rFonts w:ascii="Arial" w:eastAsia="Times New Roman" w:hAnsi="Arial" w:cs="Arial"/>
                <w:sz w:val="18"/>
                <w:szCs w:val="18"/>
              </w:rPr>
              <w:t xml:space="preserve">Typical elements of an emergency management plan include ownership, crisis management team, </w:t>
            </w:r>
            <w:proofErr w:type="gramStart"/>
            <w:r>
              <w:rPr>
                <w:rFonts w:ascii="Arial" w:eastAsia="Times New Roman" w:hAnsi="Arial" w:cs="Arial"/>
                <w:sz w:val="18"/>
                <w:szCs w:val="18"/>
              </w:rPr>
              <w:t>communication</w:t>
            </w:r>
            <w:proofErr w:type="gramEnd"/>
            <w:r>
              <w:rPr>
                <w:rFonts w:ascii="Arial" w:eastAsia="Times New Roman" w:hAnsi="Arial" w:cs="Arial"/>
                <w:sz w:val="18"/>
                <w:szCs w:val="18"/>
              </w:rPr>
              <w:t xml:space="preserve"> and a control center.</w:t>
            </w:r>
          </w:p>
          <w:p w14:paraId="128D770C" w14:textId="77777777" w:rsidR="00E17AFB" w:rsidRDefault="00E17AFB">
            <w:pPr>
              <w:divId w:val="2024162792"/>
              <w:rPr>
                <w:rFonts w:ascii="Arial" w:eastAsia="Times New Roman" w:hAnsi="Arial" w:cs="Arial"/>
                <w:sz w:val="18"/>
                <w:szCs w:val="18"/>
              </w:rPr>
            </w:pPr>
            <w:r>
              <w:rPr>
                <w:rFonts w:ascii="Arial" w:eastAsia="Times New Roman" w:hAnsi="Arial" w:cs="Arial"/>
                <w:sz w:val="18"/>
                <w:szCs w:val="18"/>
              </w:rPr>
              <w:t xml:space="preserve">To ensure continuing effectiveness, testing of an emergency management plan is typically undertaken periodically against various crisis scenarios. </w:t>
            </w:r>
          </w:p>
          <w:p w14:paraId="581CD25D" w14:textId="77777777" w:rsidR="00E17AFB" w:rsidRDefault="00E17AFB">
            <w:pPr>
              <w:divId w:val="69734919"/>
              <w:rPr>
                <w:rFonts w:ascii="Arial" w:eastAsia="Times New Roman" w:hAnsi="Arial" w:cs="Arial"/>
                <w:sz w:val="18"/>
                <w:szCs w:val="18"/>
              </w:rPr>
            </w:pPr>
            <w:r>
              <w:rPr>
                <w:rFonts w:ascii="Arial" w:eastAsia="Times New Roman" w:hAnsi="Arial" w:cs="Arial"/>
                <w:sz w:val="18"/>
                <w:szCs w:val="18"/>
              </w:rPr>
              <w:t>Refer to AHM 620 for guidance that addresses ground handling event response and reporting.</w:t>
            </w:r>
          </w:p>
        </w:tc>
      </w:tr>
    </w:tbl>
    <w:p w14:paraId="105B1E92" w14:textId="77777777" w:rsidR="00E17AFB" w:rsidRDefault="00E17AFB">
      <w:pPr>
        <w:pStyle w:val="NormalWeb"/>
        <w:divId w:val="25147751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15FD1B47" w14:textId="77777777" w:rsidTr="00E17AFB">
        <w:trPr>
          <w:divId w:val="251477514"/>
        </w:trPr>
        <w:tc>
          <w:tcPr>
            <w:tcW w:w="8397" w:type="dxa"/>
            <w:hideMark/>
          </w:tcPr>
          <w:p w14:paraId="12B07174"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3.6.2</w:t>
            </w:r>
          </w:p>
        </w:tc>
      </w:tr>
      <w:tr w:rsidR="004501AB" w14:paraId="2F10D7A5" w14:textId="77777777" w:rsidTr="00E17AFB">
        <w:trPr>
          <w:divId w:val="251477514"/>
        </w:trPr>
        <w:tc>
          <w:tcPr>
            <w:tcW w:w="8397" w:type="dxa"/>
            <w:hideMark/>
          </w:tcPr>
          <w:p w14:paraId="2A0C25BF" w14:textId="77777777" w:rsidR="00E17AFB" w:rsidRDefault="00E17AFB">
            <w:pPr>
              <w:divId w:val="1933076897"/>
              <w:rPr>
                <w:rFonts w:ascii="Arial" w:eastAsia="Times New Roman" w:hAnsi="Arial" w:cs="Arial"/>
                <w:sz w:val="18"/>
                <w:szCs w:val="18"/>
              </w:rPr>
            </w:pPr>
            <w:r>
              <w:rPr>
                <w:rFonts w:ascii="Arial" w:eastAsia="Times New Roman" w:hAnsi="Arial" w:cs="Arial"/>
                <w:sz w:val="18"/>
                <w:szCs w:val="18"/>
              </w:rPr>
              <w:t>The Operator shall ensure procedures are in place for responding to emergencies that require the evacuation of an aircraft during the conduct of ground handling operations. </w:t>
            </w:r>
            <w:r>
              <w:rPr>
                <w:rFonts w:ascii="Arial" w:eastAsia="Times New Roman" w:hAnsi="Arial" w:cs="Arial"/>
                <w:b/>
                <w:bCs/>
                <w:sz w:val="18"/>
                <w:szCs w:val="18"/>
              </w:rPr>
              <w:t>(GM)</w:t>
            </w:r>
          </w:p>
        </w:tc>
      </w:tr>
      <w:tr w:rsidR="004501AB" w14:paraId="2ED0E19B" w14:textId="77777777" w:rsidTr="00E17AFB">
        <w:trPr>
          <w:divId w:val="251477514"/>
        </w:trPr>
        <w:tc>
          <w:tcPr>
            <w:tcW w:w="8397" w:type="dxa"/>
            <w:hideMark/>
          </w:tcPr>
          <w:p w14:paraId="342DA4D1" w14:textId="77777777" w:rsidR="00E17AFB" w:rsidRDefault="00000000">
            <w:pPr>
              <w:textAlignment w:val="center"/>
              <w:divId w:val="1549992285"/>
              <w:rPr>
                <w:rFonts w:ascii="Arial" w:eastAsia="Times New Roman" w:hAnsi="Arial" w:cs="Arial"/>
                <w:sz w:val="18"/>
                <w:szCs w:val="18"/>
              </w:rPr>
            </w:pPr>
            <w:sdt>
              <w:sdtPr>
                <w:rPr>
                  <w:rFonts w:ascii="Arial" w:eastAsia="Times New Roman" w:hAnsi="Arial" w:cs="Arial"/>
                  <w:sz w:val="18"/>
                  <w:szCs w:val="18"/>
                </w:rPr>
                <w:id w:val="-93682015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5618B187" w14:textId="77777777" w:rsidR="00E17AFB" w:rsidRDefault="00000000">
            <w:pPr>
              <w:textAlignment w:val="center"/>
              <w:divId w:val="1234043653"/>
              <w:rPr>
                <w:rFonts w:ascii="Arial" w:eastAsia="Times New Roman" w:hAnsi="Arial" w:cs="Arial"/>
                <w:sz w:val="18"/>
                <w:szCs w:val="18"/>
              </w:rPr>
            </w:pPr>
            <w:sdt>
              <w:sdtPr>
                <w:rPr>
                  <w:rFonts w:ascii="Arial" w:eastAsia="Times New Roman" w:hAnsi="Arial" w:cs="Arial"/>
                  <w:sz w:val="18"/>
                  <w:szCs w:val="18"/>
                </w:rPr>
                <w:id w:val="25525094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0C5F6C73" w14:textId="77777777" w:rsidR="00E17AFB" w:rsidRDefault="00000000">
            <w:pPr>
              <w:textAlignment w:val="center"/>
              <w:divId w:val="1618560702"/>
              <w:rPr>
                <w:rFonts w:ascii="Arial" w:eastAsia="Times New Roman" w:hAnsi="Arial" w:cs="Arial"/>
                <w:sz w:val="18"/>
                <w:szCs w:val="18"/>
              </w:rPr>
            </w:pPr>
            <w:sdt>
              <w:sdtPr>
                <w:rPr>
                  <w:rFonts w:ascii="Arial" w:eastAsia="Times New Roman" w:hAnsi="Arial" w:cs="Arial"/>
                  <w:sz w:val="18"/>
                  <w:szCs w:val="18"/>
                </w:rPr>
                <w:id w:val="-163841268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43D03A8A" w14:textId="77777777" w:rsidR="00E17AFB" w:rsidRDefault="00000000">
            <w:pPr>
              <w:textAlignment w:val="center"/>
              <w:divId w:val="335572210"/>
              <w:rPr>
                <w:rFonts w:ascii="Arial" w:eastAsia="Times New Roman" w:hAnsi="Arial" w:cs="Arial"/>
                <w:sz w:val="18"/>
                <w:szCs w:val="18"/>
              </w:rPr>
            </w:pPr>
            <w:sdt>
              <w:sdtPr>
                <w:rPr>
                  <w:rFonts w:ascii="Arial" w:eastAsia="Times New Roman" w:hAnsi="Arial" w:cs="Arial"/>
                  <w:sz w:val="18"/>
                  <w:szCs w:val="18"/>
                </w:rPr>
                <w:id w:val="37774668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266293E8" w14:textId="77777777" w:rsidR="00E17AFB" w:rsidRDefault="00000000">
            <w:pPr>
              <w:textAlignment w:val="center"/>
              <w:divId w:val="867569377"/>
              <w:rPr>
                <w:rFonts w:ascii="Arial" w:eastAsia="Times New Roman" w:hAnsi="Arial" w:cs="Arial"/>
                <w:sz w:val="18"/>
                <w:szCs w:val="18"/>
              </w:rPr>
            </w:pPr>
            <w:sdt>
              <w:sdtPr>
                <w:rPr>
                  <w:rFonts w:ascii="Arial" w:eastAsia="Times New Roman" w:hAnsi="Arial" w:cs="Arial"/>
                  <w:sz w:val="18"/>
                  <w:szCs w:val="18"/>
                </w:rPr>
                <w:id w:val="180619425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D830D19" w14:textId="77777777" w:rsidTr="00E17AFB">
        <w:trPr>
          <w:divId w:val="251477514"/>
        </w:trPr>
        <w:tc>
          <w:tcPr>
            <w:tcW w:w="8397" w:type="dxa"/>
            <w:hideMark/>
          </w:tcPr>
          <w:p w14:paraId="1E6BC53D" w14:textId="77777777" w:rsidR="00E17AFB" w:rsidRDefault="00E17AFB">
            <w:pPr>
              <w:divId w:val="155931755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01372107"/>
              <w:placeholder>
                <w:docPart w:val="DefaultPlaceholder_-1854013440"/>
              </w:placeholder>
              <w:showingPlcHdr/>
              <w:text w:multiLine="1"/>
            </w:sdtPr>
            <w:sdtContent>
              <w:p w14:paraId="277A650B"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88DDFA8" w14:textId="77777777" w:rsidTr="00E17AFB">
        <w:trPr>
          <w:divId w:val="251477514"/>
        </w:trPr>
        <w:tc>
          <w:tcPr>
            <w:tcW w:w="8397" w:type="dxa"/>
            <w:hideMark/>
          </w:tcPr>
          <w:p w14:paraId="479A311A" w14:textId="77777777" w:rsidR="00E17AFB" w:rsidRDefault="00E17AFB">
            <w:pPr>
              <w:divId w:val="1472097599"/>
              <w:rPr>
                <w:rFonts w:ascii="Arial" w:eastAsia="Times New Roman" w:hAnsi="Arial" w:cs="Arial"/>
                <w:b/>
                <w:bCs/>
                <w:sz w:val="23"/>
                <w:szCs w:val="23"/>
              </w:rPr>
            </w:pPr>
            <w:r>
              <w:rPr>
                <w:rFonts w:ascii="Arial" w:eastAsia="Times New Roman" w:hAnsi="Arial" w:cs="Arial"/>
                <w:b/>
                <w:bCs/>
                <w:sz w:val="23"/>
                <w:szCs w:val="23"/>
              </w:rPr>
              <w:t>Auditor Actions</w:t>
            </w:r>
          </w:p>
          <w:p w14:paraId="015A950E" w14:textId="77777777" w:rsidR="00E17AFB" w:rsidRDefault="00000000">
            <w:pPr>
              <w:divId w:val="1017460785"/>
              <w:rPr>
                <w:rFonts w:ascii="Arial" w:eastAsia="Times New Roman" w:hAnsi="Arial" w:cs="Arial"/>
                <w:sz w:val="18"/>
                <w:szCs w:val="18"/>
              </w:rPr>
            </w:pPr>
            <w:sdt>
              <w:sdtPr>
                <w:rPr>
                  <w:rStyle w:val="iatacheckbox1"/>
                  <w:rFonts w:ascii="Arial" w:eastAsia="Times New Roman" w:hAnsi="Arial" w:cs="Arial"/>
                  <w:sz w:val="18"/>
                  <w:szCs w:val="18"/>
                  <w:specVanish w:val="0"/>
                </w:rPr>
                <w:id w:val="8573651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responding to emergency aircraft evacuation during ground handling operations. </w:t>
            </w:r>
          </w:p>
          <w:p w14:paraId="0B14EF10" w14:textId="77777777" w:rsidR="00E17AFB" w:rsidRDefault="00000000">
            <w:pPr>
              <w:divId w:val="1338848437"/>
              <w:rPr>
                <w:rFonts w:ascii="Arial" w:eastAsia="Times New Roman" w:hAnsi="Arial" w:cs="Arial"/>
                <w:sz w:val="18"/>
                <w:szCs w:val="18"/>
              </w:rPr>
            </w:pPr>
            <w:sdt>
              <w:sdtPr>
                <w:rPr>
                  <w:rStyle w:val="iatacheckbox1"/>
                  <w:rFonts w:ascii="Arial" w:eastAsia="Times New Roman" w:hAnsi="Arial" w:cs="Arial"/>
                  <w:sz w:val="18"/>
                  <w:szCs w:val="18"/>
                  <w:specVanish w:val="0"/>
                </w:rPr>
                <w:id w:val="-43822078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3D23FC66" w14:textId="77777777" w:rsidR="00E17AFB" w:rsidRDefault="00000000">
            <w:pPr>
              <w:divId w:val="403530124"/>
              <w:rPr>
                <w:rFonts w:ascii="Arial" w:eastAsia="Times New Roman" w:hAnsi="Arial" w:cs="Arial"/>
                <w:sz w:val="18"/>
                <w:szCs w:val="18"/>
              </w:rPr>
            </w:pPr>
            <w:sdt>
              <w:sdtPr>
                <w:rPr>
                  <w:rStyle w:val="iatacheckbox1"/>
                  <w:rFonts w:ascii="Arial" w:eastAsia="Times New Roman" w:hAnsi="Arial" w:cs="Arial"/>
                  <w:sz w:val="18"/>
                  <w:szCs w:val="18"/>
                  <w:specVanish w:val="0"/>
                </w:rPr>
                <w:id w:val="92306468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guidance/checklists used for response to aircraft evacuation during ground handling operations. </w:t>
            </w:r>
          </w:p>
          <w:p w14:paraId="2896B441" w14:textId="77777777" w:rsidR="00E17AFB" w:rsidRDefault="00000000">
            <w:pPr>
              <w:divId w:val="1702584115"/>
              <w:rPr>
                <w:rFonts w:ascii="Arial" w:eastAsia="Times New Roman" w:hAnsi="Arial" w:cs="Arial"/>
                <w:sz w:val="18"/>
                <w:szCs w:val="18"/>
              </w:rPr>
            </w:pPr>
            <w:sdt>
              <w:sdtPr>
                <w:rPr>
                  <w:rStyle w:val="iatacheckbox1"/>
                  <w:rFonts w:ascii="Arial" w:eastAsia="Times New Roman" w:hAnsi="Arial" w:cs="Arial"/>
                  <w:sz w:val="18"/>
                  <w:szCs w:val="18"/>
                  <w:specVanish w:val="0"/>
                </w:rPr>
                <w:id w:val="46902086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712081281"/>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466989A4" w14:textId="77777777" w:rsidTr="00E17AFB">
        <w:trPr>
          <w:divId w:val="251477514"/>
        </w:trPr>
        <w:tc>
          <w:tcPr>
            <w:tcW w:w="8397" w:type="dxa"/>
            <w:hideMark/>
          </w:tcPr>
          <w:p w14:paraId="35C9F2CB" w14:textId="77777777" w:rsidR="00E17AFB" w:rsidRDefault="00E17AFB">
            <w:pPr>
              <w:divId w:val="1255701287"/>
              <w:rPr>
                <w:rFonts w:ascii="Arial" w:eastAsia="Times New Roman" w:hAnsi="Arial" w:cs="Arial"/>
                <w:b/>
                <w:bCs/>
                <w:sz w:val="23"/>
                <w:szCs w:val="23"/>
              </w:rPr>
            </w:pPr>
            <w:r>
              <w:rPr>
                <w:rFonts w:ascii="Arial" w:eastAsia="Times New Roman" w:hAnsi="Arial" w:cs="Arial"/>
                <w:b/>
                <w:bCs/>
                <w:sz w:val="23"/>
                <w:szCs w:val="23"/>
              </w:rPr>
              <w:t>Guidance</w:t>
            </w:r>
          </w:p>
          <w:p w14:paraId="1F742985" w14:textId="77777777" w:rsidR="00E17AFB" w:rsidRDefault="00E17AFB">
            <w:pPr>
              <w:divId w:val="804851005"/>
              <w:rPr>
                <w:rFonts w:ascii="Arial" w:eastAsia="Times New Roman" w:hAnsi="Arial" w:cs="Arial"/>
                <w:sz w:val="18"/>
                <w:szCs w:val="18"/>
              </w:rPr>
            </w:pPr>
            <w:r>
              <w:rPr>
                <w:rFonts w:ascii="Arial" w:eastAsia="Times New Roman" w:hAnsi="Arial" w:cs="Arial"/>
                <w:sz w:val="18"/>
                <w:szCs w:val="18"/>
              </w:rPr>
              <w:t>Refer to IGOM 6.5.3 for guidance that addresses aircraft evacuation. Additional guidance may be found in AHM 620.</w:t>
            </w:r>
          </w:p>
        </w:tc>
      </w:tr>
    </w:tbl>
    <w:p w14:paraId="59D22681" w14:textId="77777777" w:rsidR="00E17AFB" w:rsidRDefault="00E17AFB">
      <w:pPr>
        <w:pStyle w:val="NormalWeb"/>
        <w:divId w:val="25147751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42305D45" w14:textId="77777777" w:rsidTr="00E17AFB">
        <w:trPr>
          <w:divId w:val="251477514"/>
        </w:trPr>
        <w:tc>
          <w:tcPr>
            <w:tcW w:w="8397" w:type="dxa"/>
            <w:hideMark/>
          </w:tcPr>
          <w:p w14:paraId="6E1BF91A"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3.6.3</w:t>
            </w:r>
          </w:p>
        </w:tc>
      </w:tr>
      <w:tr w:rsidR="004501AB" w14:paraId="7438811F" w14:textId="77777777" w:rsidTr="00E17AFB">
        <w:trPr>
          <w:divId w:val="251477514"/>
        </w:trPr>
        <w:tc>
          <w:tcPr>
            <w:tcW w:w="8397" w:type="dxa"/>
            <w:hideMark/>
          </w:tcPr>
          <w:p w14:paraId="5476FF99" w14:textId="77777777" w:rsidR="00E17AFB" w:rsidRDefault="00E17AFB">
            <w:pPr>
              <w:divId w:val="310720839"/>
              <w:rPr>
                <w:rFonts w:ascii="Arial" w:eastAsia="Times New Roman" w:hAnsi="Arial" w:cs="Arial"/>
                <w:sz w:val="18"/>
                <w:szCs w:val="18"/>
              </w:rPr>
            </w:pPr>
            <w:r>
              <w:rPr>
                <w:rFonts w:ascii="Arial" w:eastAsia="Times New Roman" w:hAnsi="Arial" w:cs="Arial"/>
                <w:sz w:val="18"/>
                <w:szCs w:val="18"/>
              </w:rPr>
              <w:t xml:space="preserve">The Operator shall ensure procedures are in place for response to ground handling incidents. </w:t>
            </w:r>
            <w:r>
              <w:rPr>
                <w:rFonts w:ascii="Arial" w:eastAsia="Times New Roman" w:hAnsi="Arial" w:cs="Arial"/>
                <w:b/>
                <w:bCs/>
                <w:sz w:val="18"/>
                <w:szCs w:val="18"/>
              </w:rPr>
              <w:t>(GM)</w:t>
            </w:r>
          </w:p>
        </w:tc>
      </w:tr>
      <w:tr w:rsidR="004501AB" w14:paraId="6A1972F6" w14:textId="77777777" w:rsidTr="00E17AFB">
        <w:trPr>
          <w:divId w:val="251477514"/>
        </w:trPr>
        <w:tc>
          <w:tcPr>
            <w:tcW w:w="8397" w:type="dxa"/>
            <w:hideMark/>
          </w:tcPr>
          <w:p w14:paraId="36BE7BB9" w14:textId="77777777" w:rsidR="00E17AFB" w:rsidRDefault="00000000">
            <w:pPr>
              <w:textAlignment w:val="center"/>
              <w:divId w:val="1891723943"/>
              <w:rPr>
                <w:rFonts w:ascii="Arial" w:eastAsia="Times New Roman" w:hAnsi="Arial" w:cs="Arial"/>
                <w:sz w:val="18"/>
                <w:szCs w:val="18"/>
              </w:rPr>
            </w:pPr>
            <w:sdt>
              <w:sdtPr>
                <w:rPr>
                  <w:rFonts w:ascii="Arial" w:eastAsia="Times New Roman" w:hAnsi="Arial" w:cs="Arial"/>
                  <w:sz w:val="18"/>
                  <w:szCs w:val="18"/>
                </w:rPr>
                <w:id w:val="-186405314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49D2C9E" w14:textId="77777777" w:rsidR="00E17AFB" w:rsidRDefault="00000000">
            <w:pPr>
              <w:textAlignment w:val="center"/>
              <w:divId w:val="636961122"/>
              <w:rPr>
                <w:rFonts w:ascii="Arial" w:eastAsia="Times New Roman" w:hAnsi="Arial" w:cs="Arial"/>
                <w:sz w:val="18"/>
                <w:szCs w:val="18"/>
              </w:rPr>
            </w:pPr>
            <w:sdt>
              <w:sdtPr>
                <w:rPr>
                  <w:rFonts w:ascii="Arial" w:eastAsia="Times New Roman" w:hAnsi="Arial" w:cs="Arial"/>
                  <w:sz w:val="18"/>
                  <w:szCs w:val="18"/>
                </w:rPr>
                <w:id w:val="121869752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5CC57D04" w14:textId="77777777" w:rsidR="00E17AFB" w:rsidRDefault="00000000">
            <w:pPr>
              <w:textAlignment w:val="center"/>
              <w:divId w:val="1696425061"/>
              <w:rPr>
                <w:rFonts w:ascii="Arial" w:eastAsia="Times New Roman" w:hAnsi="Arial" w:cs="Arial"/>
                <w:sz w:val="18"/>
                <w:szCs w:val="18"/>
              </w:rPr>
            </w:pPr>
            <w:sdt>
              <w:sdtPr>
                <w:rPr>
                  <w:rFonts w:ascii="Arial" w:eastAsia="Times New Roman" w:hAnsi="Arial" w:cs="Arial"/>
                  <w:sz w:val="18"/>
                  <w:szCs w:val="18"/>
                </w:rPr>
                <w:id w:val="-60010485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1F59F792" w14:textId="77777777" w:rsidR="00E17AFB" w:rsidRDefault="00000000">
            <w:pPr>
              <w:textAlignment w:val="center"/>
              <w:divId w:val="547961813"/>
              <w:rPr>
                <w:rFonts w:ascii="Arial" w:eastAsia="Times New Roman" w:hAnsi="Arial" w:cs="Arial"/>
                <w:sz w:val="18"/>
                <w:szCs w:val="18"/>
              </w:rPr>
            </w:pPr>
            <w:sdt>
              <w:sdtPr>
                <w:rPr>
                  <w:rFonts w:ascii="Arial" w:eastAsia="Times New Roman" w:hAnsi="Arial" w:cs="Arial"/>
                  <w:sz w:val="18"/>
                  <w:szCs w:val="18"/>
                </w:rPr>
                <w:id w:val="200893293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597B4BD8" w14:textId="77777777" w:rsidR="00E17AFB" w:rsidRDefault="00000000">
            <w:pPr>
              <w:textAlignment w:val="center"/>
              <w:divId w:val="1644966435"/>
              <w:rPr>
                <w:rFonts w:ascii="Arial" w:eastAsia="Times New Roman" w:hAnsi="Arial" w:cs="Arial"/>
                <w:sz w:val="18"/>
                <w:szCs w:val="18"/>
              </w:rPr>
            </w:pPr>
            <w:sdt>
              <w:sdtPr>
                <w:rPr>
                  <w:rFonts w:ascii="Arial" w:eastAsia="Times New Roman" w:hAnsi="Arial" w:cs="Arial"/>
                  <w:sz w:val="18"/>
                  <w:szCs w:val="18"/>
                </w:rPr>
                <w:id w:val="213158507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8B51C76" w14:textId="77777777" w:rsidTr="00E17AFB">
        <w:trPr>
          <w:divId w:val="251477514"/>
        </w:trPr>
        <w:tc>
          <w:tcPr>
            <w:tcW w:w="8397" w:type="dxa"/>
            <w:hideMark/>
          </w:tcPr>
          <w:p w14:paraId="6D5C2ADF" w14:textId="77777777" w:rsidR="00E17AFB" w:rsidRDefault="00E17AFB">
            <w:pPr>
              <w:divId w:val="101415760"/>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580585323"/>
              <w:placeholder>
                <w:docPart w:val="DefaultPlaceholder_-1854013440"/>
              </w:placeholder>
              <w:showingPlcHdr/>
              <w:text w:multiLine="1"/>
            </w:sdtPr>
            <w:sdtContent>
              <w:p w14:paraId="03E58F3F"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097E160" w14:textId="77777777" w:rsidTr="00E17AFB">
        <w:trPr>
          <w:divId w:val="251477514"/>
        </w:trPr>
        <w:tc>
          <w:tcPr>
            <w:tcW w:w="8397" w:type="dxa"/>
            <w:hideMark/>
          </w:tcPr>
          <w:p w14:paraId="771193A9" w14:textId="77777777" w:rsidR="00E17AFB" w:rsidRDefault="00E17AFB">
            <w:pPr>
              <w:divId w:val="1711567203"/>
              <w:rPr>
                <w:rFonts w:ascii="Arial" w:eastAsia="Times New Roman" w:hAnsi="Arial" w:cs="Arial"/>
                <w:b/>
                <w:bCs/>
                <w:sz w:val="23"/>
                <w:szCs w:val="23"/>
              </w:rPr>
            </w:pPr>
            <w:r>
              <w:rPr>
                <w:rFonts w:ascii="Arial" w:eastAsia="Times New Roman" w:hAnsi="Arial" w:cs="Arial"/>
                <w:b/>
                <w:bCs/>
                <w:sz w:val="23"/>
                <w:szCs w:val="23"/>
              </w:rPr>
              <w:t>Auditor Actions</w:t>
            </w:r>
          </w:p>
          <w:p w14:paraId="785AAE75" w14:textId="77777777" w:rsidR="00E17AFB" w:rsidRDefault="00000000">
            <w:pPr>
              <w:divId w:val="2052922218"/>
              <w:rPr>
                <w:rFonts w:ascii="Arial" w:eastAsia="Times New Roman" w:hAnsi="Arial" w:cs="Arial"/>
                <w:sz w:val="18"/>
                <w:szCs w:val="18"/>
              </w:rPr>
            </w:pPr>
            <w:sdt>
              <w:sdtPr>
                <w:rPr>
                  <w:rStyle w:val="iatacheckbox1"/>
                  <w:rFonts w:ascii="Arial" w:eastAsia="Times New Roman" w:hAnsi="Arial" w:cs="Arial"/>
                  <w:sz w:val="18"/>
                  <w:szCs w:val="18"/>
                  <w:specVanish w:val="0"/>
                </w:rPr>
                <w:id w:val="182276919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responding to incidents that occur in ground handling operations. </w:t>
            </w:r>
          </w:p>
          <w:p w14:paraId="49E3A648" w14:textId="77777777" w:rsidR="00E17AFB" w:rsidRDefault="00000000">
            <w:pPr>
              <w:divId w:val="948511700"/>
              <w:rPr>
                <w:rFonts w:ascii="Arial" w:eastAsia="Times New Roman" w:hAnsi="Arial" w:cs="Arial"/>
                <w:sz w:val="18"/>
                <w:szCs w:val="18"/>
              </w:rPr>
            </w:pPr>
            <w:sdt>
              <w:sdtPr>
                <w:rPr>
                  <w:rStyle w:val="iatacheckbox1"/>
                  <w:rFonts w:ascii="Arial" w:eastAsia="Times New Roman" w:hAnsi="Arial" w:cs="Arial"/>
                  <w:sz w:val="18"/>
                  <w:szCs w:val="18"/>
                  <w:specVanish w:val="0"/>
                </w:rPr>
                <w:id w:val="-84131762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3D6EE1A9" w14:textId="77777777" w:rsidR="00E17AFB" w:rsidRDefault="00000000">
            <w:pPr>
              <w:divId w:val="206724238"/>
              <w:rPr>
                <w:rFonts w:ascii="Arial" w:eastAsia="Times New Roman" w:hAnsi="Arial" w:cs="Arial"/>
                <w:sz w:val="18"/>
                <w:szCs w:val="18"/>
              </w:rPr>
            </w:pPr>
            <w:sdt>
              <w:sdtPr>
                <w:rPr>
                  <w:rStyle w:val="iatacheckbox1"/>
                  <w:rFonts w:ascii="Arial" w:eastAsia="Times New Roman" w:hAnsi="Arial" w:cs="Arial"/>
                  <w:sz w:val="18"/>
                  <w:szCs w:val="18"/>
                  <w:specVanish w:val="0"/>
                </w:rPr>
                <w:id w:val="-70125255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guidance/checklists used for response to incidents in ground handling operations. </w:t>
            </w:r>
          </w:p>
          <w:p w14:paraId="61D3F180" w14:textId="77777777" w:rsidR="00E17AFB" w:rsidRDefault="00000000">
            <w:pPr>
              <w:divId w:val="1209295558"/>
              <w:rPr>
                <w:rFonts w:ascii="Arial" w:eastAsia="Times New Roman" w:hAnsi="Arial" w:cs="Arial"/>
                <w:sz w:val="18"/>
                <w:szCs w:val="18"/>
              </w:rPr>
            </w:pPr>
            <w:sdt>
              <w:sdtPr>
                <w:rPr>
                  <w:rStyle w:val="iatacheckbox1"/>
                  <w:rFonts w:ascii="Arial" w:eastAsia="Times New Roman" w:hAnsi="Arial" w:cs="Arial"/>
                  <w:sz w:val="18"/>
                  <w:szCs w:val="18"/>
                  <w:specVanish w:val="0"/>
                </w:rPr>
                <w:id w:val="-190729206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records of responses to ground handling incidents. </w:t>
            </w:r>
          </w:p>
          <w:p w14:paraId="1AE4A4ED" w14:textId="77777777" w:rsidR="00E17AFB" w:rsidRDefault="00000000">
            <w:pPr>
              <w:divId w:val="1690528738"/>
              <w:rPr>
                <w:rFonts w:ascii="Arial" w:eastAsia="Times New Roman" w:hAnsi="Arial" w:cs="Arial"/>
                <w:sz w:val="18"/>
                <w:szCs w:val="18"/>
              </w:rPr>
            </w:pPr>
            <w:sdt>
              <w:sdtPr>
                <w:rPr>
                  <w:rStyle w:val="iatacheckbox1"/>
                  <w:rFonts w:ascii="Arial" w:eastAsia="Times New Roman" w:hAnsi="Arial" w:cs="Arial"/>
                  <w:sz w:val="18"/>
                  <w:szCs w:val="18"/>
                  <w:specVanish w:val="0"/>
                </w:rPr>
                <w:id w:val="-65868769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836294647"/>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6E173879" w14:textId="77777777" w:rsidTr="00E17AFB">
        <w:trPr>
          <w:divId w:val="251477514"/>
        </w:trPr>
        <w:tc>
          <w:tcPr>
            <w:tcW w:w="8397" w:type="dxa"/>
            <w:hideMark/>
          </w:tcPr>
          <w:p w14:paraId="6DAE1270" w14:textId="77777777" w:rsidR="00E17AFB" w:rsidRDefault="00E17AFB">
            <w:pPr>
              <w:divId w:val="1826626919"/>
              <w:rPr>
                <w:rFonts w:ascii="Arial" w:eastAsia="Times New Roman" w:hAnsi="Arial" w:cs="Arial"/>
                <w:b/>
                <w:bCs/>
                <w:sz w:val="23"/>
                <w:szCs w:val="23"/>
              </w:rPr>
            </w:pPr>
            <w:r>
              <w:rPr>
                <w:rFonts w:ascii="Arial" w:eastAsia="Times New Roman" w:hAnsi="Arial" w:cs="Arial"/>
                <w:b/>
                <w:bCs/>
                <w:sz w:val="23"/>
                <w:szCs w:val="23"/>
              </w:rPr>
              <w:t>Guidance</w:t>
            </w:r>
          </w:p>
          <w:p w14:paraId="4A064879" w14:textId="77777777" w:rsidR="00E17AFB" w:rsidRDefault="00E17AFB">
            <w:pPr>
              <w:divId w:val="2039356890"/>
              <w:rPr>
                <w:rFonts w:ascii="Arial" w:eastAsia="Times New Roman" w:hAnsi="Arial" w:cs="Arial"/>
                <w:sz w:val="18"/>
                <w:szCs w:val="18"/>
              </w:rPr>
            </w:pPr>
            <w:r>
              <w:rPr>
                <w:rFonts w:ascii="Arial" w:eastAsia="Times New Roman" w:hAnsi="Arial" w:cs="Arial"/>
                <w:sz w:val="18"/>
                <w:szCs w:val="18"/>
              </w:rPr>
              <w:t>Refer to IGOM 6.5 for guidance that addresses incident notification and immediate actions. Additional guidance may be found in AHM 650 and 652.</w:t>
            </w:r>
          </w:p>
        </w:tc>
      </w:tr>
    </w:tbl>
    <w:p w14:paraId="0BDE7717" w14:textId="77777777" w:rsidR="00E17AFB" w:rsidRDefault="00E17AFB">
      <w:pPr>
        <w:pStyle w:val="NormalWeb"/>
        <w:divId w:val="25147751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3008864A" w14:textId="77777777" w:rsidTr="00E17AFB">
        <w:trPr>
          <w:divId w:val="251477514"/>
        </w:trPr>
        <w:tc>
          <w:tcPr>
            <w:tcW w:w="8397" w:type="dxa"/>
            <w:hideMark/>
          </w:tcPr>
          <w:p w14:paraId="708B6E04"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3.6.4</w:t>
            </w:r>
          </w:p>
        </w:tc>
      </w:tr>
      <w:tr w:rsidR="004501AB" w14:paraId="7C986B2F" w14:textId="77777777" w:rsidTr="00E17AFB">
        <w:trPr>
          <w:divId w:val="251477514"/>
        </w:trPr>
        <w:tc>
          <w:tcPr>
            <w:tcW w:w="8397" w:type="dxa"/>
            <w:hideMark/>
          </w:tcPr>
          <w:p w14:paraId="5214A205" w14:textId="77777777" w:rsidR="00E17AFB" w:rsidRDefault="00E17AFB">
            <w:pPr>
              <w:divId w:val="190783563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a process is in place for the retention of records of accidents and incidents associated with aircraft ground handling operations. </w:t>
            </w:r>
            <w:r>
              <w:rPr>
                <w:rFonts w:ascii="Arial" w:eastAsia="Times New Roman" w:hAnsi="Arial" w:cs="Arial"/>
                <w:b/>
                <w:bCs/>
                <w:sz w:val="18"/>
                <w:szCs w:val="18"/>
              </w:rPr>
              <w:t>(GM)</w:t>
            </w:r>
          </w:p>
        </w:tc>
      </w:tr>
      <w:tr w:rsidR="004501AB" w14:paraId="60BB29C5" w14:textId="77777777" w:rsidTr="00E17AFB">
        <w:trPr>
          <w:divId w:val="251477514"/>
        </w:trPr>
        <w:tc>
          <w:tcPr>
            <w:tcW w:w="8397" w:type="dxa"/>
            <w:hideMark/>
          </w:tcPr>
          <w:p w14:paraId="7E54F450" w14:textId="77777777" w:rsidR="00E17AFB" w:rsidRDefault="00000000">
            <w:pPr>
              <w:textAlignment w:val="center"/>
              <w:divId w:val="1774013080"/>
              <w:rPr>
                <w:rFonts w:ascii="Arial" w:eastAsia="Times New Roman" w:hAnsi="Arial" w:cs="Arial"/>
                <w:sz w:val="18"/>
                <w:szCs w:val="18"/>
              </w:rPr>
            </w:pPr>
            <w:sdt>
              <w:sdtPr>
                <w:rPr>
                  <w:rFonts w:ascii="Arial" w:eastAsia="Times New Roman" w:hAnsi="Arial" w:cs="Arial"/>
                  <w:sz w:val="18"/>
                  <w:szCs w:val="18"/>
                </w:rPr>
                <w:id w:val="63992574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C2DA636" w14:textId="77777777" w:rsidR="00E17AFB" w:rsidRDefault="00000000">
            <w:pPr>
              <w:textAlignment w:val="center"/>
              <w:divId w:val="936058122"/>
              <w:rPr>
                <w:rFonts w:ascii="Arial" w:eastAsia="Times New Roman" w:hAnsi="Arial" w:cs="Arial"/>
                <w:sz w:val="18"/>
                <w:szCs w:val="18"/>
              </w:rPr>
            </w:pPr>
            <w:sdt>
              <w:sdtPr>
                <w:rPr>
                  <w:rFonts w:ascii="Arial" w:eastAsia="Times New Roman" w:hAnsi="Arial" w:cs="Arial"/>
                  <w:sz w:val="18"/>
                  <w:szCs w:val="18"/>
                </w:rPr>
                <w:id w:val="2530756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1E4E36EB" w14:textId="77777777" w:rsidR="00E17AFB" w:rsidRDefault="00000000">
            <w:pPr>
              <w:textAlignment w:val="center"/>
              <w:divId w:val="576941988"/>
              <w:rPr>
                <w:rFonts w:ascii="Arial" w:eastAsia="Times New Roman" w:hAnsi="Arial" w:cs="Arial"/>
                <w:sz w:val="18"/>
                <w:szCs w:val="18"/>
              </w:rPr>
            </w:pPr>
            <w:sdt>
              <w:sdtPr>
                <w:rPr>
                  <w:rFonts w:ascii="Arial" w:eastAsia="Times New Roman" w:hAnsi="Arial" w:cs="Arial"/>
                  <w:sz w:val="18"/>
                  <w:szCs w:val="18"/>
                </w:rPr>
                <w:id w:val="-91177487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399D8BEB" w14:textId="77777777" w:rsidR="00E17AFB" w:rsidRDefault="00000000">
            <w:pPr>
              <w:textAlignment w:val="center"/>
              <w:divId w:val="346180191"/>
              <w:rPr>
                <w:rFonts w:ascii="Arial" w:eastAsia="Times New Roman" w:hAnsi="Arial" w:cs="Arial"/>
                <w:sz w:val="18"/>
                <w:szCs w:val="18"/>
              </w:rPr>
            </w:pPr>
            <w:sdt>
              <w:sdtPr>
                <w:rPr>
                  <w:rFonts w:ascii="Arial" w:eastAsia="Times New Roman" w:hAnsi="Arial" w:cs="Arial"/>
                  <w:sz w:val="18"/>
                  <w:szCs w:val="18"/>
                </w:rPr>
                <w:id w:val="197609732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6C0D9933" w14:textId="77777777" w:rsidR="00E17AFB" w:rsidRDefault="00000000">
            <w:pPr>
              <w:textAlignment w:val="center"/>
              <w:divId w:val="1129934823"/>
              <w:rPr>
                <w:rFonts w:ascii="Arial" w:eastAsia="Times New Roman" w:hAnsi="Arial" w:cs="Arial"/>
                <w:sz w:val="18"/>
                <w:szCs w:val="18"/>
              </w:rPr>
            </w:pPr>
            <w:sdt>
              <w:sdtPr>
                <w:rPr>
                  <w:rFonts w:ascii="Arial" w:eastAsia="Times New Roman" w:hAnsi="Arial" w:cs="Arial"/>
                  <w:sz w:val="18"/>
                  <w:szCs w:val="18"/>
                </w:rPr>
                <w:id w:val="-176961605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761E8CD7" w14:textId="77777777" w:rsidTr="00E17AFB">
        <w:trPr>
          <w:divId w:val="251477514"/>
        </w:trPr>
        <w:tc>
          <w:tcPr>
            <w:tcW w:w="8397" w:type="dxa"/>
            <w:hideMark/>
          </w:tcPr>
          <w:p w14:paraId="073E484E" w14:textId="77777777" w:rsidR="00E17AFB" w:rsidRDefault="00E17AFB">
            <w:pPr>
              <w:divId w:val="58145587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77188974"/>
              <w:placeholder>
                <w:docPart w:val="DefaultPlaceholder_-1854013440"/>
              </w:placeholder>
              <w:showingPlcHdr/>
              <w:text w:multiLine="1"/>
            </w:sdtPr>
            <w:sdtContent>
              <w:p w14:paraId="7B6894BA"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7F95198" w14:textId="77777777" w:rsidTr="00E17AFB">
        <w:trPr>
          <w:divId w:val="251477514"/>
        </w:trPr>
        <w:tc>
          <w:tcPr>
            <w:tcW w:w="8397" w:type="dxa"/>
            <w:hideMark/>
          </w:tcPr>
          <w:p w14:paraId="0D0E1C41" w14:textId="77777777" w:rsidR="00E17AFB" w:rsidRDefault="00E17AFB">
            <w:pPr>
              <w:divId w:val="1207840507"/>
              <w:rPr>
                <w:rFonts w:ascii="Arial" w:eastAsia="Times New Roman" w:hAnsi="Arial" w:cs="Arial"/>
                <w:b/>
                <w:bCs/>
                <w:sz w:val="23"/>
                <w:szCs w:val="23"/>
              </w:rPr>
            </w:pPr>
            <w:r>
              <w:rPr>
                <w:rFonts w:ascii="Arial" w:eastAsia="Times New Roman" w:hAnsi="Arial" w:cs="Arial"/>
                <w:b/>
                <w:bCs/>
                <w:sz w:val="23"/>
                <w:szCs w:val="23"/>
              </w:rPr>
              <w:t>Auditor Actions</w:t>
            </w:r>
          </w:p>
          <w:p w14:paraId="715E9EBC" w14:textId="77777777" w:rsidR="00E17AFB" w:rsidRDefault="00000000">
            <w:pPr>
              <w:divId w:val="1447197340"/>
              <w:rPr>
                <w:rFonts w:ascii="Arial" w:eastAsia="Times New Roman" w:hAnsi="Arial" w:cs="Arial"/>
                <w:sz w:val="18"/>
                <w:szCs w:val="18"/>
              </w:rPr>
            </w:pPr>
            <w:sdt>
              <w:sdtPr>
                <w:rPr>
                  <w:rStyle w:val="iatacheckbox1"/>
                  <w:rFonts w:ascii="Arial" w:eastAsia="Times New Roman" w:hAnsi="Arial" w:cs="Arial"/>
                  <w:sz w:val="18"/>
                  <w:szCs w:val="18"/>
                  <w:specVanish w:val="0"/>
                </w:rPr>
                <w:id w:val="196853980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 for retention of records of ground handling operations accidents/incidents. </w:t>
            </w:r>
          </w:p>
          <w:p w14:paraId="55FC8A2E" w14:textId="77777777" w:rsidR="00E17AFB" w:rsidRDefault="00000000">
            <w:pPr>
              <w:divId w:val="1546213362"/>
              <w:rPr>
                <w:rFonts w:ascii="Arial" w:eastAsia="Times New Roman" w:hAnsi="Arial" w:cs="Arial"/>
                <w:sz w:val="18"/>
                <w:szCs w:val="18"/>
              </w:rPr>
            </w:pPr>
            <w:sdt>
              <w:sdtPr>
                <w:rPr>
                  <w:rStyle w:val="iatacheckbox1"/>
                  <w:rFonts w:ascii="Arial" w:eastAsia="Times New Roman" w:hAnsi="Arial" w:cs="Arial"/>
                  <w:sz w:val="18"/>
                  <w:szCs w:val="18"/>
                  <w:specVanish w:val="0"/>
                </w:rPr>
                <w:id w:val="213127612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544DF887" w14:textId="77777777" w:rsidR="00E17AFB" w:rsidRDefault="00000000">
            <w:pPr>
              <w:divId w:val="207760714"/>
              <w:rPr>
                <w:rFonts w:ascii="Arial" w:eastAsia="Times New Roman" w:hAnsi="Arial" w:cs="Arial"/>
                <w:sz w:val="18"/>
                <w:szCs w:val="18"/>
              </w:rPr>
            </w:pPr>
            <w:sdt>
              <w:sdtPr>
                <w:rPr>
                  <w:rStyle w:val="iatacheckbox1"/>
                  <w:rFonts w:ascii="Arial" w:eastAsia="Times New Roman" w:hAnsi="Arial" w:cs="Arial"/>
                  <w:sz w:val="18"/>
                  <w:szCs w:val="18"/>
                  <w:specVanish w:val="0"/>
                </w:rPr>
                <w:id w:val="-110303663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records of ground handling operations accidents/incidents (focus: records retained as defined by applicable process). </w:t>
            </w:r>
          </w:p>
          <w:p w14:paraId="4E442982" w14:textId="77777777" w:rsidR="00E17AFB" w:rsidRDefault="00000000">
            <w:pPr>
              <w:divId w:val="100683164"/>
              <w:rPr>
                <w:rFonts w:ascii="Arial" w:eastAsia="Times New Roman" w:hAnsi="Arial" w:cs="Arial"/>
                <w:sz w:val="18"/>
                <w:szCs w:val="18"/>
              </w:rPr>
            </w:pPr>
            <w:sdt>
              <w:sdtPr>
                <w:rPr>
                  <w:rStyle w:val="iatacheckbox1"/>
                  <w:rFonts w:ascii="Arial" w:eastAsia="Times New Roman" w:hAnsi="Arial" w:cs="Arial"/>
                  <w:sz w:val="18"/>
                  <w:szCs w:val="18"/>
                  <w:specVanish w:val="0"/>
                </w:rPr>
                <w:id w:val="-139974230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865128871"/>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0706059B" w14:textId="77777777" w:rsidTr="00E17AFB">
        <w:trPr>
          <w:divId w:val="251477514"/>
        </w:trPr>
        <w:tc>
          <w:tcPr>
            <w:tcW w:w="8397" w:type="dxa"/>
            <w:hideMark/>
          </w:tcPr>
          <w:p w14:paraId="22BC073E" w14:textId="77777777" w:rsidR="00E17AFB" w:rsidRDefault="00E17AFB">
            <w:pPr>
              <w:divId w:val="1774742836"/>
              <w:rPr>
                <w:rFonts w:ascii="Arial" w:eastAsia="Times New Roman" w:hAnsi="Arial" w:cs="Arial"/>
                <w:b/>
                <w:bCs/>
                <w:sz w:val="23"/>
                <w:szCs w:val="23"/>
              </w:rPr>
            </w:pPr>
            <w:r>
              <w:rPr>
                <w:rFonts w:ascii="Arial" w:eastAsia="Times New Roman" w:hAnsi="Arial" w:cs="Arial"/>
                <w:b/>
                <w:bCs/>
                <w:sz w:val="23"/>
                <w:szCs w:val="23"/>
              </w:rPr>
              <w:t>Guidance</w:t>
            </w:r>
          </w:p>
          <w:p w14:paraId="226E92E4" w14:textId="77777777" w:rsidR="00E17AFB" w:rsidRDefault="00E17AFB">
            <w:pPr>
              <w:divId w:val="2058162110"/>
              <w:rPr>
                <w:rFonts w:ascii="Arial" w:eastAsia="Times New Roman" w:hAnsi="Arial" w:cs="Arial"/>
                <w:sz w:val="18"/>
                <w:szCs w:val="18"/>
              </w:rPr>
            </w:pPr>
            <w:r>
              <w:rPr>
                <w:rFonts w:ascii="Arial" w:eastAsia="Times New Roman" w:hAnsi="Arial" w:cs="Arial"/>
                <w:sz w:val="18"/>
                <w:szCs w:val="18"/>
              </w:rPr>
              <w:t>Refer to AHM 650 for guidance that addresses ground handling event records retention.</w:t>
            </w:r>
          </w:p>
        </w:tc>
      </w:tr>
    </w:tbl>
    <w:p w14:paraId="0D11B772" w14:textId="77777777" w:rsidR="00E17AFB" w:rsidRDefault="00E17AFB">
      <w:pPr>
        <w:pStyle w:val="NormalWeb"/>
        <w:divId w:val="25147751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40A03468" w14:textId="77777777" w:rsidTr="00E17AFB">
        <w:trPr>
          <w:divId w:val="251477514"/>
        </w:trPr>
        <w:tc>
          <w:tcPr>
            <w:tcW w:w="8397" w:type="dxa"/>
            <w:hideMark/>
          </w:tcPr>
          <w:p w14:paraId="7BB7435D" w14:textId="77777777" w:rsidR="00E17AFB" w:rsidRDefault="00E17AFB">
            <w:pPr>
              <w:rPr>
                <w:rFonts w:ascii="Arial" w:eastAsia="Times New Roman" w:hAnsi="Arial" w:cs="Arial"/>
                <w:sz w:val="23"/>
                <w:szCs w:val="23"/>
              </w:rPr>
            </w:pPr>
            <w:r>
              <w:rPr>
                <w:rStyle w:val="iatasidemarks1"/>
                <w:rFonts w:eastAsia="Times New Roman" w:cs="Arial"/>
                <w:sz w:val="23"/>
                <w:szCs w:val="23"/>
                <w:specVanish w:val="0"/>
              </w:rPr>
              <w:t xml:space="preserve"> </w:t>
            </w:r>
            <w:bookmarkStart w:id="41" w:name="0.400198143320169"/>
            <w:r>
              <w:rPr>
                <w:rStyle w:val="iatasidemarks1"/>
                <w:rFonts w:eastAsia="Times New Roman" w:cs="Arial"/>
                <w:sz w:val="23"/>
                <w:szCs w:val="23"/>
                <w:specVanish w:val="0"/>
              </w:rPr>
              <w:t></w:t>
            </w:r>
            <w:bookmarkEnd w:id="41"/>
            <w:r>
              <w:rPr>
                <w:rFonts w:ascii="Arial" w:eastAsia="Times New Roman" w:hAnsi="Arial" w:cs="Arial"/>
                <w:b/>
                <w:bCs/>
                <w:sz w:val="23"/>
                <w:szCs w:val="23"/>
              </w:rPr>
              <w:t>GRH 3.6.5</w:t>
            </w:r>
          </w:p>
        </w:tc>
      </w:tr>
      <w:tr w:rsidR="004501AB" w14:paraId="0D59BB05" w14:textId="77777777" w:rsidTr="00E17AFB">
        <w:trPr>
          <w:divId w:val="251477514"/>
        </w:trPr>
        <w:tc>
          <w:tcPr>
            <w:tcW w:w="8397" w:type="dxa"/>
            <w:hideMark/>
          </w:tcPr>
          <w:p w14:paraId="5D0749BA" w14:textId="77777777" w:rsidR="00E17AFB" w:rsidRDefault="00E17AFB">
            <w:pPr>
              <w:divId w:val="894270236"/>
              <w:rPr>
                <w:rFonts w:ascii="Arial" w:eastAsia="Times New Roman" w:hAnsi="Arial" w:cs="Arial"/>
                <w:sz w:val="18"/>
                <w:szCs w:val="18"/>
              </w:rPr>
            </w:pPr>
            <w:r>
              <w:rPr>
                <w:rFonts w:ascii="Arial" w:eastAsia="Times New Roman" w:hAnsi="Arial" w:cs="Arial"/>
                <w:sz w:val="18"/>
                <w:szCs w:val="18"/>
              </w:rPr>
              <w:t>The Operator shall ensure a process is in place that requires dangerous goods accidents and dangerous goods incidents to be reported to the appropriate authority of the State and the state in which the accident or incident occurred, and such reports are in accordance with the reporting requirements of the appropriate authorities. </w:t>
            </w:r>
            <w:r>
              <w:rPr>
                <w:rFonts w:ascii="Arial" w:eastAsia="Times New Roman" w:hAnsi="Arial" w:cs="Arial"/>
                <w:b/>
                <w:bCs/>
                <w:sz w:val="18"/>
                <w:szCs w:val="18"/>
              </w:rPr>
              <w:t>(GM)</w:t>
            </w:r>
          </w:p>
          <w:p w14:paraId="7BA45D80" w14:textId="77777777" w:rsidR="00E17AFB" w:rsidRDefault="00E17AFB">
            <w:pPr>
              <w:divId w:val="1955818992"/>
              <w:rPr>
                <w:rFonts w:ascii="Arial" w:eastAsia="Times New Roman" w:hAnsi="Arial" w:cs="Arial"/>
                <w:i/>
                <w:iCs/>
                <w:sz w:val="18"/>
                <w:szCs w:val="18"/>
              </w:rPr>
            </w:pPr>
            <w:r>
              <w:rPr>
                <w:rFonts w:ascii="Arial" w:eastAsia="Times New Roman" w:hAnsi="Arial" w:cs="Arial"/>
                <w:b/>
                <w:bCs/>
                <w:i/>
                <w:iCs/>
                <w:sz w:val="18"/>
                <w:szCs w:val="18"/>
              </w:rPr>
              <w:t xml:space="preserve">Note: </w:t>
            </w:r>
          </w:p>
          <w:p w14:paraId="6BA3FE25" w14:textId="77777777" w:rsidR="00E17AFB" w:rsidRDefault="00E17AFB">
            <w:pPr>
              <w:divId w:val="905530593"/>
              <w:rPr>
                <w:rFonts w:ascii="Arial" w:eastAsia="Times New Roman" w:hAnsi="Arial" w:cs="Arial"/>
                <w:i/>
                <w:iCs/>
                <w:sz w:val="18"/>
                <w:szCs w:val="18"/>
              </w:rPr>
            </w:pPr>
            <w:r>
              <w:rPr>
                <w:rFonts w:ascii="Arial" w:eastAsia="Times New Roman" w:hAnsi="Arial" w:cs="Arial"/>
                <w:i/>
                <w:iCs/>
                <w:sz w:val="18"/>
                <w:szCs w:val="18"/>
              </w:rPr>
              <w:lastRenderedPageBreak/>
              <w:t xml:space="preserve">The specifications of this provision are applicable to operators that transport, </w:t>
            </w:r>
            <w:proofErr w:type="gramStart"/>
            <w:r>
              <w:rPr>
                <w:rFonts w:ascii="Arial" w:eastAsia="Times New Roman" w:hAnsi="Arial" w:cs="Arial"/>
                <w:i/>
                <w:iCs/>
                <w:sz w:val="18"/>
                <w:szCs w:val="18"/>
              </w:rPr>
              <w:t>and also</w:t>
            </w:r>
            <w:proofErr w:type="gramEnd"/>
            <w:r>
              <w:rPr>
                <w:rFonts w:ascii="Arial" w:eastAsia="Times New Roman" w:hAnsi="Arial" w:cs="Arial"/>
                <w:i/>
                <w:iCs/>
                <w:sz w:val="18"/>
                <w:szCs w:val="18"/>
              </w:rPr>
              <w:t xml:space="preserve"> to operators that do not transport, dangerous goods as cargo. </w:t>
            </w:r>
          </w:p>
        </w:tc>
      </w:tr>
      <w:tr w:rsidR="004501AB" w14:paraId="7093259E" w14:textId="77777777" w:rsidTr="00E17AFB">
        <w:trPr>
          <w:divId w:val="251477514"/>
        </w:trPr>
        <w:tc>
          <w:tcPr>
            <w:tcW w:w="8397" w:type="dxa"/>
            <w:hideMark/>
          </w:tcPr>
          <w:p w14:paraId="46685FBF" w14:textId="77777777" w:rsidR="00E17AFB" w:rsidRDefault="00000000">
            <w:pPr>
              <w:textAlignment w:val="center"/>
              <w:divId w:val="419571891"/>
              <w:rPr>
                <w:rFonts w:ascii="Arial" w:eastAsia="Times New Roman" w:hAnsi="Arial" w:cs="Arial"/>
                <w:sz w:val="18"/>
                <w:szCs w:val="18"/>
              </w:rPr>
            </w:pPr>
            <w:sdt>
              <w:sdtPr>
                <w:rPr>
                  <w:rFonts w:ascii="Arial" w:eastAsia="Times New Roman" w:hAnsi="Arial" w:cs="Arial"/>
                  <w:sz w:val="18"/>
                  <w:szCs w:val="18"/>
                </w:rPr>
                <w:id w:val="-182835442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2D2DED51" w14:textId="77777777" w:rsidR="00E17AFB" w:rsidRDefault="00000000">
            <w:pPr>
              <w:textAlignment w:val="center"/>
              <w:divId w:val="2078940807"/>
              <w:rPr>
                <w:rFonts w:ascii="Arial" w:eastAsia="Times New Roman" w:hAnsi="Arial" w:cs="Arial"/>
                <w:sz w:val="18"/>
                <w:szCs w:val="18"/>
              </w:rPr>
            </w:pPr>
            <w:sdt>
              <w:sdtPr>
                <w:rPr>
                  <w:rFonts w:ascii="Arial" w:eastAsia="Times New Roman" w:hAnsi="Arial" w:cs="Arial"/>
                  <w:sz w:val="18"/>
                  <w:szCs w:val="18"/>
                </w:rPr>
                <w:id w:val="104363989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55F6087A" w14:textId="77777777" w:rsidR="00E17AFB" w:rsidRDefault="00000000">
            <w:pPr>
              <w:textAlignment w:val="center"/>
              <w:divId w:val="1050231495"/>
              <w:rPr>
                <w:rFonts w:ascii="Arial" w:eastAsia="Times New Roman" w:hAnsi="Arial" w:cs="Arial"/>
                <w:sz w:val="18"/>
                <w:szCs w:val="18"/>
              </w:rPr>
            </w:pPr>
            <w:sdt>
              <w:sdtPr>
                <w:rPr>
                  <w:rFonts w:ascii="Arial" w:eastAsia="Times New Roman" w:hAnsi="Arial" w:cs="Arial"/>
                  <w:sz w:val="18"/>
                  <w:szCs w:val="18"/>
                </w:rPr>
                <w:id w:val="77945895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AB0182B" w14:textId="77777777" w:rsidR="00E17AFB" w:rsidRDefault="00000000">
            <w:pPr>
              <w:textAlignment w:val="center"/>
              <w:divId w:val="1511023546"/>
              <w:rPr>
                <w:rFonts w:ascii="Arial" w:eastAsia="Times New Roman" w:hAnsi="Arial" w:cs="Arial"/>
                <w:sz w:val="18"/>
                <w:szCs w:val="18"/>
              </w:rPr>
            </w:pPr>
            <w:sdt>
              <w:sdtPr>
                <w:rPr>
                  <w:rFonts w:ascii="Arial" w:eastAsia="Times New Roman" w:hAnsi="Arial" w:cs="Arial"/>
                  <w:sz w:val="18"/>
                  <w:szCs w:val="18"/>
                </w:rPr>
                <w:id w:val="212380175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309C2062" w14:textId="77777777" w:rsidR="00E17AFB" w:rsidRDefault="00000000">
            <w:pPr>
              <w:textAlignment w:val="center"/>
              <w:divId w:val="2098287426"/>
              <w:rPr>
                <w:rFonts w:ascii="Arial" w:eastAsia="Times New Roman" w:hAnsi="Arial" w:cs="Arial"/>
                <w:sz w:val="18"/>
                <w:szCs w:val="18"/>
              </w:rPr>
            </w:pPr>
            <w:sdt>
              <w:sdtPr>
                <w:rPr>
                  <w:rFonts w:ascii="Arial" w:eastAsia="Times New Roman" w:hAnsi="Arial" w:cs="Arial"/>
                  <w:sz w:val="18"/>
                  <w:szCs w:val="18"/>
                </w:rPr>
                <w:id w:val="-166862696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4D5F3856" w14:textId="77777777" w:rsidTr="00E17AFB">
        <w:trPr>
          <w:divId w:val="251477514"/>
        </w:trPr>
        <w:tc>
          <w:tcPr>
            <w:tcW w:w="8397" w:type="dxa"/>
            <w:hideMark/>
          </w:tcPr>
          <w:p w14:paraId="58170C51" w14:textId="77777777" w:rsidR="00E17AFB" w:rsidRDefault="00E17AFB">
            <w:pPr>
              <w:divId w:val="43255744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54487561"/>
              <w:placeholder>
                <w:docPart w:val="DefaultPlaceholder_-1854013440"/>
              </w:placeholder>
              <w:showingPlcHdr/>
              <w:text w:multiLine="1"/>
            </w:sdtPr>
            <w:sdtContent>
              <w:p w14:paraId="07406B40"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7885FCF9" w14:textId="77777777" w:rsidTr="00E17AFB">
        <w:trPr>
          <w:divId w:val="251477514"/>
        </w:trPr>
        <w:tc>
          <w:tcPr>
            <w:tcW w:w="8397" w:type="dxa"/>
            <w:hideMark/>
          </w:tcPr>
          <w:p w14:paraId="59011D06" w14:textId="77777777" w:rsidR="00E17AFB" w:rsidRDefault="00E17AFB">
            <w:pPr>
              <w:divId w:val="1086151314"/>
              <w:rPr>
                <w:rFonts w:ascii="Arial" w:eastAsia="Times New Roman" w:hAnsi="Arial" w:cs="Arial"/>
                <w:b/>
                <w:bCs/>
                <w:sz w:val="23"/>
                <w:szCs w:val="23"/>
              </w:rPr>
            </w:pPr>
            <w:r>
              <w:rPr>
                <w:rFonts w:ascii="Arial" w:eastAsia="Times New Roman" w:hAnsi="Arial" w:cs="Arial"/>
                <w:b/>
                <w:bCs/>
                <w:sz w:val="23"/>
                <w:szCs w:val="23"/>
              </w:rPr>
              <w:t>Auditor Actions</w:t>
            </w:r>
          </w:p>
          <w:p w14:paraId="1AC34A98" w14:textId="77777777" w:rsidR="00E17AFB" w:rsidRDefault="00000000">
            <w:pPr>
              <w:divId w:val="906039639"/>
              <w:rPr>
                <w:rFonts w:ascii="Arial" w:eastAsia="Times New Roman" w:hAnsi="Arial" w:cs="Arial"/>
                <w:sz w:val="18"/>
                <w:szCs w:val="18"/>
              </w:rPr>
            </w:pPr>
            <w:sdt>
              <w:sdtPr>
                <w:rPr>
                  <w:rStyle w:val="iatacheckbox1"/>
                  <w:rFonts w:ascii="Arial" w:eastAsia="Times New Roman" w:hAnsi="Arial" w:cs="Arial"/>
                  <w:sz w:val="18"/>
                  <w:szCs w:val="18"/>
                  <w:specVanish w:val="0"/>
                </w:rPr>
                <w:id w:val="-45826595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 for reporting dangerous goods accidents/incidents. </w:t>
            </w:r>
          </w:p>
          <w:p w14:paraId="511173C6" w14:textId="77777777" w:rsidR="00E17AFB" w:rsidRDefault="00000000">
            <w:pPr>
              <w:divId w:val="1370061262"/>
              <w:rPr>
                <w:rFonts w:ascii="Arial" w:eastAsia="Times New Roman" w:hAnsi="Arial" w:cs="Arial"/>
                <w:sz w:val="18"/>
                <w:szCs w:val="18"/>
              </w:rPr>
            </w:pPr>
            <w:sdt>
              <w:sdtPr>
                <w:rPr>
                  <w:rStyle w:val="iatacheckbox1"/>
                  <w:rFonts w:ascii="Arial" w:eastAsia="Times New Roman" w:hAnsi="Arial" w:cs="Arial"/>
                  <w:sz w:val="18"/>
                  <w:szCs w:val="18"/>
                  <w:specVanish w:val="0"/>
                </w:rPr>
                <w:id w:val="-124717994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25934281" w14:textId="77777777" w:rsidR="00E17AFB" w:rsidRDefault="00000000">
            <w:pPr>
              <w:divId w:val="209001279"/>
              <w:rPr>
                <w:rFonts w:ascii="Arial" w:eastAsia="Times New Roman" w:hAnsi="Arial" w:cs="Arial"/>
                <w:sz w:val="18"/>
                <w:szCs w:val="18"/>
              </w:rPr>
            </w:pPr>
            <w:sdt>
              <w:sdtPr>
                <w:rPr>
                  <w:rStyle w:val="iatacheckbox1"/>
                  <w:rFonts w:ascii="Arial" w:eastAsia="Times New Roman" w:hAnsi="Arial" w:cs="Arial"/>
                  <w:sz w:val="18"/>
                  <w:szCs w:val="18"/>
                  <w:specVanish w:val="0"/>
                </w:rPr>
                <w:id w:val="126095355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guidance used for reporting dangerous goods accidents/incidents. </w:t>
            </w:r>
          </w:p>
          <w:p w14:paraId="1D6B24F5" w14:textId="77777777" w:rsidR="00E17AFB" w:rsidRDefault="00000000">
            <w:pPr>
              <w:divId w:val="1257133964"/>
              <w:rPr>
                <w:rFonts w:ascii="Arial" w:eastAsia="Times New Roman" w:hAnsi="Arial" w:cs="Arial"/>
                <w:sz w:val="18"/>
                <w:szCs w:val="18"/>
              </w:rPr>
            </w:pPr>
            <w:sdt>
              <w:sdtPr>
                <w:rPr>
                  <w:rStyle w:val="iatacheckbox1"/>
                  <w:rFonts w:ascii="Arial" w:eastAsia="Times New Roman" w:hAnsi="Arial" w:cs="Arial"/>
                  <w:sz w:val="18"/>
                  <w:szCs w:val="18"/>
                  <w:specVanish w:val="0"/>
                </w:rPr>
                <w:id w:val="-84485962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dangerous goods accident/incident reporting records (focus: reporting in accordance with reporting requirements of the appropriate authorities). </w:t>
            </w:r>
          </w:p>
          <w:p w14:paraId="32759988" w14:textId="77777777" w:rsidR="00E17AFB" w:rsidRDefault="00000000">
            <w:pPr>
              <w:divId w:val="631058952"/>
              <w:rPr>
                <w:rFonts w:ascii="Arial" w:eastAsia="Times New Roman" w:hAnsi="Arial" w:cs="Arial"/>
                <w:sz w:val="18"/>
                <w:szCs w:val="18"/>
              </w:rPr>
            </w:pPr>
            <w:sdt>
              <w:sdtPr>
                <w:rPr>
                  <w:rStyle w:val="iatacheckbox1"/>
                  <w:rFonts w:ascii="Arial" w:eastAsia="Times New Roman" w:hAnsi="Arial" w:cs="Arial"/>
                  <w:sz w:val="18"/>
                  <w:szCs w:val="18"/>
                  <w:specVanish w:val="0"/>
                </w:rPr>
                <w:id w:val="-63179161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dangerous goods accident/incident reports. </w:t>
            </w:r>
          </w:p>
          <w:p w14:paraId="648FB7AB" w14:textId="77777777" w:rsidR="00E17AFB" w:rsidRDefault="00000000">
            <w:pPr>
              <w:divId w:val="1802796142"/>
              <w:rPr>
                <w:rFonts w:ascii="Arial" w:eastAsia="Times New Roman" w:hAnsi="Arial" w:cs="Arial"/>
                <w:sz w:val="18"/>
                <w:szCs w:val="18"/>
              </w:rPr>
            </w:pPr>
            <w:sdt>
              <w:sdtPr>
                <w:rPr>
                  <w:rStyle w:val="iatacheckbox1"/>
                  <w:rFonts w:ascii="Arial" w:eastAsia="Times New Roman" w:hAnsi="Arial" w:cs="Arial"/>
                  <w:sz w:val="18"/>
                  <w:szCs w:val="18"/>
                  <w:specVanish w:val="0"/>
                </w:rPr>
                <w:id w:val="87573818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816653430"/>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4880B3E8" w14:textId="77777777" w:rsidTr="00E17AFB">
        <w:trPr>
          <w:divId w:val="251477514"/>
        </w:trPr>
        <w:tc>
          <w:tcPr>
            <w:tcW w:w="8397" w:type="dxa"/>
            <w:hideMark/>
          </w:tcPr>
          <w:p w14:paraId="4746E533" w14:textId="77777777" w:rsidR="00E17AFB" w:rsidRDefault="00E17AFB">
            <w:pPr>
              <w:divId w:val="1036849258"/>
              <w:rPr>
                <w:rFonts w:ascii="Arial" w:eastAsia="Times New Roman" w:hAnsi="Arial" w:cs="Arial"/>
                <w:b/>
                <w:bCs/>
                <w:sz w:val="23"/>
                <w:szCs w:val="23"/>
              </w:rPr>
            </w:pPr>
            <w:r>
              <w:rPr>
                <w:rFonts w:ascii="Arial" w:eastAsia="Times New Roman" w:hAnsi="Arial" w:cs="Arial"/>
                <w:b/>
                <w:bCs/>
                <w:sz w:val="23"/>
                <w:szCs w:val="23"/>
              </w:rPr>
              <w:t>Guidance</w:t>
            </w:r>
          </w:p>
          <w:p w14:paraId="05D3C267" w14:textId="77777777" w:rsidR="00E17AFB" w:rsidRDefault="00E17AFB">
            <w:pPr>
              <w:divId w:val="1360625201"/>
              <w:rPr>
                <w:rFonts w:ascii="Arial" w:eastAsia="Times New Roman" w:hAnsi="Arial" w:cs="Arial"/>
                <w:sz w:val="18"/>
                <w:szCs w:val="18"/>
              </w:rPr>
            </w:pPr>
            <w:r>
              <w:rPr>
                <w:rFonts w:ascii="Arial" w:eastAsia="Times New Roman" w:hAnsi="Arial" w:cs="Arial"/>
                <w:sz w:val="18"/>
                <w:szCs w:val="18"/>
              </w:rPr>
              <w:t>Refer to the IRM for the definition of State.</w:t>
            </w:r>
          </w:p>
          <w:p w14:paraId="27D599F9" w14:textId="77777777" w:rsidR="00E17AFB" w:rsidRDefault="00E17AFB">
            <w:pPr>
              <w:divId w:val="1442216937"/>
              <w:rPr>
                <w:rFonts w:ascii="Arial" w:eastAsia="Times New Roman" w:hAnsi="Arial" w:cs="Arial"/>
                <w:sz w:val="18"/>
                <w:szCs w:val="18"/>
              </w:rPr>
            </w:pPr>
            <w:r>
              <w:rPr>
                <w:rStyle w:val="iatasidemarks1"/>
                <w:rFonts w:eastAsia="Times New Roman" w:cs="Arial"/>
                <w:sz w:val="18"/>
                <w:szCs w:val="18"/>
                <w:specVanish w:val="0"/>
              </w:rPr>
              <w:t xml:space="preserve"> </w:t>
            </w:r>
            <w:bookmarkStart w:id="42" w:name="0.400198143320170"/>
            <w:bookmarkEnd w:id="42"/>
            <w:r>
              <w:rPr>
                <w:rFonts w:ascii="Arial" w:eastAsia="Times New Roman" w:hAnsi="Arial" w:cs="Arial"/>
                <w:sz w:val="18"/>
                <w:szCs w:val="18"/>
              </w:rPr>
              <w:t xml:space="preserve">Guidance may be found in DGR 9.6.1 and 9.6.2. </w:t>
            </w:r>
          </w:p>
        </w:tc>
      </w:tr>
    </w:tbl>
    <w:p w14:paraId="0C82ABF1" w14:textId="77777777" w:rsidR="00E17AFB" w:rsidRDefault="00E17AFB">
      <w:pPr>
        <w:pStyle w:val="NormalWeb"/>
        <w:divId w:val="251477514"/>
        <w:rPr>
          <w:rFonts w:ascii="Arial" w:hAnsi="Arial" w:cs="Arial"/>
          <w:color w:val="022A4C"/>
          <w:sz w:val="18"/>
          <w:szCs w:val="18"/>
        </w:rPr>
      </w:pPr>
      <w:r>
        <w:rPr>
          <w:rFonts w:ascii="Arial" w:hAnsi="Arial" w:cs="Arial"/>
          <w:color w:val="022A4C"/>
          <w:sz w:val="18"/>
          <w:szCs w:val="18"/>
        </w:rPr>
        <w:t> </w:t>
      </w:r>
    </w:p>
    <w:p w14:paraId="0C0AFC2B"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3.7 Security</w:t>
      </w:r>
    </w:p>
    <w:tbl>
      <w:tblPr>
        <w:tblStyle w:val="TableGrid"/>
        <w:tblW w:w="4500" w:type="pct"/>
        <w:tblLayout w:type="fixed"/>
        <w:tblLook w:val="04A0" w:firstRow="1" w:lastRow="0" w:firstColumn="1" w:lastColumn="0" w:noHBand="0" w:noVBand="1"/>
      </w:tblPr>
      <w:tblGrid>
        <w:gridCol w:w="8618"/>
      </w:tblGrid>
      <w:tr w:rsidR="004501AB" w14:paraId="5E682FA8" w14:textId="77777777" w:rsidTr="00E17AFB">
        <w:trPr>
          <w:divId w:val="1818106103"/>
        </w:trPr>
        <w:tc>
          <w:tcPr>
            <w:tcW w:w="8397" w:type="dxa"/>
            <w:hideMark/>
          </w:tcPr>
          <w:p w14:paraId="1C78B944"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3.7.1</w:t>
            </w:r>
          </w:p>
        </w:tc>
      </w:tr>
      <w:tr w:rsidR="004501AB" w14:paraId="39FD5F31" w14:textId="77777777" w:rsidTr="00E17AFB">
        <w:trPr>
          <w:divId w:val="1818106103"/>
        </w:trPr>
        <w:tc>
          <w:tcPr>
            <w:tcW w:w="8397" w:type="dxa"/>
            <w:hideMark/>
          </w:tcPr>
          <w:p w14:paraId="5DF92495" w14:textId="77777777" w:rsidR="00E17AFB" w:rsidRDefault="00E17AFB">
            <w:pPr>
              <w:divId w:val="306709807"/>
              <w:rPr>
                <w:rFonts w:ascii="Arial" w:eastAsia="Times New Roman" w:hAnsi="Arial" w:cs="Arial"/>
                <w:sz w:val="18"/>
                <w:szCs w:val="18"/>
              </w:rPr>
            </w:pPr>
            <w:r>
              <w:rPr>
                <w:rFonts w:ascii="Arial" w:eastAsia="Times New Roman" w:hAnsi="Arial" w:cs="Arial"/>
                <w:sz w:val="18"/>
                <w:szCs w:val="18"/>
              </w:rPr>
              <w:t xml:space="preserve">The Operator shall ensure procedures are in place for, as determined by risk assessment, securing an aircraft prior to and during overnight or layover parking. </w:t>
            </w:r>
            <w:r>
              <w:rPr>
                <w:rFonts w:ascii="Arial" w:eastAsia="Times New Roman" w:hAnsi="Arial" w:cs="Arial"/>
                <w:b/>
                <w:bCs/>
                <w:sz w:val="18"/>
                <w:szCs w:val="18"/>
              </w:rPr>
              <w:t>(GM)</w:t>
            </w:r>
          </w:p>
        </w:tc>
      </w:tr>
      <w:tr w:rsidR="004501AB" w14:paraId="029CB5B5" w14:textId="77777777" w:rsidTr="00E17AFB">
        <w:trPr>
          <w:divId w:val="1818106103"/>
        </w:trPr>
        <w:tc>
          <w:tcPr>
            <w:tcW w:w="8397" w:type="dxa"/>
            <w:hideMark/>
          </w:tcPr>
          <w:p w14:paraId="4839A654" w14:textId="77777777" w:rsidR="00E17AFB" w:rsidRDefault="00000000">
            <w:pPr>
              <w:textAlignment w:val="center"/>
              <w:divId w:val="1833714191"/>
              <w:rPr>
                <w:rFonts w:ascii="Arial" w:eastAsia="Times New Roman" w:hAnsi="Arial" w:cs="Arial"/>
                <w:sz w:val="18"/>
                <w:szCs w:val="18"/>
              </w:rPr>
            </w:pPr>
            <w:sdt>
              <w:sdtPr>
                <w:rPr>
                  <w:rFonts w:ascii="Arial" w:eastAsia="Times New Roman" w:hAnsi="Arial" w:cs="Arial"/>
                  <w:sz w:val="18"/>
                  <w:szCs w:val="18"/>
                </w:rPr>
                <w:id w:val="-29329551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66AEC1F3" w14:textId="77777777" w:rsidR="00E17AFB" w:rsidRDefault="00000000">
            <w:pPr>
              <w:textAlignment w:val="center"/>
              <w:divId w:val="1697268688"/>
              <w:rPr>
                <w:rFonts w:ascii="Arial" w:eastAsia="Times New Roman" w:hAnsi="Arial" w:cs="Arial"/>
                <w:sz w:val="18"/>
                <w:szCs w:val="18"/>
              </w:rPr>
            </w:pPr>
            <w:sdt>
              <w:sdtPr>
                <w:rPr>
                  <w:rFonts w:ascii="Arial" w:eastAsia="Times New Roman" w:hAnsi="Arial" w:cs="Arial"/>
                  <w:sz w:val="18"/>
                  <w:szCs w:val="18"/>
                </w:rPr>
                <w:id w:val="-165575377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59537486" w14:textId="77777777" w:rsidR="00E17AFB" w:rsidRDefault="00000000">
            <w:pPr>
              <w:textAlignment w:val="center"/>
              <w:divId w:val="667027743"/>
              <w:rPr>
                <w:rFonts w:ascii="Arial" w:eastAsia="Times New Roman" w:hAnsi="Arial" w:cs="Arial"/>
                <w:sz w:val="18"/>
                <w:szCs w:val="18"/>
              </w:rPr>
            </w:pPr>
            <w:sdt>
              <w:sdtPr>
                <w:rPr>
                  <w:rFonts w:ascii="Arial" w:eastAsia="Times New Roman" w:hAnsi="Arial" w:cs="Arial"/>
                  <w:sz w:val="18"/>
                  <w:szCs w:val="18"/>
                </w:rPr>
                <w:id w:val="-152038845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71AA0C12" w14:textId="77777777" w:rsidR="00E17AFB" w:rsidRDefault="00000000">
            <w:pPr>
              <w:textAlignment w:val="center"/>
              <w:divId w:val="1925602978"/>
              <w:rPr>
                <w:rFonts w:ascii="Arial" w:eastAsia="Times New Roman" w:hAnsi="Arial" w:cs="Arial"/>
                <w:sz w:val="18"/>
                <w:szCs w:val="18"/>
              </w:rPr>
            </w:pPr>
            <w:sdt>
              <w:sdtPr>
                <w:rPr>
                  <w:rFonts w:ascii="Arial" w:eastAsia="Times New Roman" w:hAnsi="Arial" w:cs="Arial"/>
                  <w:sz w:val="18"/>
                  <w:szCs w:val="18"/>
                </w:rPr>
                <w:id w:val="-198029494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239E151D" w14:textId="77777777" w:rsidR="00E17AFB" w:rsidRDefault="00000000">
            <w:pPr>
              <w:textAlignment w:val="center"/>
              <w:divId w:val="378827210"/>
              <w:rPr>
                <w:rFonts w:ascii="Arial" w:eastAsia="Times New Roman" w:hAnsi="Arial" w:cs="Arial"/>
                <w:sz w:val="18"/>
                <w:szCs w:val="18"/>
              </w:rPr>
            </w:pPr>
            <w:sdt>
              <w:sdtPr>
                <w:rPr>
                  <w:rFonts w:ascii="Arial" w:eastAsia="Times New Roman" w:hAnsi="Arial" w:cs="Arial"/>
                  <w:sz w:val="18"/>
                  <w:szCs w:val="18"/>
                </w:rPr>
                <w:id w:val="-7343480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06746330" w14:textId="77777777" w:rsidTr="00E17AFB">
        <w:trPr>
          <w:divId w:val="1818106103"/>
        </w:trPr>
        <w:tc>
          <w:tcPr>
            <w:tcW w:w="8397" w:type="dxa"/>
            <w:hideMark/>
          </w:tcPr>
          <w:p w14:paraId="50F38EC2" w14:textId="77777777" w:rsidR="00E17AFB" w:rsidRDefault="00E17AFB">
            <w:pPr>
              <w:divId w:val="190999625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85121803"/>
              <w:placeholder>
                <w:docPart w:val="DefaultPlaceholder_-1854013440"/>
              </w:placeholder>
              <w:showingPlcHdr/>
              <w:text w:multiLine="1"/>
            </w:sdtPr>
            <w:sdtContent>
              <w:p w14:paraId="2AB8968D"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134ADB5" w14:textId="77777777" w:rsidTr="00E17AFB">
        <w:trPr>
          <w:divId w:val="1818106103"/>
        </w:trPr>
        <w:tc>
          <w:tcPr>
            <w:tcW w:w="8397" w:type="dxa"/>
            <w:hideMark/>
          </w:tcPr>
          <w:p w14:paraId="3A0DD240" w14:textId="77777777" w:rsidR="00E17AFB" w:rsidRDefault="00E17AFB">
            <w:pPr>
              <w:divId w:val="1278290637"/>
              <w:rPr>
                <w:rFonts w:ascii="Arial" w:eastAsia="Times New Roman" w:hAnsi="Arial" w:cs="Arial"/>
                <w:b/>
                <w:bCs/>
                <w:sz w:val="23"/>
                <w:szCs w:val="23"/>
              </w:rPr>
            </w:pPr>
            <w:r>
              <w:rPr>
                <w:rFonts w:ascii="Arial" w:eastAsia="Times New Roman" w:hAnsi="Arial" w:cs="Arial"/>
                <w:b/>
                <w:bCs/>
                <w:sz w:val="23"/>
                <w:szCs w:val="23"/>
              </w:rPr>
              <w:t>Auditor Actions</w:t>
            </w:r>
          </w:p>
          <w:p w14:paraId="3F47A25D" w14:textId="77777777" w:rsidR="00E17AFB" w:rsidRDefault="00000000">
            <w:pPr>
              <w:divId w:val="166680505"/>
              <w:rPr>
                <w:rFonts w:ascii="Arial" w:eastAsia="Times New Roman" w:hAnsi="Arial" w:cs="Arial"/>
                <w:sz w:val="18"/>
                <w:szCs w:val="18"/>
              </w:rPr>
            </w:pPr>
            <w:sdt>
              <w:sdtPr>
                <w:rPr>
                  <w:rStyle w:val="iatacheckbox1"/>
                  <w:rFonts w:ascii="Arial" w:eastAsia="Times New Roman" w:hAnsi="Arial" w:cs="Arial"/>
                  <w:sz w:val="18"/>
                  <w:szCs w:val="18"/>
                  <w:specVanish w:val="0"/>
                </w:rPr>
                <w:id w:val="108773760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securing of aircraft when parked (at all stations). </w:t>
            </w:r>
          </w:p>
          <w:p w14:paraId="3A2C9DB5" w14:textId="77777777" w:rsidR="00E17AFB" w:rsidRDefault="00000000">
            <w:pPr>
              <w:divId w:val="2119592968"/>
              <w:rPr>
                <w:rFonts w:ascii="Arial" w:eastAsia="Times New Roman" w:hAnsi="Arial" w:cs="Arial"/>
                <w:sz w:val="18"/>
                <w:szCs w:val="18"/>
              </w:rPr>
            </w:pPr>
            <w:sdt>
              <w:sdtPr>
                <w:rPr>
                  <w:rStyle w:val="iatacheckbox1"/>
                  <w:rFonts w:ascii="Arial" w:eastAsia="Times New Roman" w:hAnsi="Arial" w:cs="Arial"/>
                  <w:sz w:val="18"/>
                  <w:szCs w:val="18"/>
                  <w:specVanish w:val="0"/>
                </w:rPr>
                <w:id w:val="155597374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manager/person(s) responsible for parking of aircraft. </w:t>
            </w:r>
          </w:p>
          <w:p w14:paraId="5CAAED03" w14:textId="77777777" w:rsidR="00E17AFB" w:rsidRDefault="00000000">
            <w:pPr>
              <w:divId w:val="638802880"/>
              <w:rPr>
                <w:rFonts w:ascii="Arial" w:eastAsia="Times New Roman" w:hAnsi="Arial" w:cs="Arial"/>
                <w:sz w:val="18"/>
                <w:szCs w:val="18"/>
              </w:rPr>
            </w:pPr>
            <w:sdt>
              <w:sdtPr>
                <w:rPr>
                  <w:rStyle w:val="iatacheckbox1"/>
                  <w:rFonts w:ascii="Arial" w:eastAsia="Times New Roman" w:hAnsi="Arial" w:cs="Arial"/>
                  <w:sz w:val="18"/>
                  <w:szCs w:val="18"/>
                  <w:specVanish w:val="0"/>
                </w:rPr>
                <w:id w:val="61478821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being secured. </w:t>
            </w:r>
          </w:p>
          <w:p w14:paraId="24537823" w14:textId="77777777" w:rsidR="00E17AFB" w:rsidRDefault="00000000">
            <w:pPr>
              <w:divId w:val="1707214951"/>
              <w:rPr>
                <w:rFonts w:ascii="Arial" w:eastAsia="Times New Roman" w:hAnsi="Arial" w:cs="Arial"/>
                <w:sz w:val="18"/>
                <w:szCs w:val="18"/>
              </w:rPr>
            </w:pPr>
            <w:sdt>
              <w:sdtPr>
                <w:rPr>
                  <w:rStyle w:val="iatacheckbox1"/>
                  <w:rFonts w:ascii="Arial" w:eastAsia="Times New Roman" w:hAnsi="Arial" w:cs="Arial"/>
                  <w:sz w:val="18"/>
                  <w:szCs w:val="18"/>
                  <w:specVanish w:val="0"/>
                </w:rPr>
                <w:id w:val="78292830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606693282"/>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0F872A06" w14:textId="77777777" w:rsidTr="00E17AFB">
        <w:trPr>
          <w:divId w:val="1818106103"/>
        </w:trPr>
        <w:tc>
          <w:tcPr>
            <w:tcW w:w="8397" w:type="dxa"/>
            <w:hideMark/>
          </w:tcPr>
          <w:p w14:paraId="4CF8CE2C" w14:textId="77777777" w:rsidR="00E17AFB" w:rsidRDefault="00E17AFB">
            <w:pPr>
              <w:divId w:val="1526481032"/>
              <w:rPr>
                <w:rFonts w:ascii="Arial" w:eastAsia="Times New Roman" w:hAnsi="Arial" w:cs="Arial"/>
                <w:b/>
                <w:bCs/>
                <w:sz w:val="23"/>
                <w:szCs w:val="23"/>
              </w:rPr>
            </w:pPr>
            <w:r>
              <w:rPr>
                <w:rFonts w:ascii="Arial" w:eastAsia="Times New Roman" w:hAnsi="Arial" w:cs="Arial"/>
                <w:b/>
                <w:bCs/>
                <w:sz w:val="23"/>
                <w:szCs w:val="23"/>
              </w:rPr>
              <w:t>Guidance</w:t>
            </w:r>
          </w:p>
          <w:p w14:paraId="000A4A86" w14:textId="77777777" w:rsidR="00E17AFB" w:rsidRDefault="00E17AFB">
            <w:pPr>
              <w:divId w:val="1124301657"/>
              <w:rPr>
                <w:rFonts w:ascii="Arial" w:eastAsia="Times New Roman" w:hAnsi="Arial" w:cs="Arial"/>
                <w:sz w:val="18"/>
                <w:szCs w:val="18"/>
              </w:rPr>
            </w:pPr>
            <w:r>
              <w:rPr>
                <w:rFonts w:ascii="Arial" w:eastAsia="Times New Roman" w:hAnsi="Arial" w:cs="Arial"/>
                <w:sz w:val="18"/>
                <w:szCs w:val="18"/>
              </w:rPr>
              <w:t xml:space="preserve">Securing procedures typically ensure aircraft: </w:t>
            </w:r>
          </w:p>
          <w:p w14:paraId="25D9B6AC" w14:textId="77777777" w:rsidR="00E17AFB" w:rsidRDefault="00E17AFB">
            <w:pPr>
              <w:pStyle w:val="iatalistitem"/>
              <w:numPr>
                <w:ilvl w:val="0"/>
                <w:numId w:val="66"/>
              </w:numPr>
              <w:divId w:val="1124301657"/>
              <w:rPr>
                <w:rFonts w:ascii="Arial" w:eastAsia="Times New Roman" w:hAnsi="Arial" w:cs="Arial"/>
                <w:sz w:val="18"/>
                <w:szCs w:val="18"/>
              </w:rPr>
            </w:pPr>
            <w:r>
              <w:rPr>
                <w:rFonts w:ascii="Arial" w:eastAsia="Times New Roman" w:hAnsi="Arial" w:cs="Arial"/>
                <w:sz w:val="18"/>
                <w:szCs w:val="18"/>
              </w:rPr>
              <w:lastRenderedPageBreak/>
              <w:t xml:space="preserve">Are searched prior to parking to ensure no persons are on </w:t>
            </w:r>
            <w:proofErr w:type="gramStart"/>
            <w:r>
              <w:rPr>
                <w:rFonts w:ascii="Arial" w:eastAsia="Times New Roman" w:hAnsi="Arial" w:cs="Arial"/>
                <w:sz w:val="18"/>
                <w:szCs w:val="18"/>
              </w:rPr>
              <w:t>board;</w:t>
            </w:r>
            <w:proofErr w:type="gramEnd"/>
          </w:p>
          <w:p w14:paraId="2C419C9C" w14:textId="77777777" w:rsidR="00E17AFB" w:rsidRDefault="00E17AFB">
            <w:pPr>
              <w:pStyle w:val="iatalistitem"/>
              <w:numPr>
                <w:ilvl w:val="0"/>
                <w:numId w:val="66"/>
              </w:numPr>
              <w:divId w:val="1124301657"/>
              <w:rPr>
                <w:rFonts w:ascii="Arial" w:eastAsia="Times New Roman" w:hAnsi="Arial" w:cs="Arial"/>
                <w:sz w:val="18"/>
                <w:szCs w:val="18"/>
              </w:rPr>
            </w:pPr>
            <w:r>
              <w:rPr>
                <w:rFonts w:ascii="Arial" w:eastAsia="Times New Roman" w:hAnsi="Arial" w:cs="Arial"/>
                <w:sz w:val="18"/>
                <w:szCs w:val="18"/>
              </w:rPr>
              <w:t xml:space="preserve">Are parked only in secure areas within an airport operating </w:t>
            </w:r>
            <w:proofErr w:type="gramStart"/>
            <w:r>
              <w:rPr>
                <w:rFonts w:ascii="Arial" w:eastAsia="Times New Roman" w:hAnsi="Arial" w:cs="Arial"/>
                <w:sz w:val="18"/>
                <w:szCs w:val="18"/>
              </w:rPr>
              <w:t>area;</w:t>
            </w:r>
            <w:proofErr w:type="gramEnd"/>
          </w:p>
          <w:p w14:paraId="6C21CFA8" w14:textId="77777777" w:rsidR="00E17AFB" w:rsidRDefault="00E17AFB">
            <w:pPr>
              <w:pStyle w:val="iatalistitem"/>
              <w:numPr>
                <w:ilvl w:val="0"/>
                <w:numId w:val="66"/>
              </w:numPr>
              <w:divId w:val="1124301657"/>
              <w:rPr>
                <w:rFonts w:ascii="Arial" w:eastAsia="Times New Roman" w:hAnsi="Arial" w:cs="Arial"/>
                <w:sz w:val="18"/>
                <w:szCs w:val="18"/>
              </w:rPr>
            </w:pPr>
            <w:r>
              <w:rPr>
                <w:rFonts w:ascii="Arial" w:eastAsia="Times New Roman" w:hAnsi="Arial" w:cs="Arial"/>
                <w:sz w:val="18"/>
                <w:szCs w:val="18"/>
              </w:rPr>
              <w:t xml:space="preserve">Are parked under conditions that permit maximum security and </w:t>
            </w:r>
            <w:proofErr w:type="gramStart"/>
            <w:r>
              <w:rPr>
                <w:rFonts w:ascii="Arial" w:eastAsia="Times New Roman" w:hAnsi="Arial" w:cs="Arial"/>
                <w:sz w:val="18"/>
                <w:szCs w:val="18"/>
              </w:rPr>
              <w:t>protection;</w:t>
            </w:r>
            <w:proofErr w:type="gramEnd"/>
          </w:p>
          <w:p w14:paraId="682848B4" w14:textId="77777777" w:rsidR="00E17AFB" w:rsidRDefault="00E17AFB">
            <w:pPr>
              <w:pStyle w:val="iatalistitem"/>
              <w:numPr>
                <w:ilvl w:val="0"/>
                <w:numId w:val="66"/>
              </w:numPr>
              <w:divId w:val="1124301657"/>
              <w:rPr>
                <w:rFonts w:ascii="Arial" w:eastAsia="Times New Roman" w:hAnsi="Arial" w:cs="Arial"/>
                <w:sz w:val="18"/>
                <w:szCs w:val="18"/>
              </w:rPr>
            </w:pPr>
            <w:r>
              <w:rPr>
                <w:rFonts w:ascii="Arial" w:eastAsia="Times New Roman" w:hAnsi="Arial" w:cs="Arial"/>
                <w:sz w:val="18"/>
                <w:szCs w:val="18"/>
              </w:rPr>
              <w:t xml:space="preserve">Doors or panels giving access to the aircraft are closed and locked or sealed and steps are removed while </w:t>
            </w:r>
            <w:proofErr w:type="gramStart"/>
            <w:r>
              <w:rPr>
                <w:rFonts w:ascii="Arial" w:eastAsia="Times New Roman" w:hAnsi="Arial" w:cs="Arial"/>
                <w:sz w:val="18"/>
                <w:szCs w:val="18"/>
              </w:rPr>
              <w:t>parked;</w:t>
            </w:r>
            <w:proofErr w:type="gramEnd"/>
          </w:p>
          <w:p w14:paraId="6C7A1826" w14:textId="77777777" w:rsidR="00E17AFB" w:rsidRDefault="00E17AFB">
            <w:pPr>
              <w:pStyle w:val="iatalistitem"/>
              <w:numPr>
                <w:ilvl w:val="0"/>
                <w:numId w:val="66"/>
              </w:numPr>
              <w:divId w:val="1124301657"/>
              <w:rPr>
                <w:rFonts w:ascii="Arial" w:eastAsia="Times New Roman" w:hAnsi="Arial" w:cs="Arial"/>
                <w:sz w:val="18"/>
                <w:szCs w:val="18"/>
              </w:rPr>
            </w:pPr>
            <w:r>
              <w:rPr>
                <w:rFonts w:ascii="Arial" w:eastAsia="Times New Roman" w:hAnsi="Arial" w:cs="Arial"/>
                <w:sz w:val="18"/>
                <w:szCs w:val="18"/>
              </w:rPr>
              <w:t>Are sealed or locked if the aircraft is accessible from the ground or passenger loading bridge.</w:t>
            </w:r>
          </w:p>
          <w:p w14:paraId="22FD6630" w14:textId="77777777" w:rsidR="00E17AFB" w:rsidRDefault="00E17AFB">
            <w:pPr>
              <w:divId w:val="779224573"/>
              <w:rPr>
                <w:rFonts w:ascii="Arial" w:eastAsia="Times New Roman" w:hAnsi="Arial" w:cs="Arial"/>
                <w:sz w:val="18"/>
                <w:szCs w:val="18"/>
              </w:rPr>
            </w:pPr>
            <w:r>
              <w:rPr>
                <w:rFonts w:ascii="Arial" w:eastAsia="Times New Roman" w:hAnsi="Arial" w:cs="Arial"/>
                <w:sz w:val="18"/>
                <w:szCs w:val="18"/>
              </w:rPr>
              <w:t xml:space="preserve">Aircraft search and sealing procedures are typically contained in an operator’s relevant manual(s) and included in the security training curriculum. </w:t>
            </w:r>
          </w:p>
          <w:p w14:paraId="6E4606FE" w14:textId="77777777" w:rsidR="00E17AFB" w:rsidRDefault="00E17AFB">
            <w:pPr>
              <w:divId w:val="1353217922"/>
              <w:rPr>
                <w:rFonts w:ascii="Arial" w:eastAsia="Times New Roman" w:hAnsi="Arial" w:cs="Arial"/>
                <w:sz w:val="18"/>
                <w:szCs w:val="18"/>
              </w:rPr>
            </w:pPr>
            <w:r>
              <w:rPr>
                <w:rFonts w:ascii="Arial" w:eastAsia="Times New Roman" w:hAnsi="Arial" w:cs="Arial"/>
                <w:sz w:val="18"/>
                <w:szCs w:val="18"/>
              </w:rPr>
              <w:t>Guidance that addresses aircraft security may be found in AHM 621.</w:t>
            </w:r>
          </w:p>
        </w:tc>
      </w:tr>
    </w:tbl>
    <w:p w14:paraId="4F63E373" w14:textId="77777777" w:rsidR="00E17AFB" w:rsidRDefault="00E17AFB">
      <w:pPr>
        <w:pStyle w:val="NormalWeb"/>
        <w:divId w:val="1818106103"/>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5B5A1068" w14:textId="77777777" w:rsidTr="00E17AFB">
        <w:trPr>
          <w:divId w:val="1818106103"/>
        </w:trPr>
        <w:tc>
          <w:tcPr>
            <w:tcW w:w="8397" w:type="dxa"/>
            <w:hideMark/>
          </w:tcPr>
          <w:p w14:paraId="46198041"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3.7.2</w:t>
            </w:r>
          </w:p>
        </w:tc>
      </w:tr>
      <w:tr w:rsidR="004501AB" w14:paraId="5892B93A" w14:textId="77777777" w:rsidTr="00E17AFB">
        <w:trPr>
          <w:divId w:val="1818106103"/>
        </w:trPr>
        <w:tc>
          <w:tcPr>
            <w:tcW w:w="8397" w:type="dxa"/>
            <w:hideMark/>
          </w:tcPr>
          <w:p w14:paraId="29345AF9" w14:textId="77777777" w:rsidR="00E17AFB" w:rsidRDefault="00E17AFB">
            <w:pPr>
              <w:divId w:val="1322197762"/>
              <w:rPr>
                <w:rFonts w:ascii="Arial" w:eastAsia="Times New Roman" w:hAnsi="Arial" w:cs="Arial"/>
                <w:sz w:val="18"/>
                <w:szCs w:val="18"/>
              </w:rPr>
            </w:pPr>
            <w:r>
              <w:rPr>
                <w:rFonts w:ascii="Arial" w:eastAsia="Times New Roman" w:hAnsi="Arial" w:cs="Arial"/>
                <w:sz w:val="18"/>
                <w:szCs w:val="18"/>
              </w:rPr>
              <w:t xml:space="preserve">If the Operator conducts international flights, and if required by the relevant national authority, the Operator shall ensure procedures are in place for the conduct of an aircraft security check or an aircraft security search at the originating location of an international flight to ensure no prohibited items are introduced in the aircraft prior to the departure of an international flight. </w:t>
            </w:r>
            <w:r>
              <w:rPr>
                <w:rFonts w:ascii="Arial" w:eastAsia="Times New Roman" w:hAnsi="Arial" w:cs="Arial"/>
                <w:b/>
                <w:bCs/>
                <w:sz w:val="18"/>
                <w:szCs w:val="18"/>
              </w:rPr>
              <w:t>(GM)</w:t>
            </w:r>
          </w:p>
        </w:tc>
      </w:tr>
      <w:tr w:rsidR="004501AB" w14:paraId="26B50362" w14:textId="77777777" w:rsidTr="00E17AFB">
        <w:trPr>
          <w:divId w:val="1818106103"/>
        </w:trPr>
        <w:tc>
          <w:tcPr>
            <w:tcW w:w="8397" w:type="dxa"/>
            <w:hideMark/>
          </w:tcPr>
          <w:p w14:paraId="0FD8DDCF" w14:textId="77777777" w:rsidR="00E17AFB" w:rsidRDefault="00000000">
            <w:pPr>
              <w:textAlignment w:val="center"/>
              <w:divId w:val="207761334"/>
              <w:rPr>
                <w:rFonts w:ascii="Arial" w:eastAsia="Times New Roman" w:hAnsi="Arial" w:cs="Arial"/>
                <w:sz w:val="18"/>
                <w:szCs w:val="18"/>
              </w:rPr>
            </w:pPr>
            <w:sdt>
              <w:sdtPr>
                <w:rPr>
                  <w:rFonts w:ascii="Arial" w:eastAsia="Times New Roman" w:hAnsi="Arial" w:cs="Arial"/>
                  <w:sz w:val="18"/>
                  <w:szCs w:val="18"/>
                </w:rPr>
                <w:id w:val="3839971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DC20BB8" w14:textId="77777777" w:rsidR="00E17AFB" w:rsidRDefault="00000000">
            <w:pPr>
              <w:textAlignment w:val="center"/>
              <w:divId w:val="1815218809"/>
              <w:rPr>
                <w:rFonts w:ascii="Arial" w:eastAsia="Times New Roman" w:hAnsi="Arial" w:cs="Arial"/>
                <w:sz w:val="18"/>
                <w:szCs w:val="18"/>
              </w:rPr>
            </w:pPr>
            <w:sdt>
              <w:sdtPr>
                <w:rPr>
                  <w:rFonts w:ascii="Arial" w:eastAsia="Times New Roman" w:hAnsi="Arial" w:cs="Arial"/>
                  <w:sz w:val="18"/>
                  <w:szCs w:val="18"/>
                </w:rPr>
                <w:id w:val="49777994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68484A30" w14:textId="77777777" w:rsidR="00E17AFB" w:rsidRDefault="00000000">
            <w:pPr>
              <w:textAlignment w:val="center"/>
              <w:divId w:val="1335375195"/>
              <w:rPr>
                <w:rFonts w:ascii="Arial" w:eastAsia="Times New Roman" w:hAnsi="Arial" w:cs="Arial"/>
                <w:sz w:val="18"/>
                <w:szCs w:val="18"/>
              </w:rPr>
            </w:pPr>
            <w:sdt>
              <w:sdtPr>
                <w:rPr>
                  <w:rFonts w:ascii="Arial" w:eastAsia="Times New Roman" w:hAnsi="Arial" w:cs="Arial"/>
                  <w:sz w:val="18"/>
                  <w:szCs w:val="18"/>
                </w:rPr>
                <w:id w:val="-105414618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3853040E" w14:textId="77777777" w:rsidR="00E17AFB" w:rsidRDefault="00000000">
            <w:pPr>
              <w:textAlignment w:val="center"/>
              <w:divId w:val="111678885"/>
              <w:rPr>
                <w:rFonts w:ascii="Arial" w:eastAsia="Times New Roman" w:hAnsi="Arial" w:cs="Arial"/>
                <w:sz w:val="18"/>
                <w:szCs w:val="18"/>
              </w:rPr>
            </w:pPr>
            <w:sdt>
              <w:sdtPr>
                <w:rPr>
                  <w:rFonts w:ascii="Arial" w:eastAsia="Times New Roman" w:hAnsi="Arial" w:cs="Arial"/>
                  <w:sz w:val="18"/>
                  <w:szCs w:val="18"/>
                </w:rPr>
                <w:id w:val="-73440015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63CF6726" w14:textId="77777777" w:rsidR="00E17AFB" w:rsidRDefault="00000000">
            <w:pPr>
              <w:textAlignment w:val="center"/>
              <w:divId w:val="1702777294"/>
              <w:rPr>
                <w:rFonts w:ascii="Arial" w:eastAsia="Times New Roman" w:hAnsi="Arial" w:cs="Arial"/>
                <w:sz w:val="18"/>
                <w:szCs w:val="18"/>
              </w:rPr>
            </w:pPr>
            <w:sdt>
              <w:sdtPr>
                <w:rPr>
                  <w:rFonts w:ascii="Arial" w:eastAsia="Times New Roman" w:hAnsi="Arial" w:cs="Arial"/>
                  <w:sz w:val="18"/>
                  <w:szCs w:val="18"/>
                </w:rPr>
                <w:id w:val="-185010103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2F13374B" w14:textId="77777777" w:rsidTr="00E17AFB">
        <w:trPr>
          <w:divId w:val="1818106103"/>
        </w:trPr>
        <w:tc>
          <w:tcPr>
            <w:tcW w:w="8397" w:type="dxa"/>
            <w:hideMark/>
          </w:tcPr>
          <w:p w14:paraId="094F93A2" w14:textId="77777777" w:rsidR="00E17AFB" w:rsidRDefault="00E17AFB">
            <w:pPr>
              <w:divId w:val="195023495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03713154"/>
              <w:placeholder>
                <w:docPart w:val="DefaultPlaceholder_-1854013440"/>
              </w:placeholder>
              <w:showingPlcHdr/>
              <w:text w:multiLine="1"/>
            </w:sdtPr>
            <w:sdtContent>
              <w:p w14:paraId="4CDF56D6"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8B98423" w14:textId="77777777" w:rsidTr="00E17AFB">
        <w:trPr>
          <w:divId w:val="1818106103"/>
        </w:trPr>
        <w:tc>
          <w:tcPr>
            <w:tcW w:w="8397" w:type="dxa"/>
            <w:hideMark/>
          </w:tcPr>
          <w:p w14:paraId="0F3D1323" w14:textId="77777777" w:rsidR="00E17AFB" w:rsidRDefault="00E17AFB">
            <w:pPr>
              <w:divId w:val="730152998"/>
              <w:rPr>
                <w:rFonts w:ascii="Arial" w:eastAsia="Times New Roman" w:hAnsi="Arial" w:cs="Arial"/>
                <w:b/>
                <w:bCs/>
                <w:sz w:val="23"/>
                <w:szCs w:val="23"/>
              </w:rPr>
            </w:pPr>
            <w:r>
              <w:rPr>
                <w:rFonts w:ascii="Arial" w:eastAsia="Times New Roman" w:hAnsi="Arial" w:cs="Arial"/>
                <w:b/>
                <w:bCs/>
                <w:sz w:val="23"/>
                <w:szCs w:val="23"/>
              </w:rPr>
              <w:t>Auditor Actions</w:t>
            </w:r>
          </w:p>
          <w:p w14:paraId="3513E5DB" w14:textId="77777777" w:rsidR="00E17AFB" w:rsidRDefault="00000000">
            <w:pPr>
              <w:divId w:val="2052413545"/>
              <w:rPr>
                <w:rFonts w:ascii="Arial" w:eastAsia="Times New Roman" w:hAnsi="Arial" w:cs="Arial"/>
                <w:sz w:val="18"/>
                <w:szCs w:val="18"/>
              </w:rPr>
            </w:pPr>
            <w:sdt>
              <w:sdtPr>
                <w:rPr>
                  <w:rStyle w:val="iatacheckbox1"/>
                  <w:rFonts w:ascii="Arial" w:eastAsia="Times New Roman" w:hAnsi="Arial" w:cs="Arial"/>
                  <w:sz w:val="18"/>
                  <w:szCs w:val="18"/>
                  <w:specVanish w:val="0"/>
                </w:rPr>
                <w:id w:val="-82697782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conducting aircraft security checks or aircraft security searches for locating prohibited items (focus: dedicated security check/search control points defined in accordance with aircraft type). </w:t>
            </w:r>
          </w:p>
          <w:p w14:paraId="5765C89E" w14:textId="77777777" w:rsidR="00E17AFB" w:rsidRDefault="00000000">
            <w:pPr>
              <w:divId w:val="1290941282"/>
              <w:rPr>
                <w:rFonts w:ascii="Arial" w:eastAsia="Times New Roman" w:hAnsi="Arial" w:cs="Arial"/>
                <w:sz w:val="18"/>
                <w:szCs w:val="18"/>
              </w:rPr>
            </w:pPr>
            <w:sdt>
              <w:sdtPr>
                <w:rPr>
                  <w:rStyle w:val="iatacheckbox1"/>
                  <w:rFonts w:ascii="Arial" w:eastAsia="Times New Roman" w:hAnsi="Arial" w:cs="Arial"/>
                  <w:sz w:val="18"/>
                  <w:szCs w:val="18"/>
                  <w:specVanish w:val="0"/>
                </w:rPr>
                <w:id w:val="-78064175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76CE28DE" w14:textId="77777777" w:rsidR="00E17AFB" w:rsidRDefault="00000000">
            <w:pPr>
              <w:divId w:val="1207638815"/>
              <w:rPr>
                <w:rFonts w:ascii="Arial" w:eastAsia="Times New Roman" w:hAnsi="Arial" w:cs="Arial"/>
                <w:sz w:val="18"/>
                <w:szCs w:val="18"/>
              </w:rPr>
            </w:pPr>
            <w:sdt>
              <w:sdtPr>
                <w:rPr>
                  <w:rStyle w:val="iatacheckbox1"/>
                  <w:rFonts w:ascii="Arial" w:eastAsia="Times New Roman" w:hAnsi="Arial" w:cs="Arial"/>
                  <w:sz w:val="18"/>
                  <w:szCs w:val="18"/>
                  <w:specVanish w:val="0"/>
                </w:rPr>
                <w:id w:val="-71597006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Sampled</w:t>
            </w:r>
            <w:r w:rsidR="00E17AFB">
              <w:rPr>
                <w:rFonts w:ascii="Arial" w:eastAsia="Times New Roman" w:hAnsi="Arial" w:cs="Arial"/>
                <w:sz w:val="18"/>
                <w:szCs w:val="18"/>
              </w:rPr>
              <w:t xml:space="preserve"> selected records of previous aircraft security checks for prohibited items. </w:t>
            </w:r>
          </w:p>
          <w:p w14:paraId="5E02B3D3" w14:textId="77777777" w:rsidR="00E17AFB" w:rsidRDefault="00000000">
            <w:pPr>
              <w:divId w:val="1987734847"/>
              <w:rPr>
                <w:rFonts w:ascii="Arial" w:eastAsia="Times New Roman" w:hAnsi="Arial" w:cs="Arial"/>
                <w:sz w:val="18"/>
                <w:szCs w:val="18"/>
              </w:rPr>
            </w:pPr>
            <w:sdt>
              <w:sdtPr>
                <w:rPr>
                  <w:rStyle w:val="iatacheckbox1"/>
                  <w:rFonts w:ascii="Arial" w:eastAsia="Times New Roman" w:hAnsi="Arial" w:cs="Arial"/>
                  <w:sz w:val="18"/>
                  <w:szCs w:val="18"/>
                  <w:specVanish w:val="0"/>
                </w:rPr>
                <w:id w:val="189939602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36937885"/>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4ADD224F" w14:textId="77777777" w:rsidTr="00E17AFB">
        <w:trPr>
          <w:divId w:val="1818106103"/>
        </w:trPr>
        <w:tc>
          <w:tcPr>
            <w:tcW w:w="8397" w:type="dxa"/>
            <w:hideMark/>
          </w:tcPr>
          <w:p w14:paraId="700F0E6D" w14:textId="77777777" w:rsidR="00E17AFB" w:rsidRDefault="00E17AFB">
            <w:pPr>
              <w:divId w:val="952442292"/>
              <w:rPr>
                <w:rFonts w:ascii="Arial" w:eastAsia="Times New Roman" w:hAnsi="Arial" w:cs="Arial"/>
                <w:b/>
                <w:bCs/>
                <w:sz w:val="23"/>
                <w:szCs w:val="23"/>
              </w:rPr>
            </w:pPr>
            <w:r>
              <w:rPr>
                <w:rFonts w:ascii="Arial" w:eastAsia="Times New Roman" w:hAnsi="Arial" w:cs="Arial"/>
                <w:b/>
                <w:bCs/>
                <w:sz w:val="23"/>
                <w:szCs w:val="23"/>
              </w:rPr>
              <w:t>Guidance</w:t>
            </w:r>
          </w:p>
          <w:p w14:paraId="0CA95207" w14:textId="77777777" w:rsidR="00E17AFB" w:rsidRDefault="00E17AFB">
            <w:pPr>
              <w:divId w:val="214899064"/>
              <w:rPr>
                <w:rFonts w:ascii="Arial" w:eastAsia="Times New Roman" w:hAnsi="Arial" w:cs="Arial"/>
                <w:sz w:val="18"/>
                <w:szCs w:val="18"/>
              </w:rPr>
            </w:pPr>
            <w:r>
              <w:rPr>
                <w:rFonts w:ascii="Arial" w:eastAsia="Times New Roman" w:hAnsi="Arial" w:cs="Arial"/>
                <w:sz w:val="18"/>
                <w:szCs w:val="18"/>
              </w:rPr>
              <w:t>Refer to the IRM for the definition of International Flights.</w:t>
            </w:r>
          </w:p>
          <w:p w14:paraId="56BC95B5" w14:textId="77777777" w:rsidR="00E17AFB" w:rsidRDefault="00E17AFB">
            <w:pPr>
              <w:divId w:val="224723313"/>
              <w:rPr>
                <w:rFonts w:ascii="Arial" w:eastAsia="Times New Roman" w:hAnsi="Arial" w:cs="Arial"/>
                <w:sz w:val="18"/>
                <w:szCs w:val="18"/>
              </w:rPr>
            </w:pPr>
            <w:r>
              <w:rPr>
                <w:rFonts w:ascii="Arial" w:eastAsia="Times New Roman" w:hAnsi="Arial" w:cs="Arial"/>
                <w:sz w:val="18"/>
                <w:szCs w:val="18"/>
              </w:rPr>
              <w:t xml:space="preserve">The need for a security check or a security search is typically based upon a security risk assessment accomplished by the Operator and/or the relevant national authorities. </w:t>
            </w:r>
          </w:p>
          <w:p w14:paraId="1BC81F51" w14:textId="77777777" w:rsidR="00E17AFB" w:rsidRDefault="00E17AFB">
            <w:pPr>
              <w:divId w:val="1481461255"/>
              <w:rPr>
                <w:rFonts w:ascii="Arial" w:eastAsia="Times New Roman" w:hAnsi="Arial" w:cs="Arial"/>
                <w:sz w:val="18"/>
                <w:szCs w:val="18"/>
              </w:rPr>
            </w:pPr>
            <w:r>
              <w:rPr>
                <w:rFonts w:ascii="Arial" w:eastAsia="Times New Roman" w:hAnsi="Arial" w:cs="Arial"/>
                <w:sz w:val="18"/>
                <w:szCs w:val="18"/>
              </w:rPr>
              <w:t xml:space="preserve">Trained and competent security personnel, aircraft crew members or other qualified personnel typically conduct searches and checks of aircraft. </w:t>
            </w:r>
          </w:p>
          <w:p w14:paraId="676622BE" w14:textId="77777777" w:rsidR="00E17AFB" w:rsidRDefault="00E17AFB">
            <w:pPr>
              <w:divId w:val="171575821"/>
              <w:rPr>
                <w:rFonts w:ascii="Arial" w:eastAsia="Times New Roman" w:hAnsi="Arial" w:cs="Arial"/>
                <w:sz w:val="18"/>
                <w:szCs w:val="18"/>
              </w:rPr>
            </w:pPr>
            <w:r>
              <w:rPr>
                <w:rFonts w:ascii="Arial" w:eastAsia="Times New Roman" w:hAnsi="Arial" w:cs="Arial"/>
                <w:sz w:val="18"/>
                <w:szCs w:val="18"/>
              </w:rPr>
              <w:t xml:space="preserve">Guidance material is typically made available by the operator for aircraft preflight checks and searches under normal circumstances, higher threat situations, and emergency situations. </w:t>
            </w:r>
          </w:p>
          <w:p w14:paraId="544FB554" w14:textId="77777777" w:rsidR="00E17AFB" w:rsidRDefault="00E17AFB">
            <w:pPr>
              <w:divId w:val="1796290785"/>
              <w:rPr>
                <w:rFonts w:ascii="Arial" w:eastAsia="Times New Roman" w:hAnsi="Arial" w:cs="Arial"/>
                <w:sz w:val="18"/>
                <w:szCs w:val="18"/>
              </w:rPr>
            </w:pPr>
            <w:proofErr w:type="gramStart"/>
            <w:r>
              <w:rPr>
                <w:rFonts w:ascii="Arial" w:eastAsia="Times New Roman" w:hAnsi="Arial" w:cs="Arial"/>
                <w:sz w:val="18"/>
                <w:szCs w:val="18"/>
              </w:rPr>
              <w:t>As a general rule</w:t>
            </w:r>
            <w:proofErr w:type="gramEnd"/>
            <w:r>
              <w:rPr>
                <w:rFonts w:ascii="Arial" w:eastAsia="Times New Roman" w:hAnsi="Arial" w:cs="Arial"/>
                <w:sz w:val="18"/>
                <w:szCs w:val="18"/>
              </w:rPr>
              <w:t xml:space="preserve">, the security checks would include: </w:t>
            </w:r>
          </w:p>
          <w:p w14:paraId="10EC3D59" w14:textId="77777777" w:rsidR="00E17AFB" w:rsidRDefault="00E17AFB">
            <w:pPr>
              <w:pStyle w:val="iatalistitem"/>
              <w:numPr>
                <w:ilvl w:val="0"/>
                <w:numId w:val="67"/>
              </w:numPr>
              <w:divId w:val="1796290785"/>
              <w:rPr>
                <w:rFonts w:ascii="Arial" w:eastAsia="Times New Roman" w:hAnsi="Arial" w:cs="Arial"/>
                <w:sz w:val="18"/>
                <w:szCs w:val="18"/>
              </w:rPr>
            </w:pPr>
            <w:r>
              <w:rPr>
                <w:rFonts w:ascii="Arial" w:eastAsia="Times New Roman" w:hAnsi="Arial" w:cs="Arial"/>
                <w:sz w:val="18"/>
                <w:szCs w:val="18"/>
              </w:rPr>
              <w:t xml:space="preserve">An inspection of the exterior of the aircraft, with special attention to wheel bays and technical </w:t>
            </w:r>
            <w:proofErr w:type="gramStart"/>
            <w:r>
              <w:rPr>
                <w:rFonts w:ascii="Arial" w:eastAsia="Times New Roman" w:hAnsi="Arial" w:cs="Arial"/>
                <w:sz w:val="18"/>
                <w:szCs w:val="18"/>
              </w:rPr>
              <w:t>areas;</w:t>
            </w:r>
            <w:proofErr w:type="gramEnd"/>
          </w:p>
          <w:p w14:paraId="51FA2D0A" w14:textId="77777777" w:rsidR="00E17AFB" w:rsidRDefault="00E17AFB">
            <w:pPr>
              <w:pStyle w:val="iatalistitem"/>
              <w:numPr>
                <w:ilvl w:val="0"/>
                <w:numId w:val="67"/>
              </w:numPr>
              <w:divId w:val="1796290785"/>
              <w:rPr>
                <w:rFonts w:ascii="Arial" w:eastAsia="Times New Roman" w:hAnsi="Arial" w:cs="Arial"/>
                <w:sz w:val="18"/>
                <w:szCs w:val="18"/>
              </w:rPr>
            </w:pPr>
            <w:r>
              <w:rPr>
                <w:rFonts w:ascii="Arial" w:eastAsia="Times New Roman" w:hAnsi="Arial" w:cs="Arial"/>
                <w:sz w:val="18"/>
                <w:szCs w:val="18"/>
              </w:rPr>
              <w:lastRenderedPageBreak/>
              <w:t xml:space="preserve">A comprehensive inspection of the interior of the aircraft, including the passenger cabin area, seats, overhead luggage lockers, toilets, </w:t>
            </w:r>
            <w:proofErr w:type="gramStart"/>
            <w:r>
              <w:rPr>
                <w:rFonts w:ascii="Arial" w:eastAsia="Times New Roman" w:hAnsi="Arial" w:cs="Arial"/>
                <w:sz w:val="18"/>
                <w:szCs w:val="18"/>
              </w:rPr>
              <w:t>galleys</w:t>
            </w:r>
            <w:proofErr w:type="gramEnd"/>
            <w:r>
              <w:rPr>
                <w:rFonts w:ascii="Arial" w:eastAsia="Times New Roman" w:hAnsi="Arial" w:cs="Arial"/>
                <w:sz w:val="18"/>
                <w:szCs w:val="18"/>
              </w:rPr>
              <w:t xml:space="preserve"> and other technical areas such as the flight deck. The focus is on areas that are readily accessible without the use of common tools. To facilitate the search, panels that can be sealed are sealed, to show their integrity has not been compromised. </w:t>
            </w:r>
          </w:p>
          <w:p w14:paraId="059EAAD5" w14:textId="77777777" w:rsidR="00E17AFB" w:rsidRDefault="00E17AFB">
            <w:pPr>
              <w:divId w:val="634918114"/>
              <w:rPr>
                <w:rFonts w:ascii="Arial" w:eastAsia="Times New Roman" w:hAnsi="Arial" w:cs="Arial"/>
                <w:sz w:val="18"/>
                <w:szCs w:val="18"/>
              </w:rPr>
            </w:pPr>
            <w:r>
              <w:rPr>
                <w:rFonts w:ascii="Arial" w:eastAsia="Times New Roman" w:hAnsi="Arial" w:cs="Arial"/>
                <w:sz w:val="18"/>
                <w:szCs w:val="18"/>
              </w:rPr>
              <w:t xml:space="preserve">A security search is a more thorough than a security check, and typically includes an in-depth inspection of the interior and exterior of the aircraft. </w:t>
            </w:r>
          </w:p>
          <w:p w14:paraId="330C6AD2" w14:textId="77777777" w:rsidR="00E17AFB" w:rsidRDefault="00E17AFB">
            <w:pPr>
              <w:divId w:val="747272106"/>
              <w:rPr>
                <w:rFonts w:ascii="Arial" w:eastAsia="Times New Roman" w:hAnsi="Arial" w:cs="Arial"/>
                <w:sz w:val="18"/>
                <w:szCs w:val="18"/>
              </w:rPr>
            </w:pPr>
            <w:r>
              <w:rPr>
                <w:rFonts w:ascii="Arial" w:eastAsia="Times New Roman" w:hAnsi="Arial" w:cs="Arial"/>
                <w:sz w:val="18"/>
                <w:szCs w:val="18"/>
              </w:rPr>
              <w:t xml:space="preserve">To promote competent security searches, aircraft security search checklists are normally made available for each type and configuration of aircraft. Such checklists are restricted documents and personnel with a need to know are typically trained on how to obtain a copy. A security search is very specific and therefore there may be a separate checklist for each aircraft model and type in use by the operator. </w:t>
            </w:r>
          </w:p>
          <w:p w14:paraId="7E6AD207" w14:textId="77777777" w:rsidR="00E17AFB" w:rsidRDefault="00E17AFB">
            <w:pPr>
              <w:divId w:val="1660570628"/>
              <w:rPr>
                <w:rFonts w:ascii="Arial" w:eastAsia="Times New Roman" w:hAnsi="Arial" w:cs="Arial"/>
                <w:sz w:val="18"/>
                <w:szCs w:val="18"/>
              </w:rPr>
            </w:pPr>
            <w:r>
              <w:rPr>
                <w:rFonts w:ascii="Arial" w:eastAsia="Times New Roman" w:hAnsi="Arial" w:cs="Arial"/>
                <w:sz w:val="18"/>
                <w:szCs w:val="18"/>
              </w:rPr>
              <w:t xml:space="preserve">When the checklist is completed, it is verified by the person responsible for conducting the inspection and is retained on file at the station where the inspection took place. </w:t>
            </w:r>
          </w:p>
          <w:p w14:paraId="63084B48" w14:textId="77777777" w:rsidR="00E17AFB" w:rsidRDefault="00E17AFB">
            <w:pPr>
              <w:divId w:val="1323508818"/>
              <w:rPr>
                <w:rFonts w:ascii="Arial" w:eastAsia="Times New Roman" w:hAnsi="Arial" w:cs="Arial"/>
                <w:sz w:val="18"/>
                <w:szCs w:val="18"/>
              </w:rPr>
            </w:pPr>
            <w:r>
              <w:rPr>
                <w:rFonts w:ascii="Arial" w:eastAsia="Times New Roman" w:hAnsi="Arial" w:cs="Arial"/>
                <w:sz w:val="18"/>
                <w:szCs w:val="18"/>
              </w:rPr>
              <w:t xml:space="preserve">To be effective, aircraft checks and searches are typically carried out in good lighting conditions, or personnel performing such activities are provided with lighting sufficient for the purpose. </w:t>
            </w:r>
          </w:p>
          <w:p w14:paraId="503CE2FF" w14:textId="77777777" w:rsidR="00E17AFB" w:rsidRDefault="00E17AFB">
            <w:pPr>
              <w:divId w:val="1669597157"/>
              <w:rPr>
                <w:rFonts w:ascii="Arial" w:eastAsia="Times New Roman" w:hAnsi="Arial" w:cs="Arial"/>
                <w:sz w:val="18"/>
                <w:szCs w:val="18"/>
              </w:rPr>
            </w:pPr>
            <w:r>
              <w:rPr>
                <w:rFonts w:ascii="Arial" w:eastAsia="Times New Roman" w:hAnsi="Arial" w:cs="Arial"/>
                <w:sz w:val="18"/>
                <w:szCs w:val="18"/>
              </w:rPr>
              <w:t xml:space="preserve">Aircraft access control is typically imposed prior to commencing a search, and the search is normally conducted with the minimum number of persons on board. Such measures would be taken to ensure devices are not introduced into the aircraft once it has been cleared. Control of access is then typically maintained until the aircraft doors are closed prior to flight departure. </w:t>
            </w:r>
          </w:p>
        </w:tc>
      </w:tr>
    </w:tbl>
    <w:p w14:paraId="207A0A17" w14:textId="77777777" w:rsidR="00E17AFB" w:rsidRDefault="00E17AFB">
      <w:pPr>
        <w:pStyle w:val="NormalWeb"/>
        <w:divId w:val="1818106103"/>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68BE39E1" w14:textId="77777777" w:rsidTr="00E17AFB">
        <w:trPr>
          <w:divId w:val="1818106103"/>
        </w:trPr>
        <w:tc>
          <w:tcPr>
            <w:tcW w:w="8397" w:type="dxa"/>
            <w:hideMark/>
          </w:tcPr>
          <w:p w14:paraId="04E1E296"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3.7.3</w:t>
            </w:r>
          </w:p>
        </w:tc>
      </w:tr>
      <w:tr w:rsidR="004501AB" w14:paraId="1CAF6326" w14:textId="77777777" w:rsidTr="00E17AFB">
        <w:trPr>
          <w:divId w:val="1818106103"/>
        </w:trPr>
        <w:tc>
          <w:tcPr>
            <w:tcW w:w="8397" w:type="dxa"/>
            <w:hideMark/>
          </w:tcPr>
          <w:p w14:paraId="64BF5F14" w14:textId="77777777" w:rsidR="00E17AFB" w:rsidRDefault="00E17AFB">
            <w:pPr>
              <w:divId w:val="509607958"/>
              <w:rPr>
                <w:rFonts w:ascii="Arial" w:eastAsia="Times New Roman" w:hAnsi="Arial" w:cs="Arial"/>
                <w:sz w:val="18"/>
                <w:szCs w:val="18"/>
              </w:rPr>
            </w:pPr>
            <w:r>
              <w:rPr>
                <w:rFonts w:ascii="Arial" w:eastAsia="Times New Roman" w:hAnsi="Arial" w:cs="Arial"/>
                <w:sz w:val="18"/>
                <w:szCs w:val="18"/>
              </w:rPr>
              <w:t xml:space="preserve">If the Operator conducts international passenger flights that transit an airport, the Operator shall ensure procedures are in place to ensure any items left behind by disembarking passengers from such transit flights are removed from the aircraft or otherwise addressed appropriately before the flight departure. </w:t>
            </w:r>
            <w:r>
              <w:rPr>
                <w:rFonts w:ascii="Arial" w:eastAsia="Times New Roman" w:hAnsi="Arial" w:cs="Arial"/>
                <w:b/>
                <w:bCs/>
                <w:sz w:val="18"/>
                <w:szCs w:val="18"/>
              </w:rPr>
              <w:t>(GM)</w:t>
            </w:r>
          </w:p>
        </w:tc>
      </w:tr>
      <w:tr w:rsidR="004501AB" w14:paraId="036E8568" w14:textId="77777777" w:rsidTr="00E17AFB">
        <w:trPr>
          <w:divId w:val="1818106103"/>
        </w:trPr>
        <w:tc>
          <w:tcPr>
            <w:tcW w:w="8397" w:type="dxa"/>
            <w:hideMark/>
          </w:tcPr>
          <w:p w14:paraId="0F7B7D54" w14:textId="77777777" w:rsidR="00E17AFB" w:rsidRDefault="00000000">
            <w:pPr>
              <w:textAlignment w:val="center"/>
              <w:divId w:val="1698313841"/>
              <w:rPr>
                <w:rFonts w:ascii="Arial" w:eastAsia="Times New Roman" w:hAnsi="Arial" w:cs="Arial"/>
                <w:sz w:val="18"/>
                <w:szCs w:val="18"/>
              </w:rPr>
            </w:pPr>
            <w:sdt>
              <w:sdtPr>
                <w:rPr>
                  <w:rFonts w:ascii="Arial" w:eastAsia="Times New Roman" w:hAnsi="Arial" w:cs="Arial"/>
                  <w:sz w:val="18"/>
                  <w:szCs w:val="18"/>
                </w:rPr>
                <w:id w:val="-187468659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F83AECC" w14:textId="77777777" w:rsidR="00E17AFB" w:rsidRDefault="00000000">
            <w:pPr>
              <w:textAlignment w:val="center"/>
              <w:divId w:val="509804834"/>
              <w:rPr>
                <w:rFonts w:ascii="Arial" w:eastAsia="Times New Roman" w:hAnsi="Arial" w:cs="Arial"/>
                <w:sz w:val="18"/>
                <w:szCs w:val="18"/>
              </w:rPr>
            </w:pPr>
            <w:sdt>
              <w:sdtPr>
                <w:rPr>
                  <w:rFonts w:ascii="Arial" w:eastAsia="Times New Roman" w:hAnsi="Arial" w:cs="Arial"/>
                  <w:sz w:val="18"/>
                  <w:szCs w:val="18"/>
                </w:rPr>
                <w:id w:val="-146603668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49D59330" w14:textId="77777777" w:rsidR="00E17AFB" w:rsidRDefault="00000000">
            <w:pPr>
              <w:textAlignment w:val="center"/>
              <w:divId w:val="2032218409"/>
              <w:rPr>
                <w:rFonts w:ascii="Arial" w:eastAsia="Times New Roman" w:hAnsi="Arial" w:cs="Arial"/>
                <w:sz w:val="18"/>
                <w:szCs w:val="18"/>
              </w:rPr>
            </w:pPr>
            <w:sdt>
              <w:sdtPr>
                <w:rPr>
                  <w:rFonts w:ascii="Arial" w:eastAsia="Times New Roman" w:hAnsi="Arial" w:cs="Arial"/>
                  <w:sz w:val="18"/>
                  <w:szCs w:val="18"/>
                </w:rPr>
                <w:id w:val="-18853217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217C726E" w14:textId="77777777" w:rsidR="00E17AFB" w:rsidRDefault="00000000">
            <w:pPr>
              <w:textAlignment w:val="center"/>
              <w:divId w:val="119343043"/>
              <w:rPr>
                <w:rFonts w:ascii="Arial" w:eastAsia="Times New Roman" w:hAnsi="Arial" w:cs="Arial"/>
                <w:sz w:val="18"/>
                <w:szCs w:val="18"/>
              </w:rPr>
            </w:pPr>
            <w:sdt>
              <w:sdtPr>
                <w:rPr>
                  <w:rFonts w:ascii="Arial" w:eastAsia="Times New Roman" w:hAnsi="Arial" w:cs="Arial"/>
                  <w:sz w:val="18"/>
                  <w:szCs w:val="18"/>
                </w:rPr>
                <w:id w:val="-57828640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3E3E9F35" w14:textId="77777777" w:rsidR="00E17AFB" w:rsidRDefault="00000000">
            <w:pPr>
              <w:textAlignment w:val="center"/>
              <w:divId w:val="1180778849"/>
              <w:rPr>
                <w:rFonts w:ascii="Arial" w:eastAsia="Times New Roman" w:hAnsi="Arial" w:cs="Arial"/>
                <w:sz w:val="18"/>
                <w:szCs w:val="18"/>
              </w:rPr>
            </w:pPr>
            <w:sdt>
              <w:sdtPr>
                <w:rPr>
                  <w:rFonts w:ascii="Arial" w:eastAsia="Times New Roman" w:hAnsi="Arial" w:cs="Arial"/>
                  <w:sz w:val="18"/>
                  <w:szCs w:val="18"/>
                </w:rPr>
                <w:id w:val="107578965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058C6A8D" w14:textId="77777777" w:rsidTr="00E17AFB">
        <w:trPr>
          <w:divId w:val="1818106103"/>
        </w:trPr>
        <w:tc>
          <w:tcPr>
            <w:tcW w:w="8397" w:type="dxa"/>
            <w:hideMark/>
          </w:tcPr>
          <w:p w14:paraId="42008F65" w14:textId="77777777" w:rsidR="00E17AFB" w:rsidRDefault="00E17AFB">
            <w:pPr>
              <w:divId w:val="116925211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09915974"/>
              <w:placeholder>
                <w:docPart w:val="DefaultPlaceholder_-1854013440"/>
              </w:placeholder>
              <w:showingPlcHdr/>
              <w:text w:multiLine="1"/>
            </w:sdtPr>
            <w:sdtContent>
              <w:p w14:paraId="2A89DA67"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4B8006A8" w14:textId="77777777" w:rsidTr="00E17AFB">
        <w:trPr>
          <w:divId w:val="1818106103"/>
        </w:trPr>
        <w:tc>
          <w:tcPr>
            <w:tcW w:w="8397" w:type="dxa"/>
            <w:hideMark/>
          </w:tcPr>
          <w:p w14:paraId="76E0617C" w14:textId="77777777" w:rsidR="00E17AFB" w:rsidRDefault="00E17AFB">
            <w:pPr>
              <w:divId w:val="1877815417"/>
              <w:rPr>
                <w:rFonts w:ascii="Arial" w:eastAsia="Times New Roman" w:hAnsi="Arial" w:cs="Arial"/>
                <w:b/>
                <w:bCs/>
                <w:sz w:val="23"/>
                <w:szCs w:val="23"/>
              </w:rPr>
            </w:pPr>
            <w:r>
              <w:rPr>
                <w:rFonts w:ascii="Arial" w:eastAsia="Times New Roman" w:hAnsi="Arial" w:cs="Arial"/>
                <w:b/>
                <w:bCs/>
                <w:sz w:val="23"/>
                <w:szCs w:val="23"/>
              </w:rPr>
              <w:t>Auditor Actions</w:t>
            </w:r>
          </w:p>
          <w:p w14:paraId="1908D014" w14:textId="77777777" w:rsidR="00E17AFB" w:rsidRDefault="00000000">
            <w:pPr>
              <w:divId w:val="729303766"/>
              <w:rPr>
                <w:rFonts w:ascii="Arial" w:eastAsia="Times New Roman" w:hAnsi="Arial" w:cs="Arial"/>
                <w:sz w:val="18"/>
                <w:szCs w:val="18"/>
              </w:rPr>
            </w:pPr>
            <w:sdt>
              <w:sdtPr>
                <w:rPr>
                  <w:rStyle w:val="iatacheckbox1"/>
                  <w:rFonts w:ascii="Arial" w:eastAsia="Times New Roman" w:hAnsi="Arial" w:cs="Arial"/>
                  <w:sz w:val="18"/>
                  <w:szCs w:val="18"/>
                  <w:specVanish w:val="0"/>
                </w:rPr>
                <w:id w:val="177775236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to remove or address items left behind by disembarking passengers on transit fights. </w:t>
            </w:r>
          </w:p>
          <w:p w14:paraId="022356D4" w14:textId="77777777" w:rsidR="00E17AFB" w:rsidRDefault="00000000">
            <w:pPr>
              <w:divId w:val="56168740"/>
              <w:rPr>
                <w:rFonts w:ascii="Arial" w:eastAsia="Times New Roman" w:hAnsi="Arial" w:cs="Arial"/>
                <w:sz w:val="18"/>
                <w:szCs w:val="18"/>
              </w:rPr>
            </w:pPr>
            <w:sdt>
              <w:sdtPr>
                <w:rPr>
                  <w:rStyle w:val="iatacheckbox1"/>
                  <w:rFonts w:ascii="Arial" w:eastAsia="Times New Roman" w:hAnsi="Arial" w:cs="Arial"/>
                  <w:sz w:val="18"/>
                  <w:szCs w:val="18"/>
                  <w:specVanish w:val="0"/>
                </w:rPr>
                <w:id w:val="-24819762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20C6A20A" w14:textId="77777777" w:rsidR="00E17AFB" w:rsidRDefault="00000000">
            <w:pPr>
              <w:divId w:val="200558935"/>
              <w:rPr>
                <w:rFonts w:ascii="Arial" w:eastAsia="Times New Roman" w:hAnsi="Arial" w:cs="Arial"/>
                <w:sz w:val="18"/>
                <w:szCs w:val="18"/>
              </w:rPr>
            </w:pPr>
            <w:sdt>
              <w:sdtPr>
                <w:rPr>
                  <w:rStyle w:val="iatacheckbox1"/>
                  <w:rFonts w:ascii="Arial" w:eastAsia="Times New Roman" w:hAnsi="Arial" w:cs="Arial"/>
                  <w:sz w:val="18"/>
                  <w:szCs w:val="18"/>
                  <w:specVanish w:val="0"/>
                </w:rPr>
                <w:id w:val="136324585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records of actions performed to address passenger items left on board the aircraft on transit flight. </w:t>
            </w:r>
          </w:p>
          <w:p w14:paraId="7F4314C0" w14:textId="77777777" w:rsidR="00E17AFB" w:rsidRDefault="00000000">
            <w:pPr>
              <w:divId w:val="449318711"/>
              <w:rPr>
                <w:rFonts w:ascii="Arial" w:eastAsia="Times New Roman" w:hAnsi="Arial" w:cs="Arial"/>
                <w:sz w:val="18"/>
                <w:szCs w:val="18"/>
              </w:rPr>
            </w:pPr>
            <w:sdt>
              <w:sdtPr>
                <w:rPr>
                  <w:rStyle w:val="iatacheckbox1"/>
                  <w:rFonts w:ascii="Arial" w:eastAsia="Times New Roman" w:hAnsi="Arial" w:cs="Arial"/>
                  <w:sz w:val="18"/>
                  <w:szCs w:val="18"/>
                  <w:specVanish w:val="0"/>
                </w:rPr>
                <w:id w:val="54480849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756900262"/>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30E651F6" w14:textId="77777777" w:rsidTr="00E17AFB">
        <w:trPr>
          <w:divId w:val="1818106103"/>
        </w:trPr>
        <w:tc>
          <w:tcPr>
            <w:tcW w:w="8397" w:type="dxa"/>
            <w:hideMark/>
          </w:tcPr>
          <w:p w14:paraId="098C2D15" w14:textId="77777777" w:rsidR="00E17AFB" w:rsidRDefault="00E17AFB">
            <w:pPr>
              <w:divId w:val="1291788879"/>
              <w:rPr>
                <w:rFonts w:ascii="Arial" w:eastAsia="Times New Roman" w:hAnsi="Arial" w:cs="Arial"/>
                <w:b/>
                <w:bCs/>
                <w:sz w:val="23"/>
                <w:szCs w:val="23"/>
              </w:rPr>
            </w:pPr>
            <w:r>
              <w:rPr>
                <w:rFonts w:ascii="Arial" w:eastAsia="Times New Roman" w:hAnsi="Arial" w:cs="Arial"/>
                <w:b/>
                <w:bCs/>
                <w:sz w:val="23"/>
                <w:szCs w:val="23"/>
              </w:rPr>
              <w:t>Guidance</w:t>
            </w:r>
          </w:p>
          <w:p w14:paraId="61AA2E22" w14:textId="77777777" w:rsidR="00E17AFB" w:rsidRDefault="00E17AFB">
            <w:pPr>
              <w:rPr>
                <w:rFonts w:ascii="Arial" w:eastAsia="Times New Roman" w:hAnsi="Arial" w:cs="Arial"/>
                <w:sz w:val="18"/>
                <w:szCs w:val="18"/>
              </w:rPr>
            </w:pPr>
            <w:r>
              <w:rPr>
                <w:rStyle w:val="iatasidemarks1"/>
                <w:rFonts w:eastAsia="Times New Roman" w:cs="Arial"/>
                <w:sz w:val="18"/>
                <w:szCs w:val="18"/>
                <w:specVanish w:val="0"/>
              </w:rPr>
              <w:t></w:t>
            </w:r>
            <w:bookmarkStart w:id="43" w:name="0.400198143320173"/>
            <w:bookmarkEnd w:id="43"/>
          </w:p>
          <w:p w14:paraId="58B8AE55" w14:textId="77777777" w:rsidR="00E17AFB" w:rsidRDefault="00E17AFB">
            <w:pPr>
              <w:divId w:val="1222256441"/>
              <w:rPr>
                <w:rFonts w:ascii="Arial" w:eastAsia="Times New Roman" w:hAnsi="Arial" w:cs="Arial"/>
                <w:sz w:val="18"/>
                <w:szCs w:val="18"/>
              </w:rPr>
            </w:pPr>
            <w:r>
              <w:rPr>
                <w:rStyle w:val="iatasidemarks1"/>
                <w:rFonts w:eastAsia="Times New Roman" w:cs="Arial"/>
                <w:sz w:val="18"/>
                <w:szCs w:val="18"/>
                <w:specVanish w:val="0"/>
              </w:rPr>
              <w:t xml:space="preserve"> </w:t>
            </w:r>
            <w:bookmarkStart w:id="44" w:name="0.400198143320174"/>
            <w:bookmarkEnd w:id="44"/>
            <w:r>
              <w:rPr>
                <w:rFonts w:ascii="Arial" w:eastAsia="Times New Roman" w:hAnsi="Arial" w:cs="Arial"/>
                <w:sz w:val="18"/>
                <w:szCs w:val="18"/>
              </w:rPr>
              <w:t xml:space="preserve">Measures are typically implemented to search the cabin during the aircraft transit period to prevent disembarking passengers from leaving any article on board. </w:t>
            </w:r>
          </w:p>
          <w:p w14:paraId="4004E6DE" w14:textId="77777777" w:rsidR="00E17AFB" w:rsidRDefault="00E17AFB">
            <w:pPr>
              <w:divId w:val="1025398342"/>
              <w:rPr>
                <w:rFonts w:ascii="Arial" w:eastAsia="Times New Roman" w:hAnsi="Arial" w:cs="Arial"/>
                <w:sz w:val="18"/>
                <w:szCs w:val="18"/>
              </w:rPr>
            </w:pPr>
            <w:r>
              <w:rPr>
                <w:rFonts w:ascii="Arial" w:eastAsia="Times New Roman" w:hAnsi="Arial" w:cs="Arial"/>
                <w:sz w:val="18"/>
                <w:szCs w:val="18"/>
              </w:rPr>
              <w:t xml:space="preserve">The operator may allow passengers to disembark during the transit period and then have the cabin </w:t>
            </w:r>
            <w:r>
              <w:rPr>
                <w:rFonts w:ascii="Arial" w:eastAsia="Times New Roman" w:hAnsi="Arial" w:cs="Arial"/>
                <w:sz w:val="18"/>
                <w:szCs w:val="18"/>
              </w:rPr>
              <w:lastRenderedPageBreak/>
              <w:t>searched.</w:t>
            </w:r>
          </w:p>
          <w:p w14:paraId="1719B362" w14:textId="77777777" w:rsidR="00E17AFB" w:rsidRDefault="00E17AFB">
            <w:pPr>
              <w:divId w:val="1803423091"/>
              <w:rPr>
                <w:rFonts w:ascii="Arial" w:eastAsia="Times New Roman" w:hAnsi="Arial" w:cs="Arial"/>
                <w:sz w:val="18"/>
                <w:szCs w:val="18"/>
              </w:rPr>
            </w:pPr>
            <w:r>
              <w:rPr>
                <w:rFonts w:ascii="Arial" w:eastAsia="Times New Roman" w:hAnsi="Arial" w:cs="Arial"/>
                <w:sz w:val="18"/>
                <w:szCs w:val="18"/>
              </w:rPr>
              <w:t xml:space="preserve">If the operator opts to have transit passengers remain on board the aircraft during the transit stop, such passengers remaining on board are typically asked to positively identify their belongings, perhaps by placing them on their laps, while the security check or search is performed. </w:t>
            </w:r>
          </w:p>
          <w:p w14:paraId="50037D2F" w14:textId="77777777" w:rsidR="00E17AFB" w:rsidRDefault="00E17AFB">
            <w:pPr>
              <w:divId w:val="2092117017"/>
              <w:rPr>
                <w:rFonts w:ascii="Arial" w:eastAsia="Times New Roman" w:hAnsi="Arial" w:cs="Arial"/>
                <w:sz w:val="18"/>
                <w:szCs w:val="18"/>
              </w:rPr>
            </w:pPr>
            <w:r>
              <w:rPr>
                <w:rFonts w:ascii="Arial" w:eastAsia="Times New Roman" w:hAnsi="Arial" w:cs="Arial"/>
                <w:sz w:val="18"/>
                <w:szCs w:val="18"/>
              </w:rPr>
              <w:t>Any articles found are typically treated as suspect and appropriate measures are taken to remove them from the aircraft.</w:t>
            </w:r>
          </w:p>
        </w:tc>
      </w:tr>
    </w:tbl>
    <w:p w14:paraId="0EE314B3" w14:textId="77777777" w:rsidR="00E17AFB" w:rsidRDefault="00E17AFB">
      <w:pPr>
        <w:pStyle w:val="NormalWeb"/>
        <w:divId w:val="1818106103"/>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19827C1F" w14:textId="77777777" w:rsidTr="00E17AFB">
        <w:trPr>
          <w:divId w:val="1818106103"/>
        </w:trPr>
        <w:tc>
          <w:tcPr>
            <w:tcW w:w="8397" w:type="dxa"/>
            <w:hideMark/>
          </w:tcPr>
          <w:p w14:paraId="389DD1B2" w14:textId="77777777" w:rsidR="00E17AFB" w:rsidRDefault="00E17AFB">
            <w:pPr>
              <w:rPr>
                <w:rFonts w:ascii="Arial" w:eastAsia="Times New Roman" w:hAnsi="Arial" w:cs="Arial"/>
                <w:sz w:val="23"/>
                <w:szCs w:val="23"/>
              </w:rPr>
            </w:pPr>
            <w:r>
              <w:rPr>
                <w:rStyle w:val="iatasidemarks1"/>
                <w:rFonts w:eastAsia="Times New Roman" w:cs="Arial"/>
                <w:sz w:val="23"/>
                <w:szCs w:val="23"/>
                <w:specVanish w:val="0"/>
              </w:rPr>
              <w:t xml:space="preserve"> </w:t>
            </w:r>
            <w:bookmarkStart w:id="45" w:name="0.400198143320175"/>
            <w:r>
              <w:rPr>
                <w:rStyle w:val="iatasidemarks1"/>
                <w:rFonts w:eastAsia="Times New Roman" w:cs="Arial"/>
                <w:sz w:val="23"/>
                <w:szCs w:val="23"/>
                <w:specVanish w:val="0"/>
              </w:rPr>
              <w:t></w:t>
            </w:r>
            <w:bookmarkEnd w:id="45"/>
            <w:r>
              <w:rPr>
                <w:rFonts w:ascii="Arial" w:eastAsia="Times New Roman" w:hAnsi="Arial" w:cs="Arial"/>
                <w:b/>
                <w:bCs/>
                <w:sz w:val="23"/>
                <w:szCs w:val="23"/>
              </w:rPr>
              <w:t>GRH 3.7.4</w:t>
            </w:r>
          </w:p>
        </w:tc>
      </w:tr>
      <w:tr w:rsidR="004501AB" w14:paraId="68680B95" w14:textId="77777777" w:rsidTr="00E17AFB">
        <w:trPr>
          <w:divId w:val="1818106103"/>
        </w:trPr>
        <w:tc>
          <w:tcPr>
            <w:tcW w:w="8397" w:type="dxa"/>
            <w:hideMark/>
          </w:tcPr>
          <w:p w14:paraId="3DE07EAA" w14:textId="77777777" w:rsidR="00E17AFB" w:rsidRDefault="00E17AFB">
            <w:pPr>
              <w:divId w:val="2074112612"/>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processes to ensure cargo for transport on any flight is protected from unauthorized interference from the point of acceptance after screening or security controls have been applied until arrival at airport of destination. </w:t>
            </w:r>
            <w:r>
              <w:rPr>
                <w:rFonts w:ascii="Arial" w:eastAsia="Times New Roman" w:hAnsi="Arial" w:cs="Arial"/>
                <w:b/>
                <w:bCs/>
                <w:sz w:val="18"/>
                <w:szCs w:val="18"/>
              </w:rPr>
              <w:t>(GM)</w:t>
            </w:r>
          </w:p>
        </w:tc>
      </w:tr>
      <w:tr w:rsidR="004501AB" w14:paraId="49B71BB5" w14:textId="77777777" w:rsidTr="00E17AFB">
        <w:trPr>
          <w:divId w:val="1818106103"/>
        </w:trPr>
        <w:tc>
          <w:tcPr>
            <w:tcW w:w="8397" w:type="dxa"/>
            <w:hideMark/>
          </w:tcPr>
          <w:p w14:paraId="7A914C6F" w14:textId="77777777" w:rsidR="00E17AFB" w:rsidRDefault="00000000">
            <w:pPr>
              <w:textAlignment w:val="center"/>
              <w:divId w:val="556942213"/>
              <w:rPr>
                <w:rFonts w:ascii="Arial" w:eastAsia="Times New Roman" w:hAnsi="Arial" w:cs="Arial"/>
                <w:sz w:val="18"/>
                <w:szCs w:val="18"/>
              </w:rPr>
            </w:pPr>
            <w:sdt>
              <w:sdtPr>
                <w:rPr>
                  <w:rFonts w:ascii="Arial" w:eastAsia="Times New Roman" w:hAnsi="Arial" w:cs="Arial"/>
                  <w:sz w:val="18"/>
                  <w:szCs w:val="18"/>
                </w:rPr>
                <w:id w:val="31137518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332E4173" w14:textId="77777777" w:rsidR="00E17AFB" w:rsidRDefault="00000000">
            <w:pPr>
              <w:textAlignment w:val="center"/>
              <w:divId w:val="1676573241"/>
              <w:rPr>
                <w:rFonts w:ascii="Arial" w:eastAsia="Times New Roman" w:hAnsi="Arial" w:cs="Arial"/>
                <w:sz w:val="18"/>
                <w:szCs w:val="18"/>
              </w:rPr>
            </w:pPr>
            <w:sdt>
              <w:sdtPr>
                <w:rPr>
                  <w:rFonts w:ascii="Arial" w:eastAsia="Times New Roman" w:hAnsi="Arial" w:cs="Arial"/>
                  <w:sz w:val="18"/>
                  <w:szCs w:val="18"/>
                </w:rPr>
                <w:id w:val="47033249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1091ADD3" w14:textId="77777777" w:rsidR="00E17AFB" w:rsidRDefault="00000000">
            <w:pPr>
              <w:textAlignment w:val="center"/>
              <w:divId w:val="250236276"/>
              <w:rPr>
                <w:rFonts w:ascii="Arial" w:eastAsia="Times New Roman" w:hAnsi="Arial" w:cs="Arial"/>
                <w:sz w:val="18"/>
                <w:szCs w:val="18"/>
              </w:rPr>
            </w:pPr>
            <w:sdt>
              <w:sdtPr>
                <w:rPr>
                  <w:rFonts w:ascii="Arial" w:eastAsia="Times New Roman" w:hAnsi="Arial" w:cs="Arial"/>
                  <w:sz w:val="18"/>
                  <w:szCs w:val="18"/>
                </w:rPr>
                <w:id w:val="-53758515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3FC63159" w14:textId="77777777" w:rsidR="00E17AFB" w:rsidRDefault="00000000">
            <w:pPr>
              <w:textAlignment w:val="center"/>
              <w:divId w:val="1999338263"/>
              <w:rPr>
                <w:rFonts w:ascii="Arial" w:eastAsia="Times New Roman" w:hAnsi="Arial" w:cs="Arial"/>
                <w:sz w:val="18"/>
                <w:szCs w:val="18"/>
              </w:rPr>
            </w:pPr>
            <w:sdt>
              <w:sdtPr>
                <w:rPr>
                  <w:rFonts w:ascii="Arial" w:eastAsia="Times New Roman" w:hAnsi="Arial" w:cs="Arial"/>
                  <w:sz w:val="18"/>
                  <w:szCs w:val="18"/>
                </w:rPr>
                <w:id w:val="104880570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315FF7ED" w14:textId="77777777" w:rsidR="00E17AFB" w:rsidRDefault="00000000">
            <w:pPr>
              <w:textAlignment w:val="center"/>
              <w:divId w:val="1609117350"/>
              <w:rPr>
                <w:rFonts w:ascii="Arial" w:eastAsia="Times New Roman" w:hAnsi="Arial" w:cs="Arial"/>
                <w:sz w:val="18"/>
                <w:szCs w:val="18"/>
              </w:rPr>
            </w:pPr>
            <w:sdt>
              <w:sdtPr>
                <w:rPr>
                  <w:rFonts w:ascii="Arial" w:eastAsia="Times New Roman" w:hAnsi="Arial" w:cs="Arial"/>
                  <w:sz w:val="18"/>
                  <w:szCs w:val="18"/>
                </w:rPr>
                <w:id w:val="-122390200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A13CFCB" w14:textId="77777777" w:rsidTr="00E17AFB">
        <w:trPr>
          <w:divId w:val="1818106103"/>
        </w:trPr>
        <w:tc>
          <w:tcPr>
            <w:tcW w:w="8397" w:type="dxa"/>
            <w:hideMark/>
          </w:tcPr>
          <w:p w14:paraId="10AEDC14" w14:textId="77777777" w:rsidR="00E17AFB" w:rsidRDefault="00E17AFB">
            <w:pPr>
              <w:divId w:val="88221069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04778537"/>
              <w:placeholder>
                <w:docPart w:val="DefaultPlaceholder_-1854013440"/>
              </w:placeholder>
              <w:showingPlcHdr/>
              <w:text w:multiLine="1"/>
            </w:sdtPr>
            <w:sdtContent>
              <w:p w14:paraId="1F3D9F45"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4F5633D" w14:textId="77777777" w:rsidTr="00E17AFB">
        <w:trPr>
          <w:divId w:val="1818106103"/>
        </w:trPr>
        <w:tc>
          <w:tcPr>
            <w:tcW w:w="8397" w:type="dxa"/>
            <w:hideMark/>
          </w:tcPr>
          <w:p w14:paraId="05175B4B" w14:textId="77777777" w:rsidR="00E17AFB" w:rsidRDefault="00E17AFB">
            <w:pPr>
              <w:divId w:val="2123725547"/>
              <w:rPr>
                <w:rFonts w:ascii="Arial" w:eastAsia="Times New Roman" w:hAnsi="Arial" w:cs="Arial"/>
                <w:b/>
                <w:bCs/>
                <w:sz w:val="23"/>
                <w:szCs w:val="23"/>
              </w:rPr>
            </w:pPr>
            <w:r>
              <w:rPr>
                <w:rFonts w:ascii="Arial" w:eastAsia="Times New Roman" w:hAnsi="Arial" w:cs="Arial"/>
                <w:b/>
                <w:bCs/>
                <w:sz w:val="23"/>
                <w:szCs w:val="23"/>
              </w:rPr>
              <w:t>Auditor Actions</w:t>
            </w:r>
          </w:p>
          <w:p w14:paraId="6C15F6BA" w14:textId="77777777" w:rsidR="00E17AFB" w:rsidRDefault="00000000">
            <w:pPr>
              <w:divId w:val="615677564"/>
              <w:rPr>
                <w:rFonts w:ascii="Arial" w:eastAsia="Times New Roman" w:hAnsi="Arial" w:cs="Arial"/>
                <w:sz w:val="18"/>
                <w:szCs w:val="18"/>
              </w:rPr>
            </w:pPr>
            <w:sdt>
              <w:sdtPr>
                <w:rPr>
                  <w:rStyle w:val="iatacheckbox1"/>
                  <w:rFonts w:ascii="Arial" w:eastAsia="Times New Roman" w:hAnsi="Arial" w:cs="Arial"/>
                  <w:sz w:val="18"/>
                  <w:szCs w:val="18"/>
                  <w:specVanish w:val="0"/>
                </w:rPr>
                <w:id w:val="-166345881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process(es) for protecting cargo shipments from unauthorized interference. </w:t>
            </w:r>
          </w:p>
          <w:p w14:paraId="21A73D66" w14:textId="77777777" w:rsidR="00E17AFB" w:rsidRDefault="00000000">
            <w:pPr>
              <w:divId w:val="2128772557"/>
              <w:rPr>
                <w:rFonts w:ascii="Arial" w:eastAsia="Times New Roman" w:hAnsi="Arial" w:cs="Arial"/>
                <w:sz w:val="18"/>
                <w:szCs w:val="18"/>
              </w:rPr>
            </w:pPr>
            <w:sdt>
              <w:sdtPr>
                <w:rPr>
                  <w:rStyle w:val="iatacheckbox1"/>
                  <w:rFonts w:ascii="Arial" w:eastAsia="Times New Roman" w:hAnsi="Arial" w:cs="Arial"/>
                  <w:sz w:val="18"/>
                  <w:szCs w:val="18"/>
                  <w:specVanish w:val="0"/>
                </w:rPr>
                <w:id w:val="-146481201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w:t>
            </w:r>
          </w:p>
          <w:p w14:paraId="27EB4766" w14:textId="77777777" w:rsidR="00E17AFB" w:rsidRDefault="00000000">
            <w:pPr>
              <w:divId w:val="1116021562"/>
              <w:rPr>
                <w:rFonts w:ascii="Arial" w:eastAsia="Times New Roman" w:hAnsi="Arial" w:cs="Arial"/>
                <w:sz w:val="18"/>
                <w:szCs w:val="18"/>
              </w:rPr>
            </w:pPr>
            <w:sdt>
              <w:sdtPr>
                <w:rPr>
                  <w:rStyle w:val="iatacheckbox1"/>
                  <w:rFonts w:ascii="Arial" w:eastAsia="Times New Roman" w:hAnsi="Arial" w:cs="Arial"/>
                  <w:sz w:val="18"/>
                  <w:szCs w:val="18"/>
                  <w:specVanish w:val="0"/>
                </w:rPr>
                <w:id w:val="-107550311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cargo handling and loading operations (focus: cargo is provided protection from unauthorized interference). </w:t>
            </w:r>
          </w:p>
          <w:p w14:paraId="081EE9A0" w14:textId="77777777" w:rsidR="00E17AFB" w:rsidRDefault="00000000">
            <w:pPr>
              <w:divId w:val="1734505644"/>
              <w:rPr>
                <w:rFonts w:ascii="Arial" w:eastAsia="Times New Roman" w:hAnsi="Arial" w:cs="Arial"/>
                <w:sz w:val="18"/>
                <w:szCs w:val="18"/>
              </w:rPr>
            </w:pPr>
            <w:sdt>
              <w:sdtPr>
                <w:rPr>
                  <w:rStyle w:val="iatacheckbox1"/>
                  <w:rFonts w:ascii="Arial" w:eastAsia="Times New Roman" w:hAnsi="Arial" w:cs="Arial"/>
                  <w:sz w:val="18"/>
                  <w:szCs w:val="18"/>
                  <w:specVanish w:val="0"/>
                </w:rPr>
                <w:id w:val="35284300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372147670"/>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50965836" w14:textId="77777777" w:rsidTr="00E17AFB">
        <w:trPr>
          <w:divId w:val="1818106103"/>
        </w:trPr>
        <w:tc>
          <w:tcPr>
            <w:tcW w:w="8397" w:type="dxa"/>
            <w:hideMark/>
          </w:tcPr>
          <w:p w14:paraId="74ECD2E7" w14:textId="77777777" w:rsidR="00E17AFB" w:rsidRDefault="00E17AFB">
            <w:pPr>
              <w:divId w:val="540286989"/>
              <w:rPr>
                <w:rFonts w:ascii="Arial" w:eastAsia="Times New Roman" w:hAnsi="Arial" w:cs="Arial"/>
                <w:b/>
                <w:bCs/>
                <w:sz w:val="23"/>
                <w:szCs w:val="23"/>
              </w:rPr>
            </w:pPr>
            <w:r>
              <w:rPr>
                <w:rFonts w:ascii="Arial" w:eastAsia="Times New Roman" w:hAnsi="Arial" w:cs="Arial"/>
                <w:b/>
                <w:bCs/>
                <w:sz w:val="23"/>
                <w:szCs w:val="23"/>
              </w:rPr>
              <w:t>Guidance</w:t>
            </w:r>
          </w:p>
          <w:p w14:paraId="3C63ED84" w14:textId="77777777" w:rsidR="00E17AFB" w:rsidRDefault="00E17AFB">
            <w:pPr>
              <w:divId w:val="409618829"/>
              <w:rPr>
                <w:rFonts w:ascii="Arial" w:eastAsia="Times New Roman" w:hAnsi="Arial" w:cs="Arial"/>
                <w:sz w:val="18"/>
                <w:szCs w:val="18"/>
              </w:rPr>
            </w:pPr>
            <w:r>
              <w:rPr>
                <w:rStyle w:val="iatasidemarks1"/>
                <w:rFonts w:eastAsia="Times New Roman" w:cs="Arial"/>
                <w:sz w:val="18"/>
                <w:szCs w:val="18"/>
                <w:specVanish w:val="0"/>
              </w:rPr>
              <w:t xml:space="preserve"> </w:t>
            </w:r>
            <w:bookmarkStart w:id="46" w:name="0.400198143320176"/>
            <w:bookmarkEnd w:id="46"/>
            <w:r>
              <w:rPr>
                <w:rFonts w:ascii="Arial" w:eastAsia="Times New Roman" w:hAnsi="Arial" w:cs="Arial"/>
                <w:sz w:val="18"/>
                <w:szCs w:val="18"/>
              </w:rPr>
              <w:t xml:space="preserve">The operator is responsible for ensuring cargo is protected from unauthorized interference from the point of acceptance and after screening (or after the application of security controls) until loaded onto the aircraft for departure. Such requirements are applicable to any intermediate stop, including fuel or technical stops. The intent of this provision is that such protection is </w:t>
            </w:r>
            <w:proofErr w:type="gramStart"/>
            <w:r>
              <w:rPr>
                <w:rFonts w:ascii="Arial" w:eastAsia="Times New Roman" w:hAnsi="Arial" w:cs="Arial"/>
                <w:sz w:val="18"/>
                <w:szCs w:val="18"/>
              </w:rPr>
              <w:t>provided at all times</w:t>
            </w:r>
            <w:proofErr w:type="gramEnd"/>
            <w:r>
              <w:rPr>
                <w:rFonts w:ascii="Arial" w:eastAsia="Times New Roman" w:hAnsi="Arial" w:cs="Arial"/>
                <w:sz w:val="18"/>
                <w:szCs w:val="18"/>
              </w:rPr>
              <w:t xml:space="preserve"> when cargo is in the custody of personal performing ground handling operational functions. </w:t>
            </w:r>
          </w:p>
          <w:p w14:paraId="609BB5B2" w14:textId="77777777" w:rsidR="00E17AFB" w:rsidRDefault="00E17AFB">
            <w:pPr>
              <w:divId w:val="825320448"/>
              <w:rPr>
                <w:rFonts w:ascii="Arial" w:eastAsia="Times New Roman" w:hAnsi="Arial" w:cs="Arial"/>
                <w:sz w:val="18"/>
                <w:szCs w:val="18"/>
              </w:rPr>
            </w:pPr>
            <w:r>
              <w:rPr>
                <w:rFonts w:ascii="Arial" w:eastAsia="Times New Roman" w:hAnsi="Arial" w:cs="Arial"/>
                <w:sz w:val="18"/>
                <w:szCs w:val="18"/>
              </w:rPr>
              <w:t>See the Applicability box at the beginning of this section for functions within the scope of ground handling operations.</w:t>
            </w:r>
          </w:p>
        </w:tc>
      </w:tr>
    </w:tbl>
    <w:p w14:paraId="32C2F4B2" w14:textId="77777777" w:rsidR="00E17AFB" w:rsidRDefault="00E17AFB">
      <w:pPr>
        <w:pStyle w:val="NormalWeb"/>
        <w:divId w:val="181810610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2BC64657" w14:textId="77777777" w:rsidTr="00E17AFB">
        <w:trPr>
          <w:divId w:val="1818106103"/>
        </w:trPr>
        <w:tc>
          <w:tcPr>
            <w:tcW w:w="8397" w:type="dxa"/>
            <w:hideMark/>
          </w:tcPr>
          <w:p w14:paraId="7C322BC6"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3.7.5</w:t>
            </w:r>
          </w:p>
        </w:tc>
      </w:tr>
      <w:tr w:rsidR="004501AB" w14:paraId="25CE8BC9" w14:textId="77777777" w:rsidTr="00E17AFB">
        <w:trPr>
          <w:divId w:val="1818106103"/>
        </w:trPr>
        <w:tc>
          <w:tcPr>
            <w:tcW w:w="8397" w:type="dxa"/>
            <w:hideMark/>
          </w:tcPr>
          <w:p w14:paraId="7085315F" w14:textId="77777777" w:rsidR="00E17AFB" w:rsidRDefault="00E17AFB">
            <w:pPr>
              <w:divId w:val="1473598554"/>
              <w:rPr>
                <w:rFonts w:ascii="Arial" w:eastAsia="Times New Roman" w:hAnsi="Arial" w:cs="Arial"/>
                <w:sz w:val="18"/>
                <w:szCs w:val="18"/>
              </w:rPr>
            </w:pPr>
            <w:r>
              <w:rPr>
                <w:rFonts w:ascii="Arial" w:eastAsia="Times New Roman" w:hAnsi="Arial" w:cs="Arial"/>
                <w:sz w:val="18"/>
                <w:szCs w:val="18"/>
              </w:rPr>
              <w:t xml:space="preserve">If the carriage of weapons on board an aircraft is approved as specified in SEC 3.3.1, the Operator shall have a procedure to ensure the pilot-in-command (PIC) is notified prior to the commencement of a flight. If permitted by the states involved, such notification shall include the number and seat locations of authorized armed persons on board the aircraft. </w:t>
            </w:r>
          </w:p>
          <w:p w14:paraId="40C40B70" w14:textId="77777777" w:rsidR="00E17AFB" w:rsidRDefault="00E17AFB">
            <w:pPr>
              <w:divId w:val="2087847145"/>
              <w:rPr>
                <w:rFonts w:ascii="Arial" w:eastAsia="Times New Roman" w:hAnsi="Arial" w:cs="Arial"/>
                <w:i/>
                <w:iCs/>
                <w:sz w:val="18"/>
                <w:szCs w:val="18"/>
              </w:rPr>
            </w:pPr>
            <w:r>
              <w:rPr>
                <w:rFonts w:ascii="Arial" w:eastAsia="Times New Roman" w:hAnsi="Arial" w:cs="Arial"/>
                <w:b/>
                <w:bCs/>
                <w:i/>
                <w:iCs/>
                <w:sz w:val="18"/>
                <w:szCs w:val="18"/>
              </w:rPr>
              <w:t xml:space="preserve">Note: </w:t>
            </w:r>
          </w:p>
          <w:p w14:paraId="3BF7A054" w14:textId="77777777" w:rsidR="00E17AFB" w:rsidRDefault="00E17AFB">
            <w:pPr>
              <w:divId w:val="975793683"/>
              <w:rPr>
                <w:rFonts w:ascii="Arial" w:eastAsia="Times New Roman" w:hAnsi="Arial" w:cs="Arial"/>
                <w:i/>
                <w:iCs/>
                <w:sz w:val="18"/>
                <w:szCs w:val="18"/>
              </w:rPr>
            </w:pPr>
            <w:r>
              <w:rPr>
                <w:rFonts w:ascii="Arial" w:eastAsia="Times New Roman" w:hAnsi="Arial" w:cs="Arial"/>
                <w:i/>
                <w:iCs/>
                <w:sz w:val="18"/>
                <w:szCs w:val="18"/>
              </w:rPr>
              <w:t>The content of the notification to the PIC may vary as specified in SEC 3.3.1.</w:t>
            </w:r>
          </w:p>
        </w:tc>
      </w:tr>
      <w:tr w:rsidR="004501AB" w14:paraId="619E47B5" w14:textId="77777777" w:rsidTr="00E17AFB">
        <w:trPr>
          <w:divId w:val="1818106103"/>
        </w:trPr>
        <w:tc>
          <w:tcPr>
            <w:tcW w:w="8397" w:type="dxa"/>
            <w:hideMark/>
          </w:tcPr>
          <w:p w14:paraId="7FD56C9E" w14:textId="77777777" w:rsidR="00E17AFB" w:rsidRDefault="00000000">
            <w:pPr>
              <w:textAlignment w:val="center"/>
              <w:divId w:val="449521421"/>
              <w:rPr>
                <w:rFonts w:ascii="Arial" w:eastAsia="Times New Roman" w:hAnsi="Arial" w:cs="Arial"/>
                <w:sz w:val="18"/>
                <w:szCs w:val="18"/>
              </w:rPr>
            </w:pPr>
            <w:sdt>
              <w:sdtPr>
                <w:rPr>
                  <w:rFonts w:ascii="Arial" w:eastAsia="Times New Roman" w:hAnsi="Arial" w:cs="Arial"/>
                  <w:sz w:val="18"/>
                  <w:szCs w:val="18"/>
                </w:rPr>
                <w:id w:val="-162307653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39B4D7FE" w14:textId="77777777" w:rsidR="00E17AFB" w:rsidRDefault="00000000">
            <w:pPr>
              <w:textAlignment w:val="center"/>
              <w:divId w:val="582297303"/>
              <w:rPr>
                <w:rFonts w:ascii="Arial" w:eastAsia="Times New Roman" w:hAnsi="Arial" w:cs="Arial"/>
                <w:sz w:val="18"/>
                <w:szCs w:val="18"/>
              </w:rPr>
            </w:pPr>
            <w:sdt>
              <w:sdtPr>
                <w:rPr>
                  <w:rFonts w:ascii="Arial" w:eastAsia="Times New Roman" w:hAnsi="Arial" w:cs="Arial"/>
                  <w:sz w:val="18"/>
                  <w:szCs w:val="18"/>
                </w:rPr>
                <w:id w:val="21200210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69CF0902" w14:textId="77777777" w:rsidR="00E17AFB" w:rsidRDefault="00000000">
            <w:pPr>
              <w:textAlignment w:val="center"/>
              <w:divId w:val="201675864"/>
              <w:rPr>
                <w:rFonts w:ascii="Arial" w:eastAsia="Times New Roman" w:hAnsi="Arial" w:cs="Arial"/>
                <w:sz w:val="18"/>
                <w:szCs w:val="18"/>
              </w:rPr>
            </w:pPr>
            <w:sdt>
              <w:sdtPr>
                <w:rPr>
                  <w:rFonts w:ascii="Arial" w:eastAsia="Times New Roman" w:hAnsi="Arial" w:cs="Arial"/>
                  <w:sz w:val="18"/>
                  <w:szCs w:val="18"/>
                </w:rPr>
                <w:id w:val="87481091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4699747B" w14:textId="77777777" w:rsidR="00E17AFB" w:rsidRDefault="00000000">
            <w:pPr>
              <w:textAlignment w:val="center"/>
              <w:divId w:val="1259604827"/>
              <w:rPr>
                <w:rFonts w:ascii="Arial" w:eastAsia="Times New Roman" w:hAnsi="Arial" w:cs="Arial"/>
                <w:sz w:val="18"/>
                <w:szCs w:val="18"/>
              </w:rPr>
            </w:pPr>
            <w:sdt>
              <w:sdtPr>
                <w:rPr>
                  <w:rFonts w:ascii="Arial" w:eastAsia="Times New Roman" w:hAnsi="Arial" w:cs="Arial"/>
                  <w:sz w:val="18"/>
                  <w:szCs w:val="18"/>
                </w:rPr>
                <w:id w:val="158201898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08167BF6" w14:textId="77777777" w:rsidR="00E17AFB" w:rsidRDefault="00000000">
            <w:pPr>
              <w:textAlignment w:val="center"/>
              <w:divId w:val="954949923"/>
              <w:rPr>
                <w:rFonts w:ascii="Arial" w:eastAsia="Times New Roman" w:hAnsi="Arial" w:cs="Arial"/>
                <w:sz w:val="18"/>
                <w:szCs w:val="18"/>
              </w:rPr>
            </w:pPr>
            <w:sdt>
              <w:sdtPr>
                <w:rPr>
                  <w:rFonts w:ascii="Arial" w:eastAsia="Times New Roman" w:hAnsi="Arial" w:cs="Arial"/>
                  <w:sz w:val="18"/>
                  <w:szCs w:val="18"/>
                </w:rPr>
                <w:id w:val="50193697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797A201B" w14:textId="77777777" w:rsidTr="00E17AFB">
        <w:trPr>
          <w:divId w:val="1818106103"/>
        </w:trPr>
        <w:tc>
          <w:tcPr>
            <w:tcW w:w="8397" w:type="dxa"/>
            <w:hideMark/>
          </w:tcPr>
          <w:p w14:paraId="1031E591" w14:textId="77777777" w:rsidR="00E17AFB" w:rsidRDefault="00E17AFB">
            <w:pPr>
              <w:divId w:val="313871031"/>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737131158"/>
              <w:placeholder>
                <w:docPart w:val="DefaultPlaceholder_-1854013440"/>
              </w:placeholder>
              <w:showingPlcHdr/>
              <w:text w:multiLine="1"/>
            </w:sdtPr>
            <w:sdtContent>
              <w:p w14:paraId="654093FC"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01750414" w14:textId="77777777" w:rsidTr="00E17AFB">
        <w:trPr>
          <w:divId w:val="1818106103"/>
        </w:trPr>
        <w:tc>
          <w:tcPr>
            <w:tcW w:w="8397" w:type="dxa"/>
            <w:hideMark/>
          </w:tcPr>
          <w:p w14:paraId="5D2EABC9" w14:textId="77777777" w:rsidR="00E17AFB" w:rsidRDefault="00E17AFB">
            <w:pPr>
              <w:divId w:val="1870945743"/>
              <w:rPr>
                <w:rFonts w:ascii="Arial" w:eastAsia="Times New Roman" w:hAnsi="Arial" w:cs="Arial"/>
                <w:b/>
                <w:bCs/>
                <w:sz w:val="23"/>
                <w:szCs w:val="23"/>
              </w:rPr>
            </w:pPr>
            <w:r>
              <w:rPr>
                <w:rFonts w:ascii="Arial" w:eastAsia="Times New Roman" w:hAnsi="Arial" w:cs="Arial"/>
                <w:b/>
                <w:bCs/>
                <w:sz w:val="23"/>
                <w:szCs w:val="23"/>
              </w:rPr>
              <w:t>Auditor Actions</w:t>
            </w:r>
          </w:p>
          <w:p w14:paraId="62812126" w14:textId="77777777" w:rsidR="00E17AFB" w:rsidRDefault="00000000">
            <w:pPr>
              <w:divId w:val="1667434747"/>
              <w:rPr>
                <w:rFonts w:ascii="Arial" w:eastAsia="Times New Roman" w:hAnsi="Arial" w:cs="Arial"/>
                <w:sz w:val="18"/>
                <w:szCs w:val="18"/>
              </w:rPr>
            </w:pPr>
            <w:sdt>
              <w:sdtPr>
                <w:rPr>
                  <w:rStyle w:val="iatacheckbox1"/>
                  <w:rFonts w:ascii="Arial" w:eastAsia="Times New Roman" w:hAnsi="Arial" w:cs="Arial"/>
                  <w:sz w:val="18"/>
                  <w:szCs w:val="18"/>
                  <w:specVanish w:val="0"/>
                </w:rPr>
                <w:id w:val="206220009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the procedure for notifying the PIC of the presence of armed law enforcement officers, including disclosure of seat number and location if permitted by states involved. </w:t>
            </w:r>
          </w:p>
          <w:p w14:paraId="0EE19490" w14:textId="77777777" w:rsidR="00E17AFB" w:rsidRDefault="00000000">
            <w:pPr>
              <w:divId w:val="443426980"/>
              <w:rPr>
                <w:rFonts w:ascii="Arial" w:eastAsia="Times New Roman" w:hAnsi="Arial" w:cs="Arial"/>
                <w:sz w:val="18"/>
                <w:szCs w:val="18"/>
              </w:rPr>
            </w:pPr>
            <w:sdt>
              <w:sdtPr>
                <w:rPr>
                  <w:rStyle w:val="iatacheckbox1"/>
                  <w:rFonts w:ascii="Arial" w:eastAsia="Times New Roman" w:hAnsi="Arial" w:cs="Arial"/>
                  <w:sz w:val="18"/>
                  <w:szCs w:val="18"/>
                  <w:specVanish w:val="0"/>
                </w:rPr>
                <w:id w:val="206798427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the method(s) used to notify the PIC. </w:t>
            </w:r>
          </w:p>
          <w:p w14:paraId="7F0CFF0C" w14:textId="77777777" w:rsidR="00E17AFB" w:rsidRDefault="00000000">
            <w:pPr>
              <w:divId w:val="767775578"/>
              <w:rPr>
                <w:rFonts w:ascii="Arial" w:eastAsia="Times New Roman" w:hAnsi="Arial" w:cs="Arial"/>
                <w:sz w:val="18"/>
                <w:szCs w:val="18"/>
              </w:rPr>
            </w:pPr>
            <w:sdt>
              <w:sdtPr>
                <w:rPr>
                  <w:rStyle w:val="iatacheckbox1"/>
                  <w:rFonts w:ascii="Arial" w:eastAsia="Times New Roman" w:hAnsi="Arial" w:cs="Arial"/>
                  <w:sz w:val="18"/>
                  <w:szCs w:val="18"/>
                  <w:specVanish w:val="0"/>
                </w:rPr>
                <w:id w:val="-149903686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records of instances that describe PIC notification of weapons on board. </w:t>
            </w:r>
          </w:p>
          <w:p w14:paraId="30A16C0B" w14:textId="77777777" w:rsidR="00E17AFB" w:rsidRDefault="00000000">
            <w:pPr>
              <w:divId w:val="1304847093"/>
              <w:rPr>
                <w:rFonts w:ascii="Arial" w:eastAsia="Times New Roman" w:hAnsi="Arial" w:cs="Arial"/>
                <w:sz w:val="18"/>
                <w:szCs w:val="18"/>
              </w:rPr>
            </w:pPr>
            <w:sdt>
              <w:sdtPr>
                <w:rPr>
                  <w:rStyle w:val="iatacheckbox1"/>
                  <w:rFonts w:ascii="Arial" w:eastAsia="Times New Roman" w:hAnsi="Arial" w:cs="Arial"/>
                  <w:sz w:val="18"/>
                  <w:szCs w:val="18"/>
                  <w:specVanish w:val="0"/>
                </w:rPr>
                <w:id w:val="-46512990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w:t>
            </w:r>
          </w:p>
          <w:p w14:paraId="3BBA9F10" w14:textId="77777777" w:rsidR="00E17AFB" w:rsidRDefault="00000000">
            <w:pPr>
              <w:divId w:val="2060739184"/>
              <w:rPr>
                <w:rFonts w:ascii="Arial" w:eastAsia="Times New Roman" w:hAnsi="Arial" w:cs="Arial"/>
                <w:sz w:val="18"/>
                <w:szCs w:val="18"/>
              </w:rPr>
            </w:pPr>
            <w:sdt>
              <w:sdtPr>
                <w:rPr>
                  <w:rStyle w:val="iatacheckbox1"/>
                  <w:rFonts w:ascii="Arial" w:eastAsia="Times New Roman" w:hAnsi="Arial" w:cs="Arial"/>
                  <w:sz w:val="18"/>
                  <w:szCs w:val="18"/>
                  <w:specVanish w:val="0"/>
                </w:rPr>
                <w:id w:val="-6187841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317345427"/>
                <w:placeholder>
                  <w:docPart w:val="DefaultPlaceholder_-1854013440"/>
                </w:placeholder>
                <w:showingPlcHdr/>
                <w:text w:multiLine="1"/>
              </w:sdtPr>
              <w:sdtContent>
                <w:r w:rsidR="00E17AFB" w:rsidRPr="00F77C9D">
                  <w:rPr>
                    <w:rStyle w:val="PlaceholderText"/>
                  </w:rPr>
                  <w:t>Click or tap here to enter text.</w:t>
                </w:r>
              </w:sdtContent>
            </w:sdt>
          </w:p>
        </w:tc>
      </w:tr>
    </w:tbl>
    <w:p w14:paraId="012A2FE3" w14:textId="77777777" w:rsidR="00E17AFB" w:rsidRDefault="00E17AFB">
      <w:pPr>
        <w:pStyle w:val="NormalWeb"/>
        <w:divId w:val="181810610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09D7C038" w14:textId="77777777" w:rsidTr="00E17AFB">
        <w:trPr>
          <w:divId w:val="1818106103"/>
        </w:trPr>
        <w:tc>
          <w:tcPr>
            <w:tcW w:w="8397" w:type="dxa"/>
            <w:hideMark/>
          </w:tcPr>
          <w:p w14:paraId="4A7BC8EB"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3.7.6</w:t>
            </w:r>
          </w:p>
        </w:tc>
      </w:tr>
      <w:tr w:rsidR="004501AB" w14:paraId="54827AB0" w14:textId="77777777" w:rsidTr="00E17AFB">
        <w:trPr>
          <w:divId w:val="1818106103"/>
        </w:trPr>
        <w:tc>
          <w:tcPr>
            <w:tcW w:w="8397" w:type="dxa"/>
            <w:hideMark/>
          </w:tcPr>
          <w:p w14:paraId="34F5CB3C" w14:textId="77777777" w:rsidR="00E17AFB" w:rsidRDefault="00E17AFB">
            <w:pPr>
              <w:divId w:val="40373265"/>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shall have a process to ensure procedures are in place for the notification of the PIC, prior to the commencement of a flight, when passengers are to be transported who are obliged to travel because they have been the subject of judicial or administrative proceedings. </w:t>
            </w:r>
          </w:p>
        </w:tc>
      </w:tr>
      <w:tr w:rsidR="004501AB" w14:paraId="46B1A9FB" w14:textId="77777777" w:rsidTr="00E17AFB">
        <w:trPr>
          <w:divId w:val="1818106103"/>
        </w:trPr>
        <w:tc>
          <w:tcPr>
            <w:tcW w:w="8397" w:type="dxa"/>
            <w:hideMark/>
          </w:tcPr>
          <w:p w14:paraId="2CA98D20" w14:textId="77777777" w:rsidR="00E17AFB" w:rsidRDefault="00000000">
            <w:pPr>
              <w:textAlignment w:val="center"/>
              <w:divId w:val="2064592489"/>
              <w:rPr>
                <w:rFonts w:ascii="Arial" w:eastAsia="Times New Roman" w:hAnsi="Arial" w:cs="Arial"/>
                <w:sz w:val="18"/>
                <w:szCs w:val="18"/>
              </w:rPr>
            </w:pPr>
            <w:sdt>
              <w:sdtPr>
                <w:rPr>
                  <w:rFonts w:ascii="Arial" w:eastAsia="Times New Roman" w:hAnsi="Arial" w:cs="Arial"/>
                  <w:sz w:val="18"/>
                  <w:szCs w:val="18"/>
                </w:rPr>
                <w:id w:val="-168991326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7F97E0A2" w14:textId="77777777" w:rsidR="00E17AFB" w:rsidRDefault="00000000">
            <w:pPr>
              <w:textAlignment w:val="center"/>
              <w:divId w:val="2029867280"/>
              <w:rPr>
                <w:rFonts w:ascii="Arial" w:eastAsia="Times New Roman" w:hAnsi="Arial" w:cs="Arial"/>
                <w:sz w:val="18"/>
                <w:szCs w:val="18"/>
              </w:rPr>
            </w:pPr>
            <w:sdt>
              <w:sdtPr>
                <w:rPr>
                  <w:rFonts w:ascii="Arial" w:eastAsia="Times New Roman" w:hAnsi="Arial" w:cs="Arial"/>
                  <w:sz w:val="18"/>
                  <w:szCs w:val="18"/>
                </w:rPr>
                <w:id w:val="55836173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0091A928" w14:textId="77777777" w:rsidR="00E17AFB" w:rsidRDefault="00000000">
            <w:pPr>
              <w:textAlignment w:val="center"/>
              <w:divId w:val="2063559059"/>
              <w:rPr>
                <w:rFonts w:ascii="Arial" w:eastAsia="Times New Roman" w:hAnsi="Arial" w:cs="Arial"/>
                <w:sz w:val="18"/>
                <w:szCs w:val="18"/>
              </w:rPr>
            </w:pPr>
            <w:sdt>
              <w:sdtPr>
                <w:rPr>
                  <w:rFonts w:ascii="Arial" w:eastAsia="Times New Roman" w:hAnsi="Arial" w:cs="Arial"/>
                  <w:sz w:val="18"/>
                  <w:szCs w:val="18"/>
                </w:rPr>
                <w:id w:val="-144114007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6F131236" w14:textId="77777777" w:rsidR="00E17AFB" w:rsidRDefault="00000000">
            <w:pPr>
              <w:textAlignment w:val="center"/>
              <w:divId w:val="1631399406"/>
              <w:rPr>
                <w:rFonts w:ascii="Arial" w:eastAsia="Times New Roman" w:hAnsi="Arial" w:cs="Arial"/>
                <w:sz w:val="18"/>
                <w:szCs w:val="18"/>
              </w:rPr>
            </w:pPr>
            <w:sdt>
              <w:sdtPr>
                <w:rPr>
                  <w:rFonts w:ascii="Arial" w:eastAsia="Times New Roman" w:hAnsi="Arial" w:cs="Arial"/>
                  <w:sz w:val="18"/>
                  <w:szCs w:val="18"/>
                </w:rPr>
                <w:id w:val="71924324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49AE81AD" w14:textId="77777777" w:rsidR="00E17AFB" w:rsidRDefault="00000000">
            <w:pPr>
              <w:textAlignment w:val="center"/>
              <w:divId w:val="242186613"/>
              <w:rPr>
                <w:rFonts w:ascii="Arial" w:eastAsia="Times New Roman" w:hAnsi="Arial" w:cs="Arial"/>
                <w:sz w:val="18"/>
                <w:szCs w:val="18"/>
              </w:rPr>
            </w:pPr>
            <w:sdt>
              <w:sdtPr>
                <w:rPr>
                  <w:rFonts w:ascii="Arial" w:eastAsia="Times New Roman" w:hAnsi="Arial" w:cs="Arial"/>
                  <w:sz w:val="18"/>
                  <w:szCs w:val="18"/>
                </w:rPr>
                <w:id w:val="210884890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3EA13F12" w14:textId="77777777" w:rsidTr="00E17AFB">
        <w:trPr>
          <w:divId w:val="1818106103"/>
        </w:trPr>
        <w:tc>
          <w:tcPr>
            <w:tcW w:w="8397" w:type="dxa"/>
            <w:hideMark/>
          </w:tcPr>
          <w:p w14:paraId="28D2DDBF" w14:textId="77777777" w:rsidR="00E17AFB" w:rsidRDefault="00E17AFB">
            <w:pPr>
              <w:divId w:val="63472537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40389477"/>
              <w:placeholder>
                <w:docPart w:val="DefaultPlaceholder_-1854013440"/>
              </w:placeholder>
              <w:showingPlcHdr/>
              <w:text w:multiLine="1"/>
            </w:sdtPr>
            <w:sdtContent>
              <w:p w14:paraId="3C91C0E1"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A8502D1" w14:textId="77777777" w:rsidTr="00E17AFB">
        <w:trPr>
          <w:divId w:val="1818106103"/>
        </w:trPr>
        <w:tc>
          <w:tcPr>
            <w:tcW w:w="8397" w:type="dxa"/>
            <w:hideMark/>
          </w:tcPr>
          <w:p w14:paraId="4AFD6C61" w14:textId="77777777" w:rsidR="00E17AFB" w:rsidRDefault="00E17AFB">
            <w:pPr>
              <w:divId w:val="2044087701"/>
              <w:rPr>
                <w:rFonts w:ascii="Arial" w:eastAsia="Times New Roman" w:hAnsi="Arial" w:cs="Arial"/>
                <w:b/>
                <w:bCs/>
                <w:sz w:val="23"/>
                <w:szCs w:val="23"/>
              </w:rPr>
            </w:pPr>
            <w:r>
              <w:rPr>
                <w:rFonts w:ascii="Arial" w:eastAsia="Times New Roman" w:hAnsi="Arial" w:cs="Arial"/>
                <w:b/>
                <w:bCs/>
                <w:sz w:val="23"/>
                <w:szCs w:val="23"/>
              </w:rPr>
              <w:t>Auditor Actions</w:t>
            </w:r>
          </w:p>
          <w:p w14:paraId="7733B315" w14:textId="77777777" w:rsidR="00E17AFB" w:rsidRDefault="00000000">
            <w:pPr>
              <w:divId w:val="2125805599"/>
              <w:rPr>
                <w:rFonts w:ascii="Arial" w:eastAsia="Times New Roman" w:hAnsi="Arial" w:cs="Arial"/>
                <w:sz w:val="18"/>
                <w:szCs w:val="18"/>
              </w:rPr>
            </w:pPr>
            <w:sdt>
              <w:sdtPr>
                <w:rPr>
                  <w:rStyle w:val="iatacheckbox1"/>
                  <w:rFonts w:ascii="Arial" w:eastAsia="Times New Roman" w:hAnsi="Arial" w:cs="Arial"/>
                  <w:sz w:val="18"/>
                  <w:szCs w:val="18"/>
                  <w:specVanish w:val="0"/>
                </w:rPr>
                <w:id w:val="-148161401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process(es) to inform the PIC of the presence of passengers subjected to administrative or judicial proceedings. </w:t>
            </w:r>
          </w:p>
          <w:p w14:paraId="156A1169" w14:textId="77777777" w:rsidR="00E17AFB" w:rsidRDefault="00000000">
            <w:pPr>
              <w:divId w:val="445932471"/>
              <w:rPr>
                <w:rFonts w:ascii="Arial" w:eastAsia="Times New Roman" w:hAnsi="Arial" w:cs="Arial"/>
                <w:sz w:val="18"/>
                <w:szCs w:val="18"/>
              </w:rPr>
            </w:pPr>
            <w:sdt>
              <w:sdtPr>
                <w:rPr>
                  <w:rStyle w:val="iatacheckbox1"/>
                  <w:rFonts w:ascii="Arial" w:eastAsia="Times New Roman" w:hAnsi="Arial" w:cs="Arial"/>
                  <w:sz w:val="18"/>
                  <w:szCs w:val="18"/>
                  <w:specVanish w:val="0"/>
                </w:rPr>
                <w:id w:val="46431492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methods used to notify the PIC of passengers on board because they have been the subject of judicial or administrative proceedings. </w:t>
            </w:r>
          </w:p>
          <w:p w14:paraId="212AA876" w14:textId="77777777" w:rsidR="00E17AFB" w:rsidRDefault="00000000">
            <w:pPr>
              <w:divId w:val="101188803"/>
              <w:rPr>
                <w:rFonts w:ascii="Arial" w:eastAsia="Times New Roman" w:hAnsi="Arial" w:cs="Arial"/>
                <w:sz w:val="18"/>
                <w:szCs w:val="18"/>
              </w:rPr>
            </w:pPr>
            <w:sdt>
              <w:sdtPr>
                <w:rPr>
                  <w:rStyle w:val="iatacheckbox1"/>
                  <w:rFonts w:ascii="Arial" w:eastAsia="Times New Roman" w:hAnsi="Arial" w:cs="Arial"/>
                  <w:sz w:val="18"/>
                  <w:szCs w:val="18"/>
                  <w:specVanish w:val="0"/>
                </w:rPr>
                <w:id w:val="-100280904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records of instances that describe PIC notification of passengers on board because they have been the subject of judicial or administrative proceedings. </w:t>
            </w:r>
          </w:p>
          <w:p w14:paraId="7C8D7CFF" w14:textId="77777777" w:rsidR="00E17AFB" w:rsidRDefault="00000000">
            <w:pPr>
              <w:divId w:val="920215274"/>
              <w:rPr>
                <w:rFonts w:ascii="Arial" w:eastAsia="Times New Roman" w:hAnsi="Arial" w:cs="Arial"/>
                <w:sz w:val="18"/>
                <w:szCs w:val="18"/>
              </w:rPr>
            </w:pPr>
            <w:sdt>
              <w:sdtPr>
                <w:rPr>
                  <w:rStyle w:val="iatacheckbox1"/>
                  <w:rFonts w:ascii="Arial" w:eastAsia="Times New Roman" w:hAnsi="Arial" w:cs="Arial"/>
                  <w:sz w:val="18"/>
                  <w:szCs w:val="18"/>
                  <w:specVanish w:val="0"/>
                </w:rPr>
                <w:id w:val="155102831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w:t>
            </w:r>
          </w:p>
          <w:p w14:paraId="5B014370" w14:textId="77777777" w:rsidR="00E17AFB" w:rsidRDefault="00000000">
            <w:pPr>
              <w:divId w:val="1791315247"/>
              <w:rPr>
                <w:rFonts w:ascii="Arial" w:eastAsia="Times New Roman" w:hAnsi="Arial" w:cs="Arial"/>
                <w:sz w:val="18"/>
                <w:szCs w:val="18"/>
              </w:rPr>
            </w:pPr>
            <w:sdt>
              <w:sdtPr>
                <w:rPr>
                  <w:rStyle w:val="iatacheckbox1"/>
                  <w:rFonts w:ascii="Arial" w:eastAsia="Times New Roman" w:hAnsi="Arial" w:cs="Arial"/>
                  <w:sz w:val="18"/>
                  <w:szCs w:val="18"/>
                  <w:specVanish w:val="0"/>
                </w:rPr>
                <w:id w:val="101973997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684411381"/>
                <w:placeholder>
                  <w:docPart w:val="DefaultPlaceholder_-1854013440"/>
                </w:placeholder>
                <w:showingPlcHdr/>
                <w:text w:multiLine="1"/>
              </w:sdtPr>
              <w:sdtContent>
                <w:r w:rsidR="00E17AFB" w:rsidRPr="00F77C9D">
                  <w:rPr>
                    <w:rStyle w:val="PlaceholderText"/>
                  </w:rPr>
                  <w:t>Click or tap here to enter text.</w:t>
                </w:r>
              </w:sdtContent>
            </w:sdt>
          </w:p>
        </w:tc>
      </w:tr>
    </w:tbl>
    <w:p w14:paraId="3BC9F1AE" w14:textId="77777777" w:rsidR="00E17AFB" w:rsidRDefault="00E17AFB">
      <w:pPr>
        <w:pStyle w:val="NormalWeb"/>
        <w:divId w:val="181810610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14F36C62" w14:textId="77777777" w:rsidTr="00E17AFB">
        <w:trPr>
          <w:divId w:val="1818106103"/>
        </w:trPr>
        <w:tc>
          <w:tcPr>
            <w:tcW w:w="8397" w:type="dxa"/>
            <w:hideMark/>
          </w:tcPr>
          <w:p w14:paraId="4D496D50"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3.7.7</w:t>
            </w:r>
          </w:p>
        </w:tc>
      </w:tr>
      <w:tr w:rsidR="004501AB" w14:paraId="44008362" w14:textId="77777777" w:rsidTr="00E17AFB">
        <w:trPr>
          <w:divId w:val="1818106103"/>
        </w:trPr>
        <w:tc>
          <w:tcPr>
            <w:tcW w:w="8397" w:type="dxa"/>
            <w:hideMark/>
          </w:tcPr>
          <w:p w14:paraId="5991A8AB" w14:textId="77777777" w:rsidR="00E17AFB" w:rsidRDefault="00E17AFB">
            <w:pPr>
              <w:divId w:val="1350911063"/>
              <w:rPr>
                <w:rFonts w:ascii="Arial" w:eastAsia="Times New Roman" w:hAnsi="Arial" w:cs="Arial"/>
                <w:sz w:val="18"/>
                <w:szCs w:val="18"/>
              </w:rPr>
            </w:pPr>
            <w:r>
              <w:rPr>
                <w:rFonts w:ascii="Arial" w:eastAsia="Times New Roman" w:hAnsi="Arial" w:cs="Arial"/>
                <w:sz w:val="18"/>
                <w:szCs w:val="18"/>
              </w:rPr>
              <w:t xml:space="preserve">If the Operator conducts international passenger flights, the Operator shall have a process to ensure hold baggage is protected from unauthorized interference from the point it is screened or accepted into the care of the Operator until departure of the international flight transporting the baggage. </w:t>
            </w:r>
          </w:p>
        </w:tc>
      </w:tr>
      <w:tr w:rsidR="004501AB" w14:paraId="68D59BF1" w14:textId="77777777" w:rsidTr="00E17AFB">
        <w:trPr>
          <w:divId w:val="1818106103"/>
        </w:trPr>
        <w:tc>
          <w:tcPr>
            <w:tcW w:w="8397" w:type="dxa"/>
            <w:hideMark/>
          </w:tcPr>
          <w:p w14:paraId="62BD2994" w14:textId="77777777" w:rsidR="00E17AFB" w:rsidRDefault="00000000">
            <w:pPr>
              <w:textAlignment w:val="center"/>
              <w:divId w:val="1625430554"/>
              <w:rPr>
                <w:rFonts w:ascii="Arial" w:eastAsia="Times New Roman" w:hAnsi="Arial" w:cs="Arial"/>
                <w:sz w:val="18"/>
                <w:szCs w:val="18"/>
              </w:rPr>
            </w:pPr>
            <w:sdt>
              <w:sdtPr>
                <w:rPr>
                  <w:rFonts w:ascii="Arial" w:eastAsia="Times New Roman" w:hAnsi="Arial" w:cs="Arial"/>
                  <w:sz w:val="18"/>
                  <w:szCs w:val="18"/>
                </w:rPr>
                <w:id w:val="24916252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DF110F3" w14:textId="77777777" w:rsidR="00E17AFB" w:rsidRDefault="00000000">
            <w:pPr>
              <w:textAlignment w:val="center"/>
              <w:divId w:val="1917397567"/>
              <w:rPr>
                <w:rFonts w:ascii="Arial" w:eastAsia="Times New Roman" w:hAnsi="Arial" w:cs="Arial"/>
                <w:sz w:val="18"/>
                <w:szCs w:val="18"/>
              </w:rPr>
            </w:pPr>
            <w:sdt>
              <w:sdtPr>
                <w:rPr>
                  <w:rFonts w:ascii="Arial" w:eastAsia="Times New Roman" w:hAnsi="Arial" w:cs="Arial"/>
                  <w:sz w:val="18"/>
                  <w:szCs w:val="18"/>
                </w:rPr>
                <w:id w:val="47064080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7423E941" w14:textId="77777777" w:rsidR="00E17AFB" w:rsidRDefault="00000000">
            <w:pPr>
              <w:textAlignment w:val="center"/>
              <w:divId w:val="951477542"/>
              <w:rPr>
                <w:rFonts w:ascii="Arial" w:eastAsia="Times New Roman" w:hAnsi="Arial" w:cs="Arial"/>
                <w:sz w:val="18"/>
                <w:szCs w:val="18"/>
              </w:rPr>
            </w:pPr>
            <w:sdt>
              <w:sdtPr>
                <w:rPr>
                  <w:rFonts w:ascii="Arial" w:eastAsia="Times New Roman" w:hAnsi="Arial" w:cs="Arial"/>
                  <w:sz w:val="18"/>
                  <w:szCs w:val="18"/>
                </w:rPr>
                <w:id w:val="27853998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20B85E8C" w14:textId="77777777" w:rsidR="00E17AFB" w:rsidRDefault="00000000">
            <w:pPr>
              <w:textAlignment w:val="center"/>
              <w:divId w:val="88042804"/>
              <w:rPr>
                <w:rFonts w:ascii="Arial" w:eastAsia="Times New Roman" w:hAnsi="Arial" w:cs="Arial"/>
                <w:sz w:val="18"/>
                <w:szCs w:val="18"/>
              </w:rPr>
            </w:pPr>
            <w:sdt>
              <w:sdtPr>
                <w:rPr>
                  <w:rFonts w:ascii="Arial" w:eastAsia="Times New Roman" w:hAnsi="Arial" w:cs="Arial"/>
                  <w:sz w:val="18"/>
                  <w:szCs w:val="18"/>
                </w:rPr>
                <w:id w:val="-56719175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5C0FE51E" w14:textId="77777777" w:rsidR="00E17AFB" w:rsidRDefault="00000000">
            <w:pPr>
              <w:textAlignment w:val="center"/>
              <w:divId w:val="334842919"/>
              <w:rPr>
                <w:rFonts w:ascii="Arial" w:eastAsia="Times New Roman" w:hAnsi="Arial" w:cs="Arial"/>
                <w:sz w:val="18"/>
                <w:szCs w:val="18"/>
              </w:rPr>
            </w:pPr>
            <w:sdt>
              <w:sdtPr>
                <w:rPr>
                  <w:rFonts w:ascii="Arial" w:eastAsia="Times New Roman" w:hAnsi="Arial" w:cs="Arial"/>
                  <w:sz w:val="18"/>
                  <w:szCs w:val="18"/>
                </w:rPr>
                <w:id w:val="-106225339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3A2BB591" w14:textId="77777777" w:rsidTr="00E17AFB">
        <w:trPr>
          <w:divId w:val="1818106103"/>
        </w:trPr>
        <w:tc>
          <w:tcPr>
            <w:tcW w:w="8397" w:type="dxa"/>
            <w:hideMark/>
          </w:tcPr>
          <w:p w14:paraId="65CC69E7" w14:textId="77777777" w:rsidR="00E17AFB" w:rsidRDefault="00E17AFB">
            <w:pPr>
              <w:divId w:val="19038688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73658586"/>
              <w:placeholder>
                <w:docPart w:val="DefaultPlaceholder_-1854013440"/>
              </w:placeholder>
              <w:showingPlcHdr/>
              <w:text w:multiLine="1"/>
            </w:sdtPr>
            <w:sdtContent>
              <w:p w14:paraId="6E07BEB2"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2016D28" w14:textId="77777777" w:rsidTr="00E17AFB">
        <w:trPr>
          <w:divId w:val="1818106103"/>
        </w:trPr>
        <w:tc>
          <w:tcPr>
            <w:tcW w:w="8397" w:type="dxa"/>
            <w:hideMark/>
          </w:tcPr>
          <w:p w14:paraId="39E13BBD" w14:textId="77777777" w:rsidR="00E17AFB" w:rsidRDefault="00E17AFB">
            <w:pPr>
              <w:divId w:val="1568492484"/>
              <w:rPr>
                <w:rFonts w:ascii="Arial" w:eastAsia="Times New Roman" w:hAnsi="Arial" w:cs="Arial"/>
                <w:b/>
                <w:bCs/>
                <w:sz w:val="23"/>
                <w:szCs w:val="23"/>
              </w:rPr>
            </w:pPr>
            <w:r>
              <w:rPr>
                <w:rFonts w:ascii="Arial" w:eastAsia="Times New Roman" w:hAnsi="Arial" w:cs="Arial"/>
                <w:b/>
                <w:bCs/>
                <w:sz w:val="23"/>
                <w:szCs w:val="23"/>
              </w:rPr>
              <w:t>Auditor Actions</w:t>
            </w:r>
          </w:p>
          <w:p w14:paraId="10BDA71E" w14:textId="77777777" w:rsidR="00E17AFB" w:rsidRDefault="00000000">
            <w:pPr>
              <w:divId w:val="758869652"/>
              <w:rPr>
                <w:rFonts w:ascii="Arial" w:eastAsia="Times New Roman" w:hAnsi="Arial" w:cs="Arial"/>
                <w:sz w:val="18"/>
                <w:szCs w:val="18"/>
              </w:rPr>
            </w:pPr>
            <w:sdt>
              <w:sdtPr>
                <w:rPr>
                  <w:rStyle w:val="iatacheckbox1"/>
                  <w:rFonts w:ascii="Arial" w:eastAsia="Times New Roman" w:hAnsi="Arial" w:cs="Arial"/>
                  <w:sz w:val="18"/>
                  <w:szCs w:val="18"/>
                  <w:specVanish w:val="0"/>
                </w:rPr>
                <w:id w:val="-196202931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process(es) to ensure screened checked baggage is protected from unauthorized interference. </w:t>
            </w:r>
          </w:p>
          <w:p w14:paraId="56C0DB20" w14:textId="77777777" w:rsidR="00E17AFB" w:rsidRDefault="00000000">
            <w:pPr>
              <w:divId w:val="1229196350"/>
              <w:rPr>
                <w:rFonts w:ascii="Arial" w:eastAsia="Times New Roman" w:hAnsi="Arial" w:cs="Arial"/>
                <w:sz w:val="18"/>
                <w:szCs w:val="18"/>
              </w:rPr>
            </w:pPr>
            <w:sdt>
              <w:sdtPr>
                <w:rPr>
                  <w:rStyle w:val="iatacheckbox1"/>
                  <w:rFonts w:ascii="Arial" w:eastAsia="Times New Roman" w:hAnsi="Arial" w:cs="Arial"/>
                  <w:sz w:val="18"/>
                  <w:szCs w:val="18"/>
                  <w:specVanish w:val="0"/>
                </w:rPr>
                <w:id w:val="-154259063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the protection of hold baggage from unauthorized interference until departure of the aircraft transporting the baggage. </w:t>
            </w:r>
          </w:p>
          <w:p w14:paraId="3FA3416D" w14:textId="77777777" w:rsidR="00E17AFB" w:rsidRDefault="00000000">
            <w:pPr>
              <w:divId w:val="632910501"/>
              <w:rPr>
                <w:rFonts w:ascii="Arial" w:eastAsia="Times New Roman" w:hAnsi="Arial" w:cs="Arial"/>
                <w:sz w:val="18"/>
                <w:szCs w:val="18"/>
              </w:rPr>
            </w:pPr>
            <w:sdt>
              <w:sdtPr>
                <w:rPr>
                  <w:rStyle w:val="iatacheckbox1"/>
                  <w:rFonts w:ascii="Arial" w:eastAsia="Times New Roman" w:hAnsi="Arial" w:cs="Arial"/>
                  <w:sz w:val="18"/>
                  <w:szCs w:val="18"/>
                  <w:specVanish w:val="0"/>
                </w:rPr>
                <w:id w:val="200754787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w:t>
            </w:r>
          </w:p>
          <w:p w14:paraId="7511D487" w14:textId="77777777" w:rsidR="00E17AFB" w:rsidRDefault="00000000">
            <w:pPr>
              <w:divId w:val="1084112915"/>
              <w:rPr>
                <w:rFonts w:ascii="Arial" w:eastAsia="Times New Roman" w:hAnsi="Arial" w:cs="Arial"/>
                <w:sz w:val="18"/>
                <w:szCs w:val="18"/>
              </w:rPr>
            </w:pPr>
            <w:sdt>
              <w:sdtPr>
                <w:rPr>
                  <w:rStyle w:val="iatacheckbox1"/>
                  <w:rFonts w:ascii="Arial" w:eastAsia="Times New Roman" w:hAnsi="Arial" w:cs="Arial"/>
                  <w:sz w:val="18"/>
                  <w:szCs w:val="18"/>
                  <w:specVanish w:val="0"/>
                </w:rPr>
                <w:id w:val="-27448324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passenger/baggage handling operations (focus: process for protecting hold baggage from unauthorized interference after screening or acceptance by the operator, until loaded onto an aircraft prior to the departure of an international passenger flight). </w:t>
            </w:r>
          </w:p>
          <w:p w14:paraId="48132864" w14:textId="77777777" w:rsidR="00E17AFB" w:rsidRDefault="00000000">
            <w:pPr>
              <w:divId w:val="853105831"/>
              <w:rPr>
                <w:rFonts w:ascii="Arial" w:eastAsia="Times New Roman" w:hAnsi="Arial" w:cs="Arial"/>
                <w:sz w:val="18"/>
                <w:szCs w:val="18"/>
              </w:rPr>
            </w:pPr>
            <w:sdt>
              <w:sdtPr>
                <w:rPr>
                  <w:rStyle w:val="iatacheckbox1"/>
                  <w:rFonts w:ascii="Arial" w:eastAsia="Times New Roman" w:hAnsi="Arial" w:cs="Arial"/>
                  <w:sz w:val="18"/>
                  <w:szCs w:val="18"/>
                  <w:specVanish w:val="0"/>
                </w:rPr>
                <w:id w:val="125239606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608349497"/>
                <w:placeholder>
                  <w:docPart w:val="DefaultPlaceholder_-1854013440"/>
                </w:placeholder>
                <w:showingPlcHdr/>
                <w:text w:multiLine="1"/>
              </w:sdtPr>
              <w:sdtContent>
                <w:r w:rsidR="00E17AFB" w:rsidRPr="00F77C9D">
                  <w:rPr>
                    <w:rStyle w:val="PlaceholderText"/>
                  </w:rPr>
                  <w:t>Click or tap here to enter text.</w:t>
                </w:r>
              </w:sdtContent>
            </w:sdt>
          </w:p>
        </w:tc>
      </w:tr>
    </w:tbl>
    <w:p w14:paraId="2BC54F6E" w14:textId="77777777" w:rsidR="00E17AFB" w:rsidRDefault="00E17AFB">
      <w:pPr>
        <w:pStyle w:val="NormalWeb"/>
        <w:divId w:val="181810610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46D552FE" w14:textId="77777777" w:rsidTr="00E17AFB">
        <w:trPr>
          <w:divId w:val="1818106103"/>
        </w:trPr>
        <w:tc>
          <w:tcPr>
            <w:tcW w:w="8397" w:type="dxa"/>
            <w:hideMark/>
          </w:tcPr>
          <w:p w14:paraId="4B84F5C5"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3.7.8</w:t>
            </w:r>
          </w:p>
        </w:tc>
      </w:tr>
      <w:tr w:rsidR="004501AB" w14:paraId="55E5FC1A" w14:textId="77777777" w:rsidTr="00E17AFB">
        <w:trPr>
          <w:divId w:val="1818106103"/>
        </w:trPr>
        <w:tc>
          <w:tcPr>
            <w:tcW w:w="8397" w:type="dxa"/>
            <w:hideMark/>
          </w:tcPr>
          <w:p w14:paraId="00DDBE9B" w14:textId="77777777" w:rsidR="00E17AFB" w:rsidRDefault="00E17AFB">
            <w:pPr>
              <w:divId w:val="147286287"/>
              <w:rPr>
                <w:rFonts w:ascii="Arial" w:eastAsia="Times New Roman" w:hAnsi="Arial" w:cs="Arial"/>
                <w:sz w:val="18"/>
                <w:szCs w:val="18"/>
              </w:rPr>
            </w:pPr>
            <w:r>
              <w:rPr>
                <w:rFonts w:ascii="Arial" w:eastAsia="Times New Roman" w:hAnsi="Arial" w:cs="Arial"/>
                <w:sz w:val="18"/>
                <w:szCs w:val="18"/>
              </w:rPr>
              <w:t xml:space="preserve">If the Operator conducts international passenger flights, the Operator shall have a process to ensure procedures are in place to record information associated with international hold baggage that has met criteria in accordance with SEC 3.6.1 and 3.6.6. </w:t>
            </w:r>
          </w:p>
        </w:tc>
      </w:tr>
      <w:tr w:rsidR="004501AB" w14:paraId="10347FAE" w14:textId="77777777" w:rsidTr="00E17AFB">
        <w:trPr>
          <w:divId w:val="1818106103"/>
        </w:trPr>
        <w:tc>
          <w:tcPr>
            <w:tcW w:w="8397" w:type="dxa"/>
            <w:hideMark/>
          </w:tcPr>
          <w:p w14:paraId="73054956" w14:textId="77777777" w:rsidR="00E17AFB" w:rsidRDefault="00000000">
            <w:pPr>
              <w:textAlignment w:val="center"/>
              <w:divId w:val="63845675"/>
              <w:rPr>
                <w:rFonts w:ascii="Arial" w:eastAsia="Times New Roman" w:hAnsi="Arial" w:cs="Arial"/>
                <w:sz w:val="18"/>
                <w:szCs w:val="18"/>
              </w:rPr>
            </w:pPr>
            <w:sdt>
              <w:sdtPr>
                <w:rPr>
                  <w:rFonts w:ascii="Arial" w:eastAsia="Times New Roman" w:hAnsi="Arial" w:cs="Arial"/>
                  <w:sz w:val="18"/>
                  <w:szCs w:val="18"/>
                </w:rPr>
                <w:id w:val="63313828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2CDB5005" w14:textId="77777777" w:rsidR="00E17AFB" w:rsidRDefault="00000000">
            <w:pPr>
              <w:textAlignment w:val="center"/>
              <w:divId w:val="1099528435"/>
              <w:rPr>
                <w:rFonts w:ascii="Arial" w:eastAsia="Times New Roman" w:hAnsi="Arial" w:cs="Arial"/>
                <w:sz w:val="18"/>
                <w:szCs w:val="18"/>
              </w:rPr>
            </w:pPr>
            <w:sdt>
              <w:sdtPr>
                <w:rPr>
                  <w:rFonts w:ascii="Arial" w:eastAsia="Times New Roman" w:hAnsi="Arial" w:cs="Arial"/>
                  <w:sz w:val="18"/>
                  <w:szCs w:val="18"/>
                </w:rPr>
                <w:id w:val="-39729067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74999951" w14:textId="77777777" w:rsidR="00E17AFB" w:rsidRDefault="00000000">
            <w:pPr>
              <w:textAlignment w:val="center"/>
              <w:divId w:val="627201605"/>
              <w:rPr>
                <w:rFonts w:ascii="Arial" w:eastAsia="Times New Roman" w:hAnsi="Arial" w:cs="Arial"/>
                <w:sz w:val="18"/>
                <w:szCs w:val="18"/>
              </w:rPr>
            </w:pPr>
            <w:sdt>
              <w:sdtPr>
                <w:rPr>
                  <w:rFonts w:ascii="Arial" w:eastAsia="Times New Roman" w:hAnsi="Arial" w:cs="Arial"/>
                  <w:sz w:val="18"/>
                  <w:szCs w:val="18"/>
                </w:rPr>
                <w:id w:val="77144701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439BBFE5" w14:textId="77777777" w:rsidR="00E17AFB" w:rsidRDefault="00000000">
            <w:pPr>
              <w:textAlignment w:val="center"/>
              <w:divId w:val="1234049274"/>
              <w:rPr>
                <w:rFonts w:ascii="Arial" w:eastAsia="Times New Roman" w:hAnsi="Arial" w:cs="Arial"/>
                <w:sz w:val="18"/>
                <w:szCs w:val="18"/>
              </w:rPr>
            </w:pPr>
            <w:sdt>
              <w:sdtPr>
                <w:rPr>
                  <w:rFonts w:ascii="Arial" w:eastAsia="Times New Roman" w:hAnsi="Arial" w:cs="Arial"/>
                  <w:sz w:val="18"/>
                  <w:szCs w:val="18"/>
                </w:rPr>
                <w:id w:val="44080625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491D9D9E" w14:textId="77777777" w:rsidR="00E17AFB" w:rsidRDefault="00000000">
            <w:pPr>
              <w:textAlignment w:val="center"/>
              <w:divId w:val="1295018151"/>
              <w:rPr>
                <w:rFonts w:ascii="Arial" w:eastAsia="Times New Roman" w:hAnsi="Arial" w:cs="Arial"/>
                <w:sz w:val="18"/>
                <w:szCs w:val="18"/>
              </w:rPr>
            </w:pPr>
            <w:sdt>
              <w:sdtPr>
                <w:rPr>
                  <w:rFonts w:ascii="Arial" w:eastAsia="Times New Roman" w:hAnsi="Arial" w:cs="Arial"/>
                  <w:sz w:val="18"/>
                  <w:szCs w:val="18"/>
                </w:rPr>
                <w:id w:val="-8724380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D4977FC" w14:textId="77777777" w:rsidTr="00E17AFB">
        <w:trPr>
          <w:divId w:val="1818106103"/>
        </w:trPr>
        <w:tc>
          <w:tcPr>
            <w:tcW w:w="8397" w:type="dxa"/>
            <w:hideMark/>
          </w:tcPr>
          <w:p w14:paraId="4913026A" w14:textId="77777777" w:rsidR="00E17AFB" w:rsidRDefault="00E17AFB">
            <w:pPr>
              <w:divId w:val="13186705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53315887"/>
              <w:placeholder>
                <w:docPart w:val="DefaultPlaceholder_-1854013440"/>
              </w:placeholder>
              <w:showingPlcHdr/>
              <w:text w:multiLine="1"/>
            </w:sdtPr>
            <w:sdtContent>
              <w:p w14:paraId="79506BEE"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556004C" w14:textId="77777777" w:rsidTr="00E17AFB">
        <w:trPr>
          <w:divId w:val="1818106103"/>
        </w:trPr>
        <w:tc>
          <w:tcPr>
            <w:tcW w:w="8397" w:type="dxa"/>
            <w:hideMark/>
          </w:tcPr>
          <w:p w14:paraId="268CAF07" w14:textId="77777777" w:rsidR="00E17AFB" w:rsidRDefault="00E17AFB">
            <w:pPr>
              <w:divId w:val="857155795"/>
              <w:rPr>
                <w:rFonts w:ascii="Arial" w:eastAsia="Times New Roman" w:hAnsi="Arial" w:cs="Arial"/>
                <w:b/>
                <w:bCs/>
                <w:sz w:val="23"/>
                <w:szCs w:val="23"/>
              </w:rPr>
            </w:pPr>
            <w:r>
              <w:rPr>
                <w:rFonts w:ascii="Arial" w:eastAsia="Times New Roman" w:hAnsi="Arial" w:cs="Arial"/>
                <w:b/>
                <w:bCs/>
                <w:sz w:val="23"/>
                <w:szCs w:val="23"/>
              </w:rPr>
              <w:t>Auditor Actions</w:t>
            </w:r>
          </w:p>
          <w:p w14:paraId="7E236705" w14:textId="77777777" w:rsidR="00E17AFB" w:rsidRDefault="00000000">
            <w:pPr>
              <w:divId w:val="1108811057"/>
              <w:rPr>
                <w:rFonts w:ascii="Arial" w:eastAsia="Times New Roman" w:hAnsi="Arial" w:cs="Arial"/>
                <w:sz w:val="18"/>
                <w:szCs w:val="18"/>
              </w:rPr>
            </w:pPr>
            <w:sdt>
              <w:sdtPr>
                <w:rPr>
                  <w:rStyle w:val="iatacheckbox1"/>
                  <w:rFonts w:ascii="Arial" w:eastAsia="Times New Roman" w:hAnsi="Arial" w:cs="Arial"/>
                  <w:sz w:val="18"/>
                  <w:szCs w:val="18"/>
                  <w:specVanish w:val="0"/>
                </w:rPr>
                <w:id w:val="-73353756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w:t>
            </w:r>
            <w:r w:rsidR="00E17AFB">
              <w:rPr>
                <w:rFonts w:ascii="Arial" w:eastAsia="Times New Roman" w:hAnsi="Arial" w:cs="Arial"/>
                <w:sz w:val="18"/>
                <w:szCs w:val="18"/>
              </w:rPr>
              <w:t xml:space="preserve"> hold baggage criteria specified in SEC 3.6.1 and 3.6.6. </w:t>
            </w:r>
          </w:p>
          <w:p w14:paraId="2F3435F6" w14:textId="77777777" w:rsidR="00E17AFB" w:rsidRDefault="00000000">
            <w:pPr>
              <w:divId w:val="16742465"/>
              <w:rPr>
                <w:rFonts w:ascii="Arial" w:eastAsia="Times New Roman" w:hAnsi="Arial" w:cs="Arial"/>
                <w:sz w:val="18"/>
                <w:szCs w:val="18"/>
              </w:rPr>
            </w:pPr>
            <w:sdt>
              <w:sdtPr>
                <w:rPr>
                  <w:rStyle w:val="iatacheckbox1"/>
                  <w:rFonts w:ascii="Arial" w:eastAsia="Times New Roman" w:hAnsi="Arial" w:cs="Arial"/>
                  <w:sz w:val="18"/>
                  <w:szCs w:val="18"/>
                  <w:specVanish w:val="0"/>
                </w:rPr>
                <w:id w:val="11133108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process(es) for recording information associated with hold baggage that has met criteria in accordance with SEC 3.6.1 and 3.6.6. </w:t>
            </w:r>
          </w:p>
          <w:p w14:paraId="0106DDB0" w14:textId="77777777" w:rsidR="00E17AFB" w:rsidRDefault="00000000">
            <w:pPr>
              <w:divId w:val="300576935"/>
              <w:rPr>
                <w:rFonts w:ascii="Arial" w:eastAsia="Times New Roman" w:hAnsi="Arial" w:cs="Arial"/>
                <w:sz w:val="18"/>
                <w:szCs w:val="18"/>
              </w:rPr>
            </w:pPr>
            <w:sdt>
              <w:sdtPr>
                <w:rPr>
                  <w:rStyle w:val="iatacheckbox1"/>
                  <w:rFonts w:ascii="Arial" w:eastAsia="Times New Roman" w:hAnsi="Arial" w:cs="Arial"/>
                  <w:sz w:val="18"/>
                  <w:szCs w:val="18"/>
                  <w:specVanish w:val="0"/>
                </w:rPr>
                <w:id w:val="-94400054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personnel that authorize the transport of unaccompanied hold baggage. </w:t>
            </w:r>
          </w:p>
          <w:p w14:paraId="7F7348B4" w14:textId="77777777" w:rsidR="00E17AFB" w:rsidRDefault="00000000">
            <w:pPr>
              <w:divId w:val="1885360949"/>
              <w:rPr>
                <w:rFonts w:ascii="Arial" w:eastAsia="Times New Roman" w:hAnsi="Arial" w:cs="Arial"/>
                <w:sz w:val="18"/>
                <w:szCs w:val="18"/>
              </w:rPr>
            </w:pPr>
            <w:sdt>
              <w:sdtPr>
                <w:rPr>
                  <w:rStyle w:val="iatacheckbox1"/>
                  <w:rFonts w:ascii="Arial" w:eastAsia="Times New Roman" w:hAnsi="Arial" w:cs="Arial"/>
                  <w:sz w:val="18"/>
                  <w:szCs w:val="18"/>
                  <w:specVanish w:val="0"/>
                </w:rPr>
                <w:id w:val="212789651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w:t>
            </w:r>
          </w:p>
          <w:p w14:paraId="04B92233" w14:textId="77777777" w:rsidR="00E17AFB" w:rsidRDefault="00000000">
            <w:pPr>
              <w:divId w:val="667248570"/>
              <w:rPr>
                <w:rFonts w:ascii="Arial" w:eastAsia="Times New Roman" w:hAnsi="Arial" w:cs="Arial"/>
                <w:sz w:val="18"/>
                <w:szCs w:val="18"/>
              </w:rPr>
            </w:pPr>
            <w:sdt>
              <w:sdtPr>
                <w:rPr>
                  <w:rStyle w:val="iatacheckbox1"/>
                  <w:rFonts w:ascii="Arial" w:eastAsia="Times New Roman" w:hAnsi="Arial" w:cs="Arial"/>
                  <w:sz w:val="18"/>
                  <w:szCs w:val="18"/>
                  <w:specVanish w:val="0"/>
                </w:rPr>
                <w:id w:val="164939850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 xml:space="preserve">Examined </w:t>
            </w:r>
            <w:r w:rsidR="00E17AFB">
              <w:rPr>
                <w:rFonts w:ascii="Arial" w:eastAsia="Times New Roman" w:hAnsi="Arial" w:cs="Arial"/>
                <w:sz w:val="18"/>
                <w:szCs w:val="18"/>
              </w:rPr>
              <w:t xml:space="preserve">selected unaccompanied hold baggage screening records. </w:t>
            </w:r>
          </w:p>
          <w:p w14:paraId="4D61A078" w14:textId="77777777" w:rsidR="00E17AFB" w:rsidRDefault="00000000">
            <w:pPr>
              <w:divId w:val="1841506975"/>
              <w:rPr>
                <w:rFonts w:ascii="Arial" w:eastAsia="Times New Roman" w:hAnsi="Arial" w:cs="Arial"/>
                <w:sz w:val="18"/>
                <w:szCs w:val="18"/>
              </w:rPr>
            </w:pPr>
            <w:sdt>
              <w:sdtPr>
                <w:rPr>
                  <w:rStyle w:val="iatacheckbox1"/>
                  <w:rFonts w:ascii="Arial" w:eastAsia="Times New Roman" w:hAnsi="Arial" w:cs="Arial"/>
                  <w:sz w:val="18"/>
                  <w:szCs w:val="18"/>
                  <w:specVanish w:val="0"/>
                </w:rPr>
                <w:id w:val="-5701503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170756007"/>
                <w:placeholder>
                  <w:docPart w:val="DefaultPlaceholder_-1854013440"/>
                </w:placeholder>
                <w:showingPlcHdr/>
                <w:text w:multiLine="1"/>
              </w:sdtPr>
              <w:sdtContent>
                <w:r w:rsidR="00E17AFB" w:rsidRPr="00F77C9D">
                  <w:rPr>
                    <w:rStyle w:val="PlaceholderText"/>
                  </w:rPr>
                  <w:t>Click or tap here to enter text.</w:t>
                </w:r>
              </w:sdtContent>
            </w:sdt>
          </w:p>
        </w:tc>
      </w:tr>
    </w:tbl>
    <w:p w14:paraId="3F56423F" w14:textId="77777777" w:rsidR="00E17AFB" w:rsidRDefault="00E17AFB">
      <w:pPr>
        <w:pStyle w:val="NormalWeb"/>
        <w:divId w:val="181810610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65502C2B" w14:textId="77777777" w:rsidTr="00E17AFB">
        <w:trPr>
          <w:divId w:val="1818106103"/>
        </w:trPr>
        <w:tc>
          <w:tcPr>
            <w:tcW w:w="8397" w:type="dxa"/>
            <w:hideMark/>
          </w:tcPr>
          <w:p w14:paraId="6B382E2C"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3.7.9</w:t>
            </w:r>
          </w:p>
        </w:tc>
      </w:tr>
      <w:tr w:rsidR="004501AB" w14:paraId="608E7612" w14:textId="77777777" w:rsidTr="00E17AFB">
        <w:trPr>
          <w:divId w:val="1818106103"/>
        </w:trPr>
        <w:tc>
          <w:tcPr>
            <w:tcW w:w="8397" w:type="dxa"/>
            <w:hideMark/>
          </w:tcPr>
          <w:p w14:paraId="4FBB53E6" w14:textId="77777777" w:rsidR="00E17AFB" w:rsidRDefault="00E17AFB">
            <w:pPr>
              <w:divId w:val="264503786"/>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shall have a process to ensure secure storage </w:t>
            </w:r>
            <w:r>
              <w:rPr>
                <w:rFonts w:ascii="Arial" w:eastAsia="Times New Roman" w:hAnsi="Arial" w:cs="Arial"/>
                <w:sz w:val="18"/>
                <w:szCs w:val="18"/>
              </w:rPr>
              <w:lastRenderedPageBreak/>
              <w:t xml:space="preserve">areas have been established where mishandled passenger baggage may be held until forwarded, </w:t>
            </w:r>
            <w:proofErr w:type="gramStart"/>
            <w:r>
              <w:rPr>
                <w:rFonts w:ascii="Arial" w:eastAsia="Times New Roman" w:hAnsi="Arial" w:cs="Arial"/>
                <w:sz w:val="18"/>
                <w:szCs w:val="18"/>
              </w:rPr>
              <w:t>claimed</w:t>
            </w:r>
            <w:proofErr w:type="gramEnd"/>
            <w:r>
              <w:rPr>
                <w:rFonts w:ascii="Arial" w:eastAsia="Times New Roman" w:hAnsi="Arial" w:cs="Arial"/>
                <w:sz w:val="18"/>
                <w:szCs w:val="18"/>
              </w:rPr>
              <w:t xml:space="preserve"> or disposed of in accordance with local laws. </w:t>
            </w:r>
            <w:r>
              <w:rPr>
                <w:rFonts w:ascii="Arial" w:eastAsia="Times New Roman" w:hAnsi="Arial" w:cs="Arial"/>
                <w:b/>
                <w:bCs/>
                <w:sz w:val="18"/>
                <w:szCs w:val="18"/>
              </w:rPr>
              <w:t>(GM)</w:t>
            </w:r>
          </w:p>
        </w:tc>
      </w:tr>
      <w:tr w:rsidR="004501AB" w14:paraId="7C849551" w14:textId="77777777" w:rsidTr="00E17AFB">
        <w:trPr>
          <w:divId w:val="1818106103"/>
        </w:trPr>
        <w:tc>
          <w:tcPr>
            <w:tcW w:w="8397" w:type="dxa"/>
            <w:hideMark/>
          </w:tcPr>
          <w:p w14:paraId="5454705F" w14:textId="77777777" w:rsidR="00E17AFB" w:rsidRDefault="00000000">
            <w:pPr>
              <w:textAlignment w:val="center"/>
              <w:divId w:val="1974868368"/>
              <w:rPr>
                <w:rFonts w:ascii="Arial" w:eastAsia="Times New Roman" w:hAnsi="Arial" w:cs="Arial"/>
                <w:sz w:val="18"/>
                <w:szCs w:val="18"/>
              </w:rPr>
            </w:pPr>
            <w:sdt>
              <w:sdtPr>
                <w:rPr>
                  <w:rFonts w:ascii="Arial" w:eastAsia="Times New Roman" w:hAnsi="Arial" w:cs="Arial"/>
                  <w:sz w:val="18"/>
                  <w:szCs w:val="18"/>
                </w:rPr>
                <w:id w:val="-165058495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4667D290" w14:textId="77777777" w:rsidR="00E17AFB" w:rsidRDefault="00000000">
            <w:pPr>
              <w:textAlignment w:val="center"/>
              <w:divId w:val="728921399"/>
              <w:rPr>
                <w:rFonts w:ascii="Arial" w:eastAsia="Times New Roman" w:hAnsi="Arial" w:cs="Arial"/>
                <w:sz w:val="18"/>
                <w:szCs w:val="18"/>
              </w:rPr>
            </w:pPr>
            <w:sdt>
              <w:sdtPr>
                <w:rPr>
                  <w:rFonts w:ascii="Arial" w:eastAsia="Times New Roman" w:hAnsi="Arial" w:cs="Arial"/>
                  <w:sz w:val="18"/>
                  <w:szCs w:val="18"/>
                </w:rPr>
                <w:id w:val="65063709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1805C74A" w14:textId="77777777" w:rsidR="00E17AFB" w:rsidRDefault="00000000">
            <w:pPr>
              <w:textAlignment w:val="center"/>
              <w:divId w:val="2017881645"/>
              <w:rPr>
                <w:rFonts w:ascii="Arial" w:eastAsia="Times New Roman" w:hAnsi="Arial" w:cs="Arial"/>
                <w:sz w:val="18"/>
                <w:szCs w:val="18"/>
              </w:rPr>
            </w:pPr>
            <w:sdt>
              <w:sdtPr>
                <w:rPr>
                  <w:rFonts w:ascii="Arial" w:eastAsia="Times New Roman" w:hAnsi="Arial" w:cs="Arial"/>
                  <w:sz w:val="18"/>
                  <w:szCs w:val="18"/>
                </w:rPr>
                <w:id w:val="97949753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30BB27B8" w14:textId="77777777" w:rsidR="00E17AFB" w:rsidRDefault="00000000">
            <w:pPr>
              <w:textAlignment w:val="center"/>
              <w:divId w:val="1770732920"/>
              <w:rPr>
                <w:rFonts w:ascii="Arial" w:eastAsia="Times New Roman" w:hAnsi="Arial" w:cs="Arial"/>
                <w:sz w:val="18"/>
                <w:szCs w:val="18"/>
              </w:rPr>
            </w:pPr>
            <w:sdt>
              <w:sdtPr>
                <w:rPr>
                  <w:rFonts w:ascii="Arial" w:eastAsia="Times New Roman" w:hAnsi="Arial" w:cs="Arial"/>
                  <w:sz w:val="18"/>
                  <w:szCs w:val="18"/>
                </w:rPr>
                <w:id w:val="109212459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16EF7C69" w14:textId="77777777" w:rsidR="00E17AFB" w:rsidRDefault="00000000">
            <w:pPr>
              <w:textAlignment w:val="center"/>
              <w:divId w:val="1187058317"/>
              <w:rPr>
                <w:rFonts w:ascii="Arial" w:eastAsia="Times New Roman" w:hAnsi="Arial" w:cs="Arial"/>
                <w:sz w:val="18"/>
                <w:szCs w:val="18"/>
              </w:rPr>
            </w:pPr>
            <w:sdt>
              <w:sdtPr>
                <w:rPr>
                  <w:rFonts w:ascii="Arial" w:eastAsia="Times New Roman" w:hAnsi="Arial" w:cs="Arial"/>
                  <w:sz w:val="18"/>
                  <w:szCs w:val="18"/>
                </w:rPr>
                <w:id w:val="-20194737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08A73321" w14:textId="77777777" w:rsidTr="00E17AFB">
        <w:trPr>
          <w:divId w:val="1818106103"/>
        </w:trPr>
        <w:tc>
          <w:tcPr>
            <w:tcW w:w="8397" w:type="dxa"/>
            <w:hideMark/>
          </w:tcPr>
          <w:p w14:paraId="05614814" w14:textId="77777777" w:rsidR="00E17AFB" w:rsidRDefault="00E17AFB">
            <w:pPr>
              <w:divId w:val="92426994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24824740"/>
              <w:placeholder>
                <w:docPart w:val="DefaultPlaceholder_-1854013440"/>
              </w:placeholder>
              <w:showingPlcHdr/>
              <w:text w:multiLine="1"/>
            </w:sdtPr>
            <w:sdtContent>
              <w:p w14:paraId="0016E04A"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454875D4" w14:textId="77777777" w:rsidTr="00E17AFB">
        <w:trPr>
          <w:divId w:val="1818106103"/>
        </w:trPr>
        <w:tc>
          <w:tcPr>
            <w:tcW w:w="8397" w:type="dxa"/>
            <w:hideMark/>
          </w:tcPr>
          <w:p w14:paraId="11612DF8" w14:textId="77777777" w:rsidR="00E17AFB" w:rsidRDefault="00E17AFB">
            <w:pPr>
              <w:divId w:val="131024455"/>
              <w:rPr>
                <w:rFonts w:ascii="Arial" w:eastAsia="Times New Roman" w:hAnsi="Arial" w:cs="Arial"/>
                <w:b/>
                <w:bCs/>
                <w:sz w:val="23"/>
                <w:szCs w:val="23"/>
              </w:rPr>
            </w:pPr>
            <w:r>
              <w:rPr>
                <w:rFonts w:ascii="Arial" w:eastAsia="Times New Roman" w:hAnsi="Arial" w:cs="Arial"/>
                <w:b/>
                <w:bCs/>
                <w:sz w:val="23"/>
                <w:szCs w:val="23"/>
              </w:rPr>
              <w:t>Auditor Actions</w:t>
            </w:r>
          </w:p>
          <w:p w14:paraId="582D2DF8" w14:textId="77777777" w:rsidR="00E17AFB" w:rsidRDefault="00000000">
            <w:pPr>
              <w:divId w:val="687294560"/>
              <w:rPr>
                <w:rFonts w:ascii="Arial" w:eastAsia="Times New Roman" w:hAnsi="Arial" w:cs="Arial"/>
                <w:sz w:val="18"/>
                <w:szCs w:val="18"/>
              </w:rPr>
            </w:pPr>
            <w:sdt>
              <w:sdtPr>
                <w:rPr>
                  <w:rStyle w:val="iatacheckbox1"/>
                  <w:rFonts w:ascii="Arial" w:eastAsia="Times New Roman" w:hAnsi="Arial" w:cs="Arial"/>
                  <w:sz w:val="18"/>
                  <w:szCs w:val="18"/>
                  <w:specVanish w:val="0"/>
                </w:rPr>
                <w:id w:val="-113672717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process(es) to provide secure storage of mishandled hold baggage. </w:t>
            </w:r>
          </w:p>
          <w:p w14:paraId="5849778D" w14:textId="77777777" w:rsidR="00E17AFB" w:rsidRDefault="00000000">
            <w:pPr>
              <w:divId w:val="565343337"/>
              <w:rPr>
                <w:rFonts w:ascii="Arial" w:eastAsia="Times New Roman" w:hAnsi="Arial" w:cs="Arial"/>
                <w:sz w:val="18"/>
                <w:szCs w:val="18"/>
              </w:rPr>
            </w:pPr>
            <w:sdt>
              <w:sdtPr>
                <w:rPr>
                  <w:rStyle w:val="iatacheckbox1"/>
                  <w:rFonts w:ascii="Arial" w:eastAsia="Times New Roman" w:hAnsi="Arial" w:cs="Arial"/>
                  <w:sz w:val="18"/>
                  <w:szCs w:val="18"/>
                  <w:specVanish w:val="0"/>
                </w:rPr>
                <w:id w:val="-96412070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w:t>
            </w:r>
          </w:p>
          <w:p w14:paraId="157C388A" w14:textId="77777777" w:rsidR="00E17AFB" w:rsidRDefault="00000000">
            <w:pPr>
              <w:divId w:val="141387428"/>
              <w:rPr>
                <w:rFonts w:ascii="Arial" w:eastAsia="Times New Roman" w:hAnsi="Arial" w:cs="Arial"/>
                <w:sz w:val="18"/>
                <w:szCs w:val="18"/>
              </w:rPr>
            </w:pPr>
            <w:sdt>
              <w:sdtPr>
                <w:rPr>
                  <w:rStyle w:val="iatacheckbox1"/>
                  <w:rFonts w:ascii="Arial" w:eastAsia="Times New Roman" w:hAnsi="Arial" w:cs="Arial"/>
                  <w:sz w:val="18"/>
                  <w:szCs w:val="18"/>
                  <w:specVanish w:val="0"/>
                </w:rPr>
                <w:id w:val="-99703494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passenger/baggage handling operations (focus: secure areas are used for holding mishandled baggage until forwarded, </w:t>
            </w:r>
            <w:proofErr w:type="gramStart"/>
            <w:r w:rsidR="00E17AFB">
              <w:rPr>
                <w:rFonts w:ascii="Arial" w:eastAsia="Times New Roman" w:hAnsi="Arial" w:cs="Arial"/>
                <w:sz w:val="18"/>
                <w:szCs w:val="18"/>
              </w:rPr>
              <w:t>claimed</w:t>
            </w:r>
            <w:proofErr w:type="gramEnd"/>
            <w:r w:rsidR="00E17AFB">
              <w:rPr>
                <w:rFonts w:ascii="Arial" w:eastAsia="Times New Roman" w:hAnsi="Arial" w:cs="Arial"/>
                <w:sz w:val="18"/>
                <w:szCs w:val="18"/>
              </w:rPr>
              <w:t xml:space="preserve"> or disposed of). </w:t>
            </w:r>
          </w:p>
          <w:p w14:paraId="5991B137" w14:textId="77777777" w:rsidR="00E17AFB" w:rsidRDefault="00000000">
            <w:pPr>
              <w:divId w:val="1282417085"/>
              <w:rPr>
                <w:rFonts w:ascii="Arial" w:eastAsia="Times New Roman" w:hAnsi="Arial" w:cs="Arial"/>
                <w:sz w:val="18"/>
                <w:szCs w:val="18"/>
              </w:rPr>
            </w:pPr>
            <w:sdt>
              <w:sdtPr>
                <w:rPr>
                  <w:rStyle w:val="iatacheckbox1"/>
                  <w:rFonts w:ascii="Arial" w:eastAsia="Times New Roman" w:hAnsi="Arial" w:cs="Arial"/>
                  <w:sz w:val="18"/>
                  <w:szCs w:val="18"/>
                  <w:specVanish w:val="0"/>
                </w:rPr>
                <w:id w:val="170344131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791948892"/>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57288AA7" w14:textId="77777777" w:rsidTr="00E17AFB">
        <w:trPr>
          <w:divId w:val="1818106103"/>
        </w:trPr>
        <w:tc>
          <w:tcPr>
            <w:tcW w:w="8397" w:type="dxa"/>
            <w:hideMark/>
          </w:tcPr>
          <w:p w14:paraId="07DD209C" w14:textId="77777777" w:rsidR="00E17AFB" w:rsidRDefault="00E17AFB">
            <w:pPr>
              <w:divId w:val="1857888714"/>
              <w:rPr>
                <w:rFonts w:ascii="Arial" w:eastAsia="Times New Roman" w:hAnsi="Arial" w:cs="Arial"/>
                <w:b/>
                <w:bCs/>
                <w:sz w:val="23"/>
                <w:szCs w:val="23"/>
              </w:rPr>
            </w:pPr>
            <w:r>
              <w:rPr>
                <w:rFonts w:ascii="Arial" w:eastAsia="Times New Roman" w:hAnsi="Arial" w:cs="Arial"/>
                <w:b/>
                <w:bCs/>
                <w:sz w:val="23"/>
                <w:szCs w:val="23"/>
              </w:rPr>
              <w:t>Guidance</w:t>
            </w:r>
          </w:p>
          <w:p w14:paraId="4938A4F0" w14:textId="77777777" w:rsidR="00E17AFB" w:rsidRDefault="00E17AFB">
            <w:pPr>
              <w:divId w:val="1692150410"/>
              <w:rPr>
                <w:rFonts w:ascii="Arial" w:eastAsia="Times New Roman" w:hAnsi="Arial" w:cs="Arial"/>
                <w:sz w:val="18"/>
                <w:szCs w:val="18"/>
              </w:rPr>
            </w:pPr>
            <w:r>
              <w:rPr>
                <w:rFonts w:ascii="Arial" w:eastAsia="Times New Roman" w:hAnsi="Arial" w:cs="Arial"/>
                <w:sz w:val="18"/>
                <w:szCs w:val="18"/>
              </w:rPr>
              <w:t>Refer to the IRM for definitions of Mishandled Baggage, Unidentified Baggage and Unclaimed Baggage.</w:t>
            </w:r>
          </w:p>
          <w:p w14:paraId="1D1C61BB" w14:textId="77777777" w:rsidR="00E17AFB" w:rsidRDefault="00E17AFB">
            <w:pPr>
              <w:divId w:val="19403879"/>
              <w:rPr>
                <w:rFonts w:ascii="Arial" w:eastAsia="Times New Roman" w:hAnsi="Arial" w:cs="Arial"/>
                <w:sz w:val="18"/>
                <w:szCs w:val="18"/>
              </w:rPr>
            </w:pPr>
            <w:r>
              <w:rPr>
                <w:rFonts w:ascii="Arial" w:eastAsia="Times New Roman" w:hAnsi="Arial" w:cs="Arial"/>
                <w:sz w:val="18"/>
                <w:szCs w:val="18"/>
              </w:rPr>
              <w:t xml:space="preserve">Mishandled baggage is usually the result of the baggage having: </w:t>
            </w:r>
          </w:p>
          <w:p w14:paraId="64DE14E7" w14:textId="77777777" w:rsidR="00E17AFB" w:rsidRDefault="00E17AFB">
            <w:pPr>
              <w:pStyle w:val="iatalistitem"/>
              <w:numPr>
                <w:ilvl w:val="0"/>
                <w:numId w:val="68"/>
              </w:numPr>
              <w:divId w:val="19403879"/>
              <w:rPr>
                <w:rFonts w:ascii="Arial" w:eastAsia="Times New Roman" w:hAnsi="Arial" w:cs="Arial"/>
                <w:sz w:val="18"/>
                <w:szCs w:val="18"/>
              </w:rPr>
            </w:pPr>
            <w:r>
              <w:rPr>
                <w:rFonts w:ascii="Arial" w:eastAsia="Times New Roman" w:hAnsi="Arial" w:cs="Arial"/>
                <w:sz w:val="18"/>
                <w:szCs w:val="18"/>
              </w:rPr>
              <w:t xml:space="preserve">Been incorrectly </w:t>
            </w:r>
            <w:proofErr w:type="gramStart"/>
            <w:r>
              <w:rPr>
                <w:rFonts w:ascii="Arial" w:eastAsia="Times New Roman" w:hAnsi="Arial" w:cs="Arial"/>
                <w:sz w:val="18"/>
                <w:szCs w:val="18"/>
              </w:rPr>
              <w:t>tagged;</w:t>
            </w:r>
            <w:proofErr w:type="gramEnd"/>
          </w:p>
          <w:p w14:paraId="36D4D72E" w14:textId="77777777" w:rsidR="00E17AFB" w:rsidRDefault="00E17AFB">
            <w:pPr>
              <w:pStyle w:val="iatalistitem"/>
              <w:numPr>
                <w:ilvl w:val="0"/>
                <w:numId w:val="68"/>
              </w:numPr>
              <w:divId w:val="19403879"/>
              <w:rPr>
                <w:rFonts w:ascii="Arial" w:eastAsia="Times New Roman" w:hAnsi="Arial" w:cs="Arial"/>
                <w:sz w:val="18"/>
                <w:szCs w:val="18"/>
              </w:rPr>
            </w:pPr>
            <w:r>
              <w:rPr>
                <w:rFonts w:ascii="Arial" w:eastAsia="Times New Roman" w:hAnsi="Arial" w:cs="Arial"/>
                <w:sz w:val="18"/>
                <w:szCs w:val="18"/>
              </w:rPr>
              <w:t xml:space="preserve">Arrived without a </w:t>
            </w:r>
            <w:proofErr w:type="gramStart"/>
            <w:r>
              <w:rPr>
                <w:rFonts w:ascii="Arial" w:eastAsia="Times New Roman" w:hAnsi="Arial" w:cs="Arial"/>
                <w:sz w:val="18"/>
                <w:szCs w:val="18"/>
              </w:rPr>
              <w:t>tag;</w:t>
            </w:r>
            <w:proofErr w:type="gramEnd"/>
          </w:p>
          <w:p w14:paraId="1E4FE3D1" w14:textId="77777777" w:rsidR="00E17AFB" w:rsidRDefault="00E17AFB">
            <w:pPr>
              <w:pStyle w:val="iatalistitem"/>
              <w:numPr>
                <w:ilvl w:val="0"/>
                <w:numId w:val="68"/>
              </w:numPr>
              <w:divId w:val="19403879"/>
              <w:rPr>
                <w:rFonts w:ascii="Arial" w:eastAsia="Times New Roman" w:hAnsi="Arial" w:cs="Arial"/>
                <w:sz w:val="18"/>
                <w:szCs w:val="18"/>
              </w:rPr>
            </w:pPr>
            <w:r>
              <w:rPr>
                <w:rFonts w:ascii="Arial" w:eastAsia="Times New Roman" w:hAnsi="Arial" w:cs="Arial"/>
                <w:sz w:val="18"/>
                <w:szCs w:val="18"/>
              </w:rPr>
              <w:t xml:space="preserve">Missed a connecting </w:t>
            </w:r>
            <w:proofErr w:type="gramStart"/>
            <w:r>
              <w:rPr>
                <w:rFonts w:ascii="Arial" w:eastAsia="Times New Roman" w:hAnsi="Arial" w:cs="Arial"/>
                <w:sz w:val="18"/>
                <w:szCs w:val="18"/>
              </w:rPr>
              <w:t>flight;</w:t>
            </w:r>
            <w:proofErr w:type="gramEnd"/>
          </w:p>
          <w:p w14:paraId="79E3962C" w14:textId="77777777" w:rsidR="00E17AFB" w:rsidRDefault="00E17AFB">
            <w:pPr>
              <w:pStyle w:val="iatalistitem"/>
              <w:numPr>
                <w:ilvl w:val="0"/>
                <w:numId w:val="68"/>
              </w:numPr>
              <w:divId w:val="19403879"/>
              <w:rPr>
                <w:rFonts w:ascii="Arial" w:eastAsia="Times New Roman" w:hAnsi="Arial" w:cs="Arial"/>
                <w:sz w:val="18"/>
                <w:szCs w:val="18"/>
              </w:rPr>
            </w:pPr>
            <w:r>
              <w:rPr>
                <w:rFonts w:ascii="Arial" w:eastAsia="Times New Roman" w:hAnsi="Arial" w:cs="Arial"/>
                <w:sz w:val="18"/>
                <w:szCs w:val="18"/>
              </w:rPr>
              <w:t>Been carried on the wrong flight.</w:t>
            </w:r>
          </w:p>
          <w:p w14:paraId="2B05209A" w14:textId="77777777" w:rsidR="00E17AFB" w:rsidRDefault="00E17AFB">
            <w:pPr>
              <w:divId w:val="1407340530"/>
              <w:rPr>
                <w:rFonts w:ascii="Arial" w:eastAsia="Times New Roman" w:hAnsi="Arial" w:cs="Arial"/>
                <w:sz w:val="18"/>
                <w:szCs w:val="18"/>
              </w:rPr>
            </w:pPr>
            <w:r>
              <w:rPr>
                <w:rFonts w:ascii="Arial" w:eastAsia="Times New Roman" w:hAnsi="Arial" w:cs="Arial"/>
                <w:sz w:val="18"/>
                <w:szCs w:val="18"/>
              </w:rPr>
              <w:t xml:space="preserve">Such baggage is held in a locked and secure storage cage or room. Access and key control </w:t>
            </w:r>
            <w:proofErr w:type="gramStart"/>
            <w:r>
              <w:rPr>
                <w:rFonts w:ascii="Arial" w:eastAsia="Times New Roman" w:hAnsi="Arial" w:cs="Arial"/>
                <w:sz w:val="18"/>
                <w:szCs w:val="18"/>
              </w:rPr>
              <w:t>is</w:t>
            </w:r>
            <w:proofErr w:type="gramEnd"/>
            <w:r>
              <w:rPr>
                <w:rFonts w:ascii="Arial" w:eastAsia="Times New Roman" w:hAnsi="Arial" w:cs="Arial"/>
                <w:sz w:val="18"/>
                <w:szCs w:val="18"/>
              </w:rPr>
              <w:t xml:space="preserve"> properly supervised and the baggage subjected to additional screening before being loaded into an aircraft. </w:t>
            </w:r>
          </w:p>
          <w:p w14:paraId="7EC08F48" w14:textId="77777777" w:rsidR="00E17AFB" w:rsidRDefault="00E17AFB">
            <w:pPr>
              <w:divId w:val="641227339"/>
              <w:rPr>
                <w:rFonts w:ascii="Arial" w:eastAsia="Times New Roman" w:hAnsi="Arial" w:cs="Arial"/>
                <w:sz w:val="18"/>
                <w:szCs w:val="18"/>
              </w:rPr>
            </w:pPr>
            <w:r>
              <w:rPr>
                <w:rFonts w:ascii="Arial" w:eastAsia="Times New Roman" w:hAnsi="Arial" w:cs="Arial"/>
                <w:sz w:val="18"/>
                <w:szCs w:val="18"/>
              </w:rPr>
              <w:t xml:space="preserve">Unclaimed baggage is kept for </w:t>
            </w:r>
            <w:proofErr w:type="gramStart"/>
            <w:r>
              <w:rPr>
                <w:rFonts w:ascii="Arial" w:eastAsia="Times New Roman" w:hAnsi="Arial" w:cs="Arial"/>
                <w:sz w:val="18"/>
                <w:szCs w:val="18"/>
              </w:rPr>
              <w:t>a period of time</w:t>
            </w:r>
            <w:proofErr w:type="gramEnd"/>
            <w:r>
              <w:rPr>
                <w:rFonts w:ascii="Arial" w:eastAsia="Times New Roman" w:hAnsi="Arial" w:cs="Arial"/>
                <w:sz w:val="18"/>
                <w:szCs w:val="18"/>
              </w:rPr>
              <w:t xml:space="preserve">, as prescribed by the local authority, and disposed of through that authority as unclaimed property. </w:t>
            </w:r>
          </w:p>
          <w:p w14:paraId="3C45A71B" w14:textId="77777777" w:rsidR="00E17AFB" w:rsidRDefault="00E17AFB">
            <w:pPr>
              <w:divId w:val="412046231"/>
              <w:rPr>
                <w:rFonts w:ascii="Arial" w:eastAsia="Times New Roman" w:hAnsi="Arial" w:cs="Arial"/>
                <w:sz w:val="18"/>
                <w:szCs w:val="18"/>
              </w:rPr>
            </w:pPr>
            <w:r>
              <w:rPr>
                <w:rFonts w:ascii="Arial" w:eastAsia="Times New Roman" w:hAnsi="Arial" w:cs="Arial"/>
                <w:sz w:val="18"/>
                <w:szCs w:val="18"/>
              </w:rPr>
              <w:t>The process for forwarding mishandled baggage is described in IATA Resolution 743a.</w:t>
            </w:r>
          </w:p>
        </w:tc>
      </w:tr>
    </w:tbl>
    <w:p w14:paraId="495C0C53" w14:textId="77777777" w:rsidR="00E17AFB" w:rsidRDefault="00E17AFB">
      <w:pPr>
        <w:pStyle w:val="NormalWeb"/>
        <w:divId w:val="181810610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33F2AE9F" w14:textId="77777777" w:rsidTr="00E17AFB">
        <w:trPr>
          <w:divId w:val="1818106103"/>
        </w:trPr>
        <w:tc>
          <w:tcPr>
            <w:tcW w:w="8397" w:type="dxa"/>
            <w:hideMark/>
          </w:tcPr>
          <w:p w14:paraId="6B5195F4"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3.7.10</w:t>
            </w:r>
          </w:p>
        </w:tc>
      </w:tr>
      <w:tr w:rsidR="004501AB" w14:paraId="7901498F" w14:textId="77777777" w:rsidTr="00E17AFB">
        <w:trPr>
          <w:divId w:val="1818106103"/>
        </w:trPr>
        <w:tc>
          <w:tcPr>
            <w:tcW w:w="8397" w:type="dxa"/>
            <w:hideMark/>
          </w:tcPr>
          <w:p w14:paraId="0021E2B5" w14:textId="77777777" w:rsidR="00E17AFB" w:rsidRDefault="00E17AFB">
            <w:pPr>
              <w:divId w:val="1192915852"/>
              <w:rPr>
                <w:rFonts w:ascii="Arial" w:eastAsia="Times New Roman" w:hAnsi="Arial" w:cs="Arial"/>
                <w:sz w:val="18"/>
                <w:szCs w:val="18"/>
              </w:rPr>
            </w:pPr>
            <w:r>
              <w:rPr>
                <w:rFonts w:ascii="Arial" w:eastAsia="Times New Roman" w:hAnsi="Arial" w:cs="Arial"/>
                <w:sz w:val="18"/>
                <w:szCs w:val="18"/>
              </w:rPr>
              <w:t xml:space="preserve">If the Operator conducts </w:t>
            </w:r>
            <w:proofErr w:type="gramStart"/>
            <w:r>
              <w:rPr>
                <w:rFonts w:ascii="Arial" w:eastAsia="Times New Roman" w:hAnsi="Arial" w:cs="Arial"/>
                <w:sz w:val="18"/>
                <w:szCs w:val="18"/>
              </w:rPr>
              <w:t>International</w:t>
            </w:r>
            <w:proofErr w:type="gramEnd"/>
            <w:r>
              <w:rPr>
                <w:rFonts w:ascii="Arial" w:eastAsia="Times New Roman" w:hAnsi="Arial" w:cs="Arial"/>
                <w:sz w:val="18"/>
                <w:szCs w:val="18"/>
              </w:rPr>
              <w:t xml:space="preserve"> passenger flights, the Operator shall have a process to ensure transfer hold baggage for such flights </w:t>
            </w:r>
            <w:r>
              <w:rPr>
                <w:rFonts w:ascii="Arial" w:eastAsia="Times New Roman" w:hAnsi="Arial" w:cs="Arial"/>
                <w:i/>
                <w:iCs/>
                <w:sz w:val="18"/>
                <w:szCs w:val="18"/>
              </w:rPr>
              <w:t>either</w:t>
            </w:r>
            <w:r>
              <w:rPr>
                <w:rFonts w:ascii="Arial" w:eastAsia="Times New Roman" w:hAnsi="Arial" w:cs="Arial"/>
                <w:sz w:val="18"/>
                <w:szCs w:val="18"/>
              </w:rPr>
              <w:t xml:space="preserve">: </w:t>
            </w:r>
          </w:p>
          <w:p w14:paraId="2F02DE2C" w14:textId="77777777" w:rsidR="00E17AFB" w:rsidRDefault="00E17AFB">
            <w:pPr>
              <w:pStyle w:val="iatalistitem"/>
              <w:numPr>
                <w:ilvl w:val="0"/>
                <w:numId w:val="69"/>
              </w:numPr>
              <w:divId w:val="1192915852"/>
              <w:rPr>
                <w:rFonts w:ascii="Arial" w:eastAsia="Times New Roman" w:hAnsi="Arial" w:cs="Arial"/>
                <w:sz w:val="18"/>
                <w:szCs w:val="18"/>
              </w:rPr>
            </w:pPr>
            <w:r>
              <w:rPr>
                <w:rFonts w:ascii="Arial" w:eastAsia="Times New Roman" w:hAnsi="Arial" w:cs="Arial"/>
                <w:sz w:val="18"/>
                <w:szCs w:val="18"/>
              </w:rPr>
              <w:t xml:space="preserve">Is subjected to screening prior being loaded onto the aircraft, </w:t>
            </w:r>
            <w:r>
              <w:rPr>
                <w:rFonts w:ascii="Arial" w:eastAsia="Times New Roman" w:hAnsi="Arial" w:cs="Arial"/>
                <w:i/>
                <w:iCs/>
                <w:sz w:val="18"/>
                <w:szCs w:val="18"/>
              </w:rPr>
              <w:t>or</w:t>
            </w:r>
          </w:p>
          <w:p w14:paraId="1C11FC1B" w14:textId="77777777" w:rsidR="00E17AFB" w:rsidRDefault="00E17AFB">
            <w:pPr>
              <w:pStyle w:val="iatalistitem"/>
              <w:numPr>
                <w:ilvl w:val="0"/>
                <w:numId w:val="69"/>
              </w:numPr>
              <w:divId w:val="1192915852"/>
              <w:rPr>
                <w:rFonts w:ascii="Arial" w:eastAsia="Times New Roman" w:hAnsi="Arial" w:cs="Arial"/>
                <w:sz w:val="18"/>
                <w:szCs w:val="18"/>
              </w:rPr>
            </w:pPr>
            <w:r>
              <w:rPr>
                <w:rFonts w:ascii="Arial" w:eastAsia="Times New Roman" w:hAnsi="Arial" w:cs="Arial"/>
                <w:sz w:val="18"/>
                <w:szCs w:val="18"/>
              </w:rPr>
              <w:t xml:space="preserve">Has been screened at the point of origin and subsequently protected from unauthorized interference from the point of screening at the originating airport to the departing flight at the transfer airport. </w:t>
            </w:r>
          </w:p>
        </w:tc>
      </w:tr>
      <w:tr w:rsidR="004501AB" w14:paraId="275C19F9" w14:textId="77777777" w:rsidTr="00E17AFB">
        <w:trPr>
          <w:divId w:val="1818106103"/>
        </w:trPr>
        <w:tc>
          <w:tcPr>
            <w:tcW w:w="8397" w:type="dxa"/>
            <w:hideMark/>
          </w:tcPr>
          <w:p w14:paraId="416FE42B" w14:textId="77777777" w:rsidR="00E17AFB" w:rsidRDefault="00000000">
            <w:pPr>
              <w:textAlignment w:val="center"/>
              <w:divId w:val="1921595483"/>
              <w:rPr>
                <w:rFonts w:ascii="Arial" w:eastAsia="Times New Roman" w:hAnsi="Arial" w:cs="Arial"/>
                <w:sz w:val="18"/>
                <w:szCs w:val="18"/>
              </w:rPr>
            </w:pPr>
            <w:sdt>
              <w:sdtPr>
                <w:rPr>
                  <w:rFonts w:ascii="Arial" w:eastAsia="Times New Roman" w:hAnsi="Arial" w:cs="Arial"/>
                  <w:sz w:val="18"/>
                  <w:szCs w:val="18"/>
                </w:rPr>
                <w:id w:val="-47984158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7C910AC7" w14:textId="77777777" w:rsidR="00E17AFB" w:rsidRDefault="00000000">
            <w:pPr>
              <w:textAlignment w:val="center"/>
              <w:divId w:val="238636786"/>
              <w:rPr>
                <w:rFonts w:ascii="Arial" w:eastAsia="Times New Roman" w:hAnsi="Arial" w:cs="Arial"/>
                <w:sz w:val="18"/>
                <w:szCs w:val="18"/>
              </w:rPr>
            </w:pPr>
            <w:sdt>
              <w:sdtPr>
                <w:rPr>
                  <w:rFonts w:ascii="Arial" w:eastAsia="Times New Roman" w:hAnsi="Arial" w:cs="Arial"/>
                  <w:sz w:val="18"/>
                  <w:szCs w:val="18"/>
                </w:rPr>
                <w:id w:val="-72977039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6357673B" w14:textId="77777777" w:rsidR="00E17AFB" w:rsidRDefault="00000000">
            <w:pPr>
              <w:textAlignment w:val="center"/>
              <w:divId w:val="749694519"/>
              <w:rPr>
                <w:rFonts w:ascii="Arial" w:eastAsia="Times New Roman" w:hAnsi="Arial" w:cs="Arial"/>
                <w:sz w:val="18"/>
                <w:szCs w:val="18"/>
              </w:rPr>
            </w:pPr>
            <w:sdt>
              <w:sdtPr>
                <w:rPr>
                  <w:rFonts w:ascii="Arial" w:eastAsia="Times New Roman" w:hAnsi="Arial" w:cs="Arial"/>
                  <w:sz w:val="18"/>
                  <w:szCs w:val="18"/>
                </w:rPr>
                <w:id w:val="108272339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2B2034DA" w14:textId="77777777" w:rsidR="00E17AFB" w:rsidRDefault="00000000">
            <w:pPr>
              <w:textAlignment w:val="center"/>
              <w:divId w:val="1577934795"/>
              <w:rPr>
                <w:rFonts w:ascii="Arial" w:eastAsia="Times New Roman" w:hAnsi="Arial" w:cs="Arial"/>
                <w:sz w:val="18"/>
                <w:szCs w:val="18"/>
              </w:rPr>
            </w:pPr>
            <w:sdt>
              <w:sdtPr>
                <w:rPr>
                  <w:rFonts w:ascii="Arial" w:eastAsia="Times New Roman" w:hAnsi="Arial" w:cs="Arial"/>
                  <w:sz w:val="18"/>
                  <w:szCs w:val="18"/>
                </w:rPr>
                <w:id w:val="-110078999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0D9850B0" w14:textId="77777777" w:rsidR="00E17AFB" w:rsidRDefault="00000000">
            <w:pPr>
              <w:textAlignment w:val="center"/>
              <w:divId w:val="119734580"/>
              <w:rPr>
                <w:rFonts w:ascii="Arial" w:eastAsia="Times New Roman" w:hAnsi="Arial" w:cs="Arial"/>
                <w:sz w:val="18"/>
                <w:szCs w:val="18"/>
              </w:rPr>
            </w:pPr>
            <w:sdt>
              <w:sdtPr>
                <w:rPr>
                  <w:rFonts w:ascii="Arial" w:eastAsia="Times New Roman" w:hAnsi="Arial" w:cs="Arial"/>
                  <w:sz w:val="18"/>
                  <w:szCs w:val="18"/>
                </w:rPr>
                <w:id w:val="-164033740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F734320" w14:textId="77777777" w:rsidTr="00E17AFB">
        <w:trPr>
          <w:divId w:val="1818106103"/>
        </w:trPr>
        <w:tc>
          <w:tcPr>
            <w:tcW w:w="8397" w:type="dxa"/>
            <w:hideMark/>
          </w:tcPr>
          <w:p w14:paraId="135D3B7A" w14:textId="77777777" w:rsidR="00E17AFB" w:rsidRDefault="00E17AFB">
            <w:pPr>
              <w:divId w:val="872887144"/>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207873479"/>
              <w:placeholder>
                <w:docPart w:val="DefaultPlaceholder_-1854013440"/>
              </w:placeholder>
              <w:showingPlcHdr/>
              <w:text w:multiLine="1"/>
            </w:sdtPr>
            <w:sdtContent>
              <w:p w14:paraId="7ABF7EE0"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6EDF20D8" w14:textId="77777777" w:rsidTr="00E17AFB">
        <w:trPr>
          <w:divId w:val="1818106103"/>
        </w:trPr>
        <w:tc>
          <w:tcPr>
            <w:tcW w:w="8397" w:type="dxa"/>
            <w:hideMark/>
          </w:tcPr>
          <w:p w14:paraId="23E2DDE5" w14:textId="77777777" w:rsidR="00E17AFB" w:rsidRDefault="00E17AFB">
            <w:pPr>
              <w:divId w:val="1127695663"/>
              <w:rPr>
                <w:rFonts w:ascii="Arial" w:eastAsia="Times New Roman" w:hAnsi="Arial" w:cs="Arial"/>
                <w:b/>
                <w:bCs/>
                <w:sz w:val="23"/>
                <w:szCs w:val="23"/>
              </w:rPr>
            </w:pPr>
            <w:r>
              <w:rPr>
                <w:rFonts w:ascii="Arial" w:eastAsia="Times New Roman" w:hAnsi="Arial" w:cs="Arial"/>
                <w:b/>
                <w:bCs/>
                <w:sz w:val="23"/>
                <w:szCs w:val="23"/>
              </w:rPr>
              <w:t>Auditor Actions</w:t>
            </w:r>
          </w:p>
          <w:p w14:paraId="516767AB" w14:textId="77777777" w:rsidR="00E17AFB" w:rsidRDefault="00000000">
            <w:pPr>
              <w:divId w:val="795030607"/>
              <w:rPr>
                <w:rFonts w:ascii="Arial" w:eastAsia="Times New Roman" w:hAnsi="Arial" w:cs="Arial"/>
                <w:sz w:val="18"/>
                <w:szCs w:val="18"/>
              </w:rPr>
            </w:pPr>
            <w:sdt>
              <w:sdtPr>
                <w:rPr>
                  <w:rStyle w:val="iatacheckbox1"/>
                  <w:rFonts w:ascii="Arial" w:eastAsia="Times New Roman" w:hAnsi="Arial" w:cs="Arial"/>
                  <w:sz w:val="18"/>
                  <w:szCs w:val="18"/>
                  <w:specVanish w:val="0"/>
                </w:rPr>
                <w:id w:val="13884944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the process(es) to ensure transfer hold baggage for international flights is subjected to screening prior to being loaded, where applicable. </w:t>
            </w:r>
          </w:p>
          <w:p w14:paraId="0700DDEC" w14:textId="77777777" w:rsidR="00E17AFB" w:rsidRDefault="00000000">
            <w:pPr>
              <w:divId w:val="1446198127"/>
              <w:rPr>
                <w:rFonts w:ascii="Arial" w:eastAsia="Times New Roman" w:hAnsi="Arial" w:cs="Arial"/>
                <w:sz w:val="18"/>
                <w:szCs w:val="18"/>
              </w:rPr>
            </w:pPr>
            <w:sdt>
              <w:sdtPr>
                <w:rPr>
                  <w:rStyle w:val="iatacheckbox1"/>
                  <w:rFonts w:ascii="Arial" w:eastAsia="Times New Roman" w:hAnsi="Arial" w:cs="Arial"/>
                  <w:sz w:val="18"/>
                  <w:szCs w:val="18"/>
                  <w:specVanish w:val="0"/>
                </w:rPr>
                <w:id w:val="-47469027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w:t>
            </w:r>
            <w:r w:rsidR="00E17AFB">
              <w:rPr>
                <w:rFonts w:ascii="Arial" w:eastAsia="Times New Roman" w:hAnsi="Arial" w:cs="Arial"/>
                <w:sz w:val="18"/>
                <w:szCs w:val="18"/>
              </w:rPr>
              <w:t xml:space="preserve"> the process(es) to determine that hold baggage does not need to be rescreened at a point of transfer, where applicable. </w:t>
            </w:r>
          </w:p>
          <w:p w14:paraId="474E4F32" w14:textId="77777777" w:rsidR="00E17AFB" w:rsidRDefault="00000000">
            <w:pPr>
              <w:divId w:val="400521722"/>
              <w:rPr>
                <w:rFonts w:ascii="Arial" w:eastAsia="Times New Roman" w:hAnsi="Arial" w:cs="Arial"/>
                <w:sz w:val="18"/>
                <w:szCs w:val="18"/>
              </w:rPr>
            </w:pPr>
            <w:sdt>
              <w:sdtPr>
                <w:rPr>
                  <w:rStyle w:val="iatacheckbox1"/>
                  <w:rFonts w:ascii="Arial" w:eastAsia="Times New Roman" w:hAnsi="Arial" w:cs="Arial"/>
                  <w:sz w:val="18"/>
                  <w:szCs w:val="18"/>
                  <w:specVanish w:val="0"/>
                </w:rPr>
                <w:id w:val="-111151502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w:t>
            </w:r>
          </w:p>
          <w:p w14:paraId="22410E4D" w14:textId="77777777" w:rsidR="00E17AFB" w:rsidRDefault="00000000">
            <w:pPr>
              <w:divId w:val="190152147"/>
              <w:rPr>
                <w:rFonts w:ascii="Arial" w:eastAsia="Times New Roman" w:hAnsi="Arial" w:cs="Arial"/>
                <w:sz w:val="18"/>
                <w:szCs w:val="18"/>
              </w:rPr>
            </w:pPr>
            <w:sdt>
              <w:sdtPr>
                <w:rPr>
                  <w:rStyle w:val="iatacheckbox1"/>
                  <w:rFonts w:ascii="Arial" w:eastAsia="Times New Roman" w:hAnsi="Arial" w:cs="Arial"/>
                  <w:sz w:val="18"/>
                  <w:szCs w:val="18"/>
                  <w:specVanish w:val="0"/>
                </w:rPr>
                <w:id w:val="-15816270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passenger/baggage handling operations (focus: processes for ensuring international transfer hold baggage </w:t>
            </w:r>
            <w:proofErr w:type="gramStart"/>
            <w:r w:rsidR="00E17AFB">
              <w:rPr>
                <w:rFonts w:ascii="Arial" w:eastAsia="Times New Roman" w:hAnsi="Arial" w:cs="Arial"/>
                <w:sz w:val="18"/>
                <w:szCs w:val="18"/>
              </w:rPr>
              <w:t>has</w:t>
            </w:r>
            <w:proofErr w:type="gramEnd"/>
            <w:r w:rsidR="00E17AFB">
              <w:rPr>
                <w:rFonts w:ascii="Arial" w:eastAsia="Times New Roman" w:hAnsi="Arial" w:cs="Arial"/>
                <w:sz w:val="18"/>
                <w:szCs w:val="18"/>
              </w:rPr>
              <w:t xml:space="preserve"> been screened and protected from unauthorized interference prior to being loaded onto an aircraft). </w:t>
            </w:r>
          </w:p>
          <w:p w14:paraId="34CE7159" w14:textId="77777777" w:rsidR="00E17AFB" w:rsidRDefault="00000000">
            <w:pPr>
              <w:divId w:val="840850992"/>
              <w:rPr>
                <w:rFonts w:ascii="Arial" w:eastAsia="Times New Roman" w:hAnsi="Arial" w:cs="Arial"/>
                <w:sz w:val="18"/>
                <w:szCs w:val="18"/>
              </w:rPr>
            </w:pPr>
            <w:sdt>
              <w:sdtPr>
                <w:rPr>
                  <w:rStyle w:val="iatacheckbox1"/>
                  <w:rFonts w:ascii="Arial" w:eastAsia="Times New Roman" w:hAnsi="Arial" w:cs="Arial"/>
                  <w:sz w:val="18"/>
                  <w:szCs w:val="18"/>
                  <w:specVanish w:val="0"/>
                </w:rPr>
                <w:id w:val="7387422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2001077951"/>
                <w:placeholder>
                  <w:docPart w:val="DefaultPlaceholder_-1854013440"/>
                </w:placeholder>
                <w:showingPlcHdr/>
                <w:text w:multiLine="1"/>
              </w:sdtPr>
              <w:sdtContent>
                <w:r w:rsidR="00E17AFB" w:rsidRPr="00F77C9D">
                  <w:rPr>
                    <w:rStyle w:val="PlaceholderText"/>
                  </w:rPr>
                  <w:t>Click or tap here to enter text.</w:t>
                </w:r>
              </w:sdtContent>
            </w:sdt>
          </w:p>
        </w:tc>
      </w:tr>
    </w:tbl>
    <w:p w14:paraId="00FC038C" w14:textId="77777777" w:rsidR="00E17AFB" w:rsidRDefault="00E17AFB">
      <w:pPr>
        <w:pStyle w:val="NormalWeb"/>
        <w:divId w:val="181810610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04E960D2" w14:textId="77777777" w:rsidTr="00E17AFB">
        <w:trPr>
          <w:divId w:val="1818106103"/>
        </w:trPr>
        <w:tc>
          <w:tcPr>
            <w:tcW w:w="8397" w:type="dxa"/>
            <w:hideMark/>
          </w:tcPr>
          <w:p w14:paraId="5F20B5C0"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3.7.11</w:t>
            </w:r>
          </w:p>
        </w:tc>
      </w:tr>
      <w:tr w:rsidR="004501AB" w14:paraId="1B97601C" w14:textId="77777777" w:rsidTr="00E17AFB">
        <w:trPr>
          <w:divId w:val="1818106103"/>
        </w:trPr>
        <w:tc>
          <w:tcPr>
            <w:tcW w:w="8397" w:type="dxa"/>
            <w:hideMark/>
          </w:tcPr>
          <w:p w14:paraId="0833FD9B" w14:textId="77777777" w:rsidR="00E17AFB" w:rsidRDefault="00E17AFB">
            <w:pPr>
              <w:divId w:val="520709290"/>
              <w:rPr>
                <w:rFonts w:ascii="Arial" w:eastAsia="Times New Roman" w:hAnsi="Arial" w:cs="Arial"/>
                <w:sz w:val="18"/>
                <w:szCs w:val="18"/>
              </w:rPr>
            </w:pPr>
            <w:r>
              <w:rPr>
                <w:rFonts w:ascii="Arial" w:eastAsia="Times New Roman" w:hAnsi="Arial" w:cs="Arial"/>
                <w:sz w:val="18"/>
                <w:szCs w:val="18"/>
              </w:rPr>
              <w:t xml:space="preserve">If the Operator conducts domestic passenger flights, 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ensure transfer hold baggage for a domestic passenger flight </w:t>
            </w:r>
            <w:r>
              <w:rPr>
                <w:rFonts w:ascii="Arial" w:eastAsia="Times New Roman" w:hAnsi="Arial" w:cs="Arial"/>
                <w:i/>
                <w:iCs/>
                <w:sz w:val="18"/>
                <w:szCs w:val="18"/>
              </w:rPr>
              <w:t>either</w:t>
            </w:r>
            <w:r>
              <w:rPr>
                <w:rFonts w:ascii="Arial" w:eastAsia="Times New Roman" w:hAnsi="Arial" w:cs="Arial"/>
                <w:sz w:val="18"/>
                <w:szCs w:val="18"/>
              </w:rPr>
              <w:t xml:space="preserve">: </w:t>
            </w:r>
          </w:p>
          <w:p w14:paraId="4D94E851" w14:textId="77777777" w:rsidR="00E17AFB" w:rsidRDefault="00E17AFB">
            <w:pPr>
              <w:pStyle w:val="iatalistitem"/>
              <w:numPr>
                <w:ilvl w:val="0"/>
                <w:numId w:val="70"/>
              </w:numPr>
              <w:divId w:val="520709290"/>
              <w:rPr>
                <w:rFonts w:ascii="Arial" w:eastAsia="Times New Roman" w:hAnsi="Arial" w:cs="Arial"/>
                <w:sz w:val="18"/>
                <w:szCs w:val="18"/>
              </w:rPr>
            </w:pPr>
            <w:r>
              <w:rPr>
                <w:rFonts w:ascii="Arial" w:eastAsia="Times New Roman" w:hAnsi="Arial" w:cs="Arial"/>
                <w:sz w:val="18"/>
                <w:szCs w:val="18"/>
              </w:rPr>
              <w:t xml:space="preserve">Is subjected to screening prior being loaded into an aircraft, </w:t>
            </w:r>
            <w:r>
              <w:rPr>
                <w:rFonts w:ascii="Arial" w:eastAsia="Times New Roman" w:hAnsi="Arial" w:cs="Arial"/>
                <w:i/>
                <w:iCs/>
                <w:sz w:val="18"/>
                <w:szCs w:val="18"/>
              </w:rPr>
              <w:t>or</w:t>
            </w:r>
          </w:p>
          <w:p w14:paraId="64A1506D" w14:textId="77777777" w:rsidR="00E17AFB" w:rsidRDefault="00E17AFB">
            <w:pPr>
              <w:pStyle w:val="iatalistitem"/>
              <w:numPr>
                <w:ilvl w:val="0"/>
                <w:numId w:val="70"/>
              </w:numPr>
              <w:divId w:val="520709290"/>
              <w:rPr>
                <w:rFonts w:ascii="Arial" w:eastAsia="Times New Roman" w:hAnsi="Arial" w:cs="Arial"/>
                <w:sz w:val="18"/>
                <w:szCs w:val="18"/>
              </w:rPr>
            </w:pPr>
            <w:r>
              <w:rPr>
                <w:rFonts w:ascii="Arial" w:eastAsia="Times New Roman" w:hAnsi="Arial" w:cs="Arial"/>
                <w:sz w:val="18"/>
                <w:szCs w:val="18"/>
              </w:rPr>
              <w:t xml:space="preserve">Has been screened at the point of origin and subsequently protected from unauthorized interference from the point of screening at the originating airport to the departing aircraft at the transfer airport. </w:t>
            </w:r>
          </w:p>
        </w:tc>
      </w:tr>
      <w:tr w:rsidR="004501AB" w14:paraId="15AA7DAE" w14:textId="77777777" w:rsidTr="00E17AFB">
        <w:trPr>
          <w:divId w:val="1818106103"/>
        </w:trPr>
        <w:tc>
          <w:tcPr>
            <w:tcW w:w="8397" w:type="dxa"/>
            <w:hideMark/>
          </w:tcPr>
          <w:p w14:paraId="194EC4FA" w14:textId="77777777" w:rsidR="00E17AFB" w:rsidRDefault="00000000">
            <w:pPr>
              <w:textAlignment w:val="center"/>
              <w:divId w:val="67726958"/>
              <w:rPr>
                <w:rFonts w:ascii="Arial" w:eastAsia="Times New Roman" w:hAnsi="Arial" w:cs="Arial"/>
                <w:sz w:val="18"/>
                <w:szCs w:val="18"/>
              </w:rPr>
            </w:pPr>
            <w:sdt>
              <w:sdtPr>
                <w:rPr>
                  <w:rFonts w:ascii="Arial" w:eastAsia="Times New Roman" w:hAnsi="Arial" w:cs="Arial"/>
                  <w:sz w:val="18"/>
                  <w:szCs w:val="18"/>
                </w:rPr>
                <w:id w:val="9499467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7DE76423" w14:textId="77777777" w:rsidR="00E17AFB" w:rsidRDefault="00000000">
            <w:pPr>
              <w:textAlignment w:val="center"/>
              <w:divId w:val="476142931"/>
              <w:rPr>
                <w:rFonts w:ascii="Arial" w:eastAsia="Times New Roman" w:hAnsi="Arial" w:cs="Arial"/>
                <w:sz w:val="18"/>
                <w:szCs w:val="18"/>
              </w:rPr>
            </w:pPr>
            <w:sdt>
              <w:sdtPr>
                <w:rPr>
                  <w:rFonts w:ascii="Arial" w:eastAsia="Times New Roman" w:hAnsi="Arial" w:cs="Arial"/>
                  <w:sz w:val="18"/>
                  <w:szCs w:val="18"/>
                </w:rPr>
                <w:id w:val="-171302276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30F99132" w14:textId="77777777" w:rsidR="00E17AFB" w:rsidRDefault="00000000">
            <w:pPr>
              <w:textAlignment w:val="center"/>
              <w:divId w:val="1387610019"/>
              <w:rPr>
                <w:rFonts w:ascii="Arial" w:eastAsia="Times New Roman" w:hAnsi="Arial" w:cs="Arial"/>
                <w:sz w:val="18"/>
                <w:szCs w:val="18"/>
              </w:rPr>
            </w:pPr>
            <w:sdt>
              <w:sdtPr>
                <w:rPr>
                  <w:rFonts w:ascii="Arial" w:eastAsia="Times New Roman" w:hAnsi="Arial" w:cs="Arial"/>
                  <w:sz w:val="18"/>
                  <w:szCs w:val="18"/>
                </w:rPr>
                <w:id w:val="139184388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7143F604" w14:textId="77777777" w:rsidR="00E17AFB" w:rsidRDefault="00000000">
            <w:pPr>
              <w:textAlignment w:val="center"/>
              <w:divId w:val="1894270154"/>
              <w:rPr>
                <w:rFonts w:ascii="Arial" w:eastAsia="Times New Roman" w:hAnsi="Arial" w:cs="Arial"/>
                <w:sz w:val="18"/>
                <w:szCs w:val="18"/>
              </w:rPr>
            </w:pPr>
            <w:sdt>
              <w:sdtPr>
                <w:rPr>
                  <w:rFonts w:ascii="Arial" w:eastAsia="Times New Roman" w:hAnsi="Arial" w:cs="Arial"/>
                  <w:sz w:val="18"/>
                  <w:szCs w:val="18"/>
                </w:rPr>
                <w:id w:val="151564893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5741E2E6" w14:textId="77777777" w:rsidR="00E17AFB" w:rsidRDefault="00000000">
            <w:pPr>
              <w:textAlignment w:val="center"/>
              <w:divId w:val="179053176"/>
              <w:rPr>
                <w:rFonts w:ascii="Arial" w:eastAsia="Times New Roman" w:hAnsi="Arial" w:cs="Arial"/>
                <w:sz w:val="18"/>
                <w:szCs w:val="18"/>
              </w:rPr>
            </w:pPr>
            <w:sdt>
              <w:sdtPr>
                <w:rPr>
                  <w:rFonts w:ascii="Arial" w:eastAsia="Times New Roman" w:hAnsi="Arial" w:cs="Arial"/>
                  <w:sz w:val="18"/>
                  <w:szCs w:val="18"/>
                </w:rPr>
                <w:id w:val="136586730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4B63AE0C" w14:textId="77777777" w:rsidTr="00E17AFB">
        <w:trPr>
          <w:divId w:val="1818106103"/>
        </w:trPr>
        <w:tc>
          <w:tcPr>
            <w:tcW w:w="8397" w:type="dxa"/>
            <w:hideMark/>
          </w:tcPr>
          <w:p w14:paraId="48A433CF" w14:textId="77777777" w:rsidR="00E17AFB" w:rsidRDefault="00E17AFB">
            <w:pPr>
              <w:divId w:val="187912580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90476978"/>
              <w:placeholder>
                <w:docPart w:val="DefaultPlaceholder_-1854013440"/>
              </w:placeholder>
              <w:showingPlcHdr/>
              <w:text w:multiLine="1"/>
            </w:sdtPr>
            <w:sdtContent>
              <w:p w14:paraId="5E645D7F"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45AEA0FE" w14:textId="77777777" w:rsidTr="00E17AFB">
        <w:trPr>
          <w:divId w:val="1818106103"/>
        </w:trPr>
        <w:tc>
          <w:tcPr>
            <w:tcW w:w="8397" w:type="dxa"/>
            <w:hideMark/>
          </w:tcPr>
          <w:p w14:paraId="4A18E531" w14:textId="77777777" w:rsidR="00E17AFB" w:rsidRDefault="00E17AFB">
            <w:pPr>
              <w:divId w:val="1486822773"/>
              <w:rPr>
                <w:rFonts w:ascii="Arial" w:eastAsia="Times New Roman" w:hAnsi="Arial" w:cs="Arial"/>
                <w:b/>
                <w:bCs/>
                <w:sz w:val="23"/>
                <w:szCs w:val="23"/>
              </w:rPr>
            </w:pPr>
            <w:r>
              <w:rPr>
                <w:rFonts w:ascii="Arial" w:eastAsia="Times New Roman" w:hAnsi="Arial" w:cs="Arial"/>
                <w:b/>
                <w:bCs/>
                <w:sz w:val="23"/>
                <w:szCs w:val="23"/>
              </w:rPr>
              <w:t>Auditor Actions</w:t>
            </w:r>
          </w:p>
          <w:p w14:paraId="381D52AE" w14:textId="77777777" w:rsidR="00E17AFB" w:rsidRDefault="00000000">
            <w:pPr>
              <w:divId w:val="286202802"/>
              <w:rPr>
                <w:rFonts w:ascii="Arial" w:eastAsia="Times New Roman" w:hAnsi="Arial" w:cs="Arial"/>
                <w:sz w:val="18"/>
                <w:szCs w:val="18"/>
              </w:rPr>
            </w:pPr>
            <w:sdt>
              <w:sdtPr>
                <w:rPr>
                  <w:rStyle w:val="iatacheckbox1"/>
                  <w:rFonts w:ascii="Arial" w:eastAsia="Times New Roman" w:hAnsi="Arial" w:cs="Arial"/>
                  <w:sz w:val="18"/>
                  <w:szCs w:val="18"/>
                  <w:specVanish w:val="0"/>
                </w:rPr>
                <w:id w:val="118408809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process(es) to ensure all transfer hold baggage is subjected to screening prior to being loaded, where applicable. </w:t>
            </w:r>
          </w:p>
          <w:p w14:paraId="57F9BACC" w14:textId="77777777" w:rsidR="00E17AFB" w:rsidRDefault="00000000">
            <w:pPr>
              <w:divId w:val="210701629"/>
              <w:rPr>
                <w:rFonts w:ascii="Arial" w:eastAsia="Times New Roman" w:hAnsi="Arial" w:cs="Arial"/>
                <w:sz w:val="18"/>
                <w:szCs w:val="18"/>
              </w:rPr>
            </w:pPr>
            <w:sdt>
              <w:sdtPr>
                <w:rPr>
                  <w:rStyle w:val="iatacheckbox1"/>
                  <w:rFonts w:ascii="Arial" w:eastAsia="Times New Roman" w:hAnsi="Arial" w:cs="Arial"/>
                  <w:sz w:val="18"/>
                  <w:szCs w:val="18"/>
                  <w:specVanish w:val="0"/>
                </w:rPr>
                <w:id w:val="12173346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w:t>
            </w:r>
          </w:p>
          <w:p w14:paraId="227FF8EE" w14:textId="77777777" w:rsidR="00E17AFB" w:rsidRDefault="00000000">
            <w:pPr>
              <w:divId w:val="1946187431"/>
              <w:rPr>
                <w:rFonts w:ascii="Arial" w:eastAsia="Times New Roman" w:hAnsi="Arial" w:cs="Arial"/>
                <w:sz w:val="18"/>
                <w:szCs w:val="18"/>
              </w:rPr>
            </w:pPr>
            <w:sdt>
              <w:sdtPr>
                <w:rPr>
                  <w:rStyle w:val="iatacheckbox1"/>
                  <w:rFonts w:ascii="Arial" w:eastAsia="Times New Roman" w:hAnsi="Arial" w:cs="Arial"/>
                  <w:sz w:val="18"/>
                  <w:szCs w:val="18"/>
                  <w:specVanish w:val="0"/>
                </w:rPr>
                <w:id w:val="39609187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passenger/baggage handling operations (focus: process for ensuring transfer hold baggage has been screened/protected from unauthorized interference prior to being loaded onto an aircraft for a domestic passenger flight). </w:t>
            </w:r>
          </w:p>
          <w:p w14:paraId="227D8D9E" w14:textId="77777777" w:rsidR="00E17AFB" w:rsidRDefault="00000000">
            <w:pPr>
              <w:divId w:val="2132554074"/>
              <w:rPr>
                <w:rFonts w:ascii="Arial" w:eastAsia="Times New Roman" w:hAnsi="Arial" w:cs="Arial"/>
                <w:sz w:val="18"/>
                <w:szCs w:val="18"/>
              </w:rPr>
            </w:pPr>
            <w:sdt>
              <w:sdtPr>
                <w:rPr>
                  <w:rStyle w:val="iatacheckbox1"/>
                  <w:rFonts w:ascii="Arial" w:eastAsia="Times New Roman" w:hAnsi="Arial" w:cs="Arial"/>
                  <w:sz w:val="18"/>
                  <w:szCs w:val="18"/>
                  <w:specVanish w:val="0"/>
                </w:rPr>
                <w:id w:val="-146704106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656063743"/>
                <w:placeholder>
                  <w:docPart w:val="DefaultPlaceholder_-1854013440"/>
                </w:placeholder>
                <w:showingPlcHdr/>
                <w:text w:multiLine="1"/>
              </w:sdtPr>
              <w:sdtContent>
                <w:r w:rsidR="00E17AFB" w:rsidRPr="00F77C9D">
                  <w:rPr>
                    <w:rStyle w:val="PlaceholderText"/>
                  </w:rPr>
                  <w:t>Click or tap here to enter text.</w:t>
                </w:r>
              </w:sdtContent>
            </w:sdt>
          </w:p>
        </w:tc>
      </w:tr>
    </w:tbl>
    <w:p w14:paraId="57630BC3" w14:textId="77777777" w:rsidR="00E17AFB" w:rsidRDefault="00E17AFB">
      <w:pPr>
        <w:pStyle w:val="NormalWeb"/>
        <w:divId w:val="1818106103"/>
        <w:rPr>
          <w:rFonts w:ascii="Arial" w:hAnsi="Arial" w:cs="Arial"/>
          <w:color w:val="022A4C"/>
          <w:sz w:val="18"/>
          <w:szCs w:val="18"/>
        </w:rPr>
      </w:pPr>
      <w:r>
        <w:rPr>
          <w:rFonts w:ascii="Arial" w:hAnsi="Arial" w:cs="Arial"/>
          <w:color w:val="022A4C"/>
          <w:sz w:val="18"/>
          <w:szCs w:val="18"/>
        </w:rPr>
        <w:t> </w:t>
      </w:r>
    </w:p>
    <w:p w14:paraId="0DC7095D" w14:textId="77777777" w:rsidR="00E17AFB" w:rsidRDefault="00E17AFB" w:rsidP="00E17AFB">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Special Aircraft Ground Handling Operations</w:t>
      </w:r>
    </w:p>
    <w:p w14:paraId="27BF003D" w14:textId="77777777" w:rsidR="00E17AFB" w:rsidRDefault="00E17AFB">
      <w:pPr>
        <w:rPr>
          <w:rFonts w:ascii="Arial" w:eastAsia="Times New Roman" w:hAnsi="Arial" w:cs="Arial"/>
          <w:color w:val="022A4C"/>
          <w:sz w:val="18"/>
          <w:szCs w:val="18"/>
        </w:rPr>
      </w:pPr>
    </w:p>
    <w:p w14:paraId="6578FAA0"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lastRenderedPageBreak/>
        <w:t>4.1 Aircraft Fueling</w:t>
      </w:r>
    </w:p>
    <w:tbl>
      <w:tblPr>
        <w:tblStyle w:val="TableGrid"/>
        <w:tblW w:w="4500" w:type="pct"/>
        <w:tblLayout w:type="fixed"/>
        <w:tblLook w:val="04A0" w:firstRow="1" w:lastRow="0" w:firstColumn="1" w:lastColumn="0" w:noHBand="0" w:noVBand="1"/>
      </w:tblPr>
      <w:tblGrid>
        <w:gridCol w:w="8618"/>
      </w:tblGrid>
      <w:tr w:rsidR="004501AB" w14:paraId="74F95DCB" w14:textId="77777777" w:rsidTr="00E17AFB">
        <w:trPr>
          <w:divId w:val="441262252"/>
        </w:trPr>
        <w:tc>
          <w:tcPr>
            <w:tcW w:w="8397" w:type="dxa"/>
            <w:hideMark/>
          </w:tcPr>
          <w:p w14:paraId="6D33BD7D"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4.1.1</w:t>
            </w:r>
          </w:p>
        </w:tc>
      </w:tr>
      <w:tr w:rsidR="004501AB" w14:paraId="24A47930" w14:textId="77777777" w:rsidTr="00E17AFB">
        <w:trPr>
          <w:divId w:val="441262252"/>
        </w:trPr>
        <w:tc>
          <w:tcPr>
            <w:tcW w:w="8397" w:type="dxa"/>
            <w:hideMark/>
          </w:tcPr>
          <w:p w14:paraId="1D90187A" w14:textId="77777777" w:rsidR="00E17AFB" w:rsidRDefault="00E17AFB">
            <w:pPr>
              <w:divId w:val="1635524219"/>
              <w:rPr>
                <w:rFonts w:ascii="Arial" w:eastAsia="Times New Roman" w:hAnsi="Arial" w:cs="Arial"/>
                <w:sz w:val="18"/>
                <w:szCs w:val="18"/>
              </w:rPr>
            </w:pPr>
            <w:r>
              <w:rPr>
                <w:rFonts w:ascii="Arial" w:eastAsia="Times New Roman" w:hAnsi="Arial" w:cs="Arial"/>
                <w:sz w:val="18"/>
                <w:szCs w:val="18"/>
              </w:rPr>
              <w:t xml:space="preserve">The Operator shall have processes to ensure fuel suppliers are maintaining standards of fuel safety and quality acceptable to the Operator and fuel delivered and loaded onto aircraft is: </w:t>
            </w:r>
          </w:p>
          <w:p w14:paraId="3C07D12B" w14:textId="77777777" w:rsidR="00E17AFB" w:rsidRDefault="00E17AFB">
            <w:pPr>
              <w:pStyle w:val="iatalistitem"/>
              <w:numPr>
                <w:ilvl w:val="0"/>
                <w:numId w:val="71"/>
              </w:numPr>
              <w:divId w:val="1635524219"/>
              <w:rPr>
                <w:rFonts w:ascii="Arial" w:eastAsia="Times New Roman" w:hAnsi="Arial" w:cs="Arial"/>
                <w:sz w:val="18"/>
                <w:szCs w:val="18"/>
              </w:rPr>
            </w:pPr>
            <w:r>
              <w:rPr>
                <w:rFonts w:ascii="Arial" w:eastAsia="Times New Roman" w:hAnsi="Arial" w:cs="Arial"/>
                <w:sz w:val="18"/>
                <w:szCs w:val="18"/>
              </w:rPr>
              <w:t xml:space="preserve">Of the correct grade and specification for each aircraft </w:t>
            </w:r>
            <w:proofErr w:type="gramStart"/>
            <w:r>
              <w:rPr>
                <w:rFonts w:ascii="Arial" w:eastAsia="Times New Roman" w:hAnsi="Arial" w:cs="Arial"/>
                <w:sz w:val="18"/>
                <w:szCs w:val="18"/>
              </w:rPr>
              <w:t>type;</w:t>
            </w:r>
            <w:proofErr w:type="gramEnd"/>
          </w:p>
          <w:p w14:paraId="12F03817" w14:textId="77777777" w:rsidR="00E17AFB" w:rsidRDefault="00E17AFB">
            <w:pPr>
              <w:pStyle w:val="iatalistitem"/>
              <w:numPr>
                <w:ilvl w:val="0"/>
                <w:numId w:val="71"/>
              </w:numPr>
              <w:divId w:val="1635524219"/>
              <w:rPr>
                <w:rFonts w:ascii="Arial" w:eastAsia="Times New Roman" w:hAnsi="Arial" w:cs="Arial"/>
                <w:sz w:val="18"/>
                <w:szCs w:val="18"/>
              </w:rPr>
            </w:pPr>
            <w:r>
              <w:rPr>
                <w:rFonts w:ascii="Arial" w:eastAsia="Times New Roman" w:hAnsi="Arial" w:cs="Arial"/>
                <w:sz w:val="18"/>
                <w:szCs w:val="18"/>
              </w:rPr>
              <w:t>Free from contamination. </w:t>
            </w:r>
            <w:r>
              <w:rPr>
                <w:rFonts w:ascii="Arial" w:eastAsia="Times New Roman" w:hAnsi="Arial" w:cs="Arial"/>
                <w:b/>
                <w:bCs/>
                <w:sz w:val="18"/>
                <w:szCs w:val="18"/>
              </w:rPr>
              <w:t>(GM)</w:t>
            </w:r>
          </w:p>
        </w:tc>
      </w:tr>
      <w:tr w:rsidR="004501AB" w14:paraId="32C5B858" w14:textId="77777777" w:rsidTr="00E17AFB">
        <w:trPr>
          <w:divId w:val="441262252"/>
        </w:trPr>
        <w:tc>
          <w:tcPr>
            <w:tcW w:w="8397" w:type="dxa"/>
            <w:hideMark/>
          </w:tcPr>
          <w:p w14:paraId="54C9EE11" w14:textId="77777777" w:rsidR="00E17AFB" w:rsidRDefault="00000000">
            <w:pPr>
              <w:textAlignment w:val="center"/>
              <w:divId w:val="1909412633"/>
              <w:rPr>
                <w:rFonts w:ascii="Arial" w:eastAsia="Times New Roman" w:hAnsi="Arial" w:cs="Arial"/>
                <w:sz w:val="18"/>
                <w:szCs w:val="18"/>
              </w:rPr>
            </w:pPr>
            <w:sdt>
              <w:sdtPr>
                <w:rPr>
                  <w:rFonts w:ascii="Arial" w:eastAsia="Times New Roman" w:hAnsi="Arial" w:cs="Arial"/>
                  <w:sz w:val="18"/>
                  <w:szCs w:val="18"/>
                </w:rPr>
                <w:id w:val="94466252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61BEF4E4" w14:textId="77777777" w:rsidR="00E17AFB" w:rsidRDefault="00000000">
            <w:pPr>
              <w:textAlignment w:val="center"/>
              <w:divId w:val="361056303"/>
              <w:rPr>
                <w:rFonts w:ascii="Arial" w:eastAsia="Times New Roman" w:hAnsi="Arial" w:cs="Arial"/>
                <w:sz w:val="18"/>
                <w:szCs w:val="18"/>
              </w:rPr>
            </w:pPr>
            <w:sdt>
              <w:sdtPr>
                <w:rPr>
                  <w:rFonts w:ascii="Arial" w:eastAsia="Times New Roman" w:hAnsi="Arial" w:cs="Arial"/>
                  <w:sz w:val="18"/>
                  <w:szCs w:val="18"/>
                </w:rPr>
                <w:id w:val="34598567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75C5AC30" w14:textId="77777777" w:rsidR="00E17AFB" w:rsidRDefault="00000000">
            <w:pPr>
              <w:textAlignment w:val="center"/>
              <w:divId w:val="1344016900"/>
              <w:rPr>
                <w:rFonts w:ascii="Arial" w:eastAsia="Times New Roman" w:hAnsi="Arial" w:cs="Arial"/>
                <w:sz w:val="18"/>
                <w:szCs w:val="18"/>
              </w:rPr>
            </w:pPr>
            <w:sdt>
              <w:sdtPr>
                <w:rPr>
                  <w:rFonts w:ascii="Arial" w:eastAsia="Times New Roman" w:hAnsi="Arial" w:cs="Arial"/>
                  <w:sz w:val="18"/>
                  <w:szCs w:val="18"/>
                </w:rPr>
                <w:id w:val="210475337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3B6B93B7" w14:textId="77777777" w:rsidR="00E17AFB" w:rsidRDefault="00000000">
            <w:pPr>
              <w:textAlignment w:val="center"/>
              <w:divId w:val="1004864179"/>
              <w:rPr>
                <w:rFonts w:ascii="Arial" w:eastAsia="Times New Roman" w:hAnsi="Arial" w:cs="Arial"/>
                <w:sz w:val="18"/>
                <w:szCs w:val="18"/>
              </w:rPr>
            </w:pPr>
            <w:sdt>
              <w:sdtPr>
                <w:rPr>
                  <w:rFonts w:ascii="Arial" w:eastAsia="Times New Roman" w:hAnsi="Arial" w:cs="Arial"/>
                  <w:sz w:val="18"/>
                  <w:szCs w:val="18"/>
                </w:rPr>
                <w:id w:val="-91716770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290EAB13" w14:textId="77777777" w:rsidR="00E17AFB" w:rsidRDefault="00000000">
            <w:pPr>
              <w:textAlignment w:val="center"/>
              <w:divId w:val="62684859"/>
              <w:rPr>
                <w:rFonts w:ascii="Arial" w:eastAsia="Times New Roman" w:hAnsi="Arial" w:cs="Arial"/>
                <w:sz w:val="18"/>
                <w:szCs w:val="18"/>
              </w:rPr>
            </w:pPr>
            <w:sdt>
              <w:sdtPr>
                <w:rPr>
                  <w:rFonts w:ascii="Arial" w:eastAsia="Times New Roman" w:hAnsi="Arial" w:cs="Arial"/>
                  <w:sz w:val="18"/>
                  <w:szCs w:val="18"/>
                </w:rPr>
                <w:id w:val="-89944047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49728F93" w14:textId="77777777" w:rsidTr="00E17AFB">
        <w:trPr>
          <w:divId w:val="441262252"/>
        </w:trPr>
        <w:tc>
          <w:tcPr>
            <w:tcW w:w="8397" w:type="dxa"/>
            <w:hideMark/>
          </w:tcPr>
          <w:p w14:paraId="663DC389" w14:textId="77777777" w:rsidR="00E17AFB" w:rsidRDefault="00E17AFB">
            <w:pPr>
              <w:divId w:val="10565956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58575172"/>
              <w:placeholder>
                <w:docPart w:val="DefaultPlaceholder_-1854013440"/>
              </w:placeholder>
              <w:showingPlcHdr/>
              <w:text w:multiLine="1"/>
            </w:sdtPr>
            <w:sdtContent>
              <w:p w14:paraId="6A83481E"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10D8C94A" w14:textId="77777777" w:rsidTr="00E17AFB">
        <w:trPr>
          <w:divId w:val="441262252"/>
        </w:trPr>
        <w:tc>
          <w:tcPr>
            <w:tcW w:w="8397" w:type="dxa"/>
            <w:hideMark/>
          </w:tcPr>
          <w:p w14:paraId="4AFACABA" w14:textId="77777777" w:rsidR="00E17AFB" w:rsidRDefault="00E17AFB">
            <w:pPr>
              <w:divId w:val="759448053"/>
              <w:rPr>
                <w:rFonts w:ascii="Arial" w:eastAsia="Times New Roman" w:hAnsi="Arial" w:cs="Arial"/>
                <w:b/>
                <w:bCs/>
                <w:sz w:val="23"/>
                <w:szCs w:val="23"/>
              </w:rPr>
            </w:pPr>
            <w:r>
              <w:rPr>
                <w:rFonts w:ascii="Arial" w:eastAsia="Times New Roman" w:hAnsi="Arial" w:cs="Arial"/>
                <w:b/>
                <w:bCs/>
                <w:sz w:val="23"/>
                <w:szCs w:val="23"/>
              </w:rPr>
              <w:t>Auditor Actions</w:t>
            </w:r>
          </w:p>
          <w:p w14:paraId="1240109F" w14:textId="77777777" w:rsidR="00E17AFB" w:rsidRDefault="00000000">
            <w:pPr>
              <w:divId w:val="2090350990"/>
              <w:rPr>
                <w:rFonts w:ascii="Arial" w:eastAsia="Times New Roman" w:hAnsi="Arial" w:cs="Arial"/>
                <w:sz w:val="18"/>
                <w:szCs w:val="18"/>
              </w:rPr>
            </w:pPr>
            <w:sdt>
              <w:sdtPr>
                <w:rPr>
                  <w:rStyle w:val="iatacheckbox1"/>
                  <w:rFonts w:ascii="Arial" w:eastAsia="Times New Roman" w:hAnsi="Arial" w:cs="Arial"/>
                  <w:sz w:val="18"/>
                  <w:szCs w:val="18"/>
                  <w:specVanish w:val="0"/>
                </w:rPr>
                <w:id w:val="-194684081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 for monitoring of fuel quality at all locations where aircraft are refueled. </w:t>
            </w:r>
          </w:p>
          <w:p w14:paraId="3ECA6F71" w14:textId="77777777" w:rsidR="00E17AFB" w:rsidRDefault="00000000">
            <w:pPr>
              <w:divId w:val="429353603"/>
              <w:rPr>
                <w:rFonts w:ascii="Arial" w:eastAsia="Times New Roman" w:hAnsi="Arial" w:cs="Arial"/>
                <w:sz w:val="18"/>
                <w:szCs w:val="18"/>
              </w:rPr>
            </w:pPr>
            <w:sdt>
              <w:sdtPr>
                <w:rPr>
                  <w:rStyle w:val="iatacheckbox1"/>
                  <w:rFonts w:ascii="Arial" w:eastAsia="Times New Roman" w:hAnsi="Arial" w:cs="Arial"/>
                  <w:sz w:val="18"/>
                  <w:szCs w:val="18"/>
                  <w:specVanish w:val="0"/>
                </w:rPr>
                <w:id w:val="76612606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7722070F" w14:textId="77777777" w:rsidR="00E17AFB" w:rsidRDefault="00000000">
            <w:pPr>
              <w:divId w:val="1188132511"/>
              <w:rPr>
                <w:rFonts w:ascii="Arial" w:eastAsia="Times New Roman" w:hAnsi="Arial" w:cs="Arial"/>
                <w:sz w:val="18"/>
                <w:szCs w:val="18"/>
              </w:rPr>
            </w:pPr>
            <w:sdt>
              <w:sdtPr>
                <w:rPr>
                  <w:rStyle w:val="iatacheckbox1"/>
                  <w:rFonts w:ascii="Arial" w:eastAsia="Times New Roman" w:hAnsi="Arial" w:cs="Arial"/>
                  <w:sz w:val="18"/>
                  <w:szCs w:val="18"/>
                  <w:specVanish w:val="0"/>
                </w:rPr>
                <w:id w:val="59375123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quality control inspection reports (focus: fuel supply quality management). </w:t>
            </w:r>
          </w:p>
          <w:p w14:paraId="6F75AF73" w14:textId="77777777" w:rsidR="00E17AFB" w:rsidRDefault="00000000">
            <w:pPr>
              <w:divId w:val="1520894855"/>
              <w:rPr>
                <w:rFonts w:ascii="Arial" w:eastAsia="Times New Roman" w:hAnsi="Arial" w:cs="Arial"/>
                <w:sz w:val="18"/>
                <w:szCs w:val="18"/>
              </w:rPr>
            </w:pPr>
            <w:sdt>
              <w:sdtPr>
                <w:rPr>
                  <w:rStyle w:val="iatacheckbox1"/>
                  <w:rFonts w:ascii="Arial" w:eastAsia="Times New Roman" w:hAnsi="Arial" w:cs="Arial"/>
                  <w:sz w:val="18"/>
                  <w:szCs w:val="18"/>
                  <w:specVanish w:val="0"/>
                </w:rPr>
                <w:id w:val="152767600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991408095"/>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7B2FE385" w14:textId="77777777" w:rsidTr="00E17AFB">
        <w:trPr>
          <w:divId w:val="441262252"/>
        </w:trPr>
        <w:tc>
          <w:tcPr>
            <w:tcW w:w="8397" w:type="dxa"/>
            <w:hideMark/>
          </w:tcPr>
          <w:p w14:paraId="67AECEC2" w14:textId="77777777" w:rsidR="00E17AFB" w:rsidRDefault="00E17AFB">
            <w:pPr>
              <w:divId w:val="1515454555"/>
              <w:rPr>
                <w:rFonts w:ascii="Arial" w:eastAsia="Times New Roman" w:hAnsi="Arial" w:cs="Arial"/>
                <w:b/>
                <w:bCs/>
                <w:sz w:val="23"/>
                <w:szCs w:val="23"/>
              </w:rPr>
            </w:pPr>
            <w:r>
              <w:rPr>
                <w:rFonts w:ascii="Arial" w:eastAsia="Times New Roman" w:hAnsi="Arial" w:cs="Arial"/>
                <w:b/>
                <w:bCs/>
                <w:sz w:val="23"/>
                <w:szCs w:val="23"/>
              </w:rPr>
              <w:t>Guidance</w:t>
            </w:r>
          </w:p>
          <w:p w14:paraId="383ECF21" w14:textId="77777777" w:rsidR="00E17AFB" w:rsidRDefault="00E17AFB">
            <w:pPr>
              <w:divId w:val="639264204"/>
              <w:rPr>
                <w:rFonts w:ascii="Arial" w:eastAsia="Times New Roman" w:hAnsi="Arial" w:cs="Arial"/>
                <w:sz w:val="18"/>
                <w:szCs w:val="18"/>
              </w:rPr>
            </w:pPr>
            <w:r>
              <w:rPr>
                <w:rFonts w:ascii="Arial" w:eastAsia="Times New Roman" w:hAnsi="Arial" w:cs="Arial"/>
                <w:sz w:val="18"/>
                <w:szCs w:val="18"/>
              </w:rPr>
              <w:t xml:space="preserve">The intent of this provision is to ensure fuel is stored, </w:t>
            </w:r>
            <w:proofErr w:type="gramStart"/>
            <w:r>
              <w:rPr>
                <w:rFonts w:ascii="Arial" w:eastAsia="Times New Roman" w:hAnsi="Arial" w:cs="Arial"/>
                <w:sz w:val="18"/>
                <w:szCs w:val="18"/>
              </w:rPr>
              <w:t>handled</w:t>
            </w:r>
            <w:proofErr w:type="gramEnd"/>
            <w:r>
              <w:rPr>
                <w:rFonts w:ascii="Arial" w:eastAsia="Times New Roman" w:hAnsi="Arial" w:cs="Arial"/>
                <w:sz w:val="18"/>
                <w:szCs w:val="18"/>
              </w:rPr>
              <w:t xml:space="preserve"> and serviced in accordance with accepted standards.</w:t>
            </w:r>
          </w:p>
          <w:p w14:paraId="5C9CF8FB" w14:textId="77777777" w:rsidR="00E17AFB" w:rsidRDefault="00E17AFB">
            <w:pPr>
              <w:divId w:val="2002344787"/>
              <w:rPr>
                <w:rFonts w:ascii="Arial" w:eastAsia="Times New Roman" w:hAnsi="Arial" w:cs="Arial"/>
                <w:sz w:val="18"/>
                <w:szCs w:val="18"/>
              </w:rPr>
            </w:pPr>
            <w:r>
              <w:rPr>
                <w:rFonts w:ascii="Arial" w:eastAsia="Times New Roman" w:hAnsi="Arial" w:cs="Arial"/>
                <w:sz w:val="18"/>
                <w:szCs w:val="18"/>
              </w:rPr>
              <w:t>Approved fuel specifications are contained in each aircraft manual.</w:t>
            </w:r>
          </w:p>
          <w:p w14:paraId="0D08A6C7" w14:textId="77777777" w:rsidR="00E17AFB" w:rsidRDefault="00E17AFB">
            <w:pPr>
              <w:divId w:val="403722603"/>
              <w:rPr>
                <w:rFonts w:ascii="Arial" w:eastAsia="Times New Roman" w:hAnsi="Arial" w:cs="Arial"/>
                <w:sz w:val="18"/>
                <w:szCs w:val="18"/>
              </w:rPr>
            </w:pPr>
            <w:r>
              <w:rPr>
                <w:rFonts w:ascii="Arial" w:eastAsia="Times New Roman" w:hAnsi="Arial" w:cs="Arial"/>
                <w:sz w:val="18"/>
                <w:szCs w:val="18"/>
              </w:rPr>
              <w:t xml:space="preserve">To ensure fuel corresponds to the specifications and grade of product necessary for the applicable aircraft type(s), a control process is typically in place at each location where the operator has aircraft fueling operations. Such process ensures the existence of periodic inspections of critical aspects of the fuel supply system at each applicable location, to include, as a minimum: </w:t>
            </w:r>
          </w:p>
          <w:p w14:paraId="1FF2E1DC" w14:textId="77777777" w:rsidR="00E17AFB" w:rsidRDefault="00E17AFB">
            <w:pPr>
              <w:pStyle w:val="iatalistitem"/>
              <w:numPr>
                <w:ilvl w:val="0"/>
                <w:numId w:val="72"/>
              </w:numPr>
              <w:divId w:val="403722603"/>
              <w:rPr>
                <w:rFonts w:ascii="Arial" w:eastAsia="Times New Roman" w:hAnsi="Arial" w:cs="Arial"/>
                <w:sz w:val="18"/>
                <w:szCs w:val="18"/>
              </w:rPr>
            </w:pPr>
            <w:r>
              <w:rPr>
                <w:rFonts w:ascii="Arial" w:eastAsia="Times New Roman" w:hAnsi="Arial" w:cs="Arial"/>
                <w:sz w:val="18"/>
                <w:szCs w:val="18"/>
              </w:rPr>
              <w:t xml:space="preserve">Fuel </w:t>
            </w:r>
            <w:proofErr w:type="gramStart"/>
            <w:r>
              <w:rPr>
                <w:rFonts w:ascii="Arial" w:eastAsia="Times New Roman" w:hAnsi="Arial" w:cs="Arial"/>
                <w:sz w:val="18"/>
                <w:szCs w:val="18"/>
              </w:rPr>
              <w:t>facilities;</w:t>
            </w:r>
            <w:proofErr w:type="gramEnd"/>
          </w:p>
          <w:p w14:paraId="43CF65ED" w14:textId="77777777" w:rsidR="00E17AFB" w:rsidRDefault="00E17AFB">
            <w:pPr>
              <w:pStyle w:val="iatalistitem"/>
              <w:numPr>
                <w:ilvl w:val="0"/>
                <w:numId w:val="72"/>
              </w:numPr>
              <w:divId w:val="403722603"/>
              <w:rPr>
                <w:rFonts w:ascii="Arial" w:eastAsia="Times New Roman" w:hAnsi="Arial" w:cs="Arial"/>
                <w:sz w:val="18"/>
                <w:szCs w:val="18"/>
              </w:rPr>
            </w:pPr>
            <w:r>
              <w:rPr>
                <w:rFonts w:ascii="Arial" w:eastAsia="Times New Roman" w:hAnsi="Arial" w:cs="Arial"/>
                <w:sz w:val="18"/>
                <w:szCs w:val="18"/>
              </w:rPr>
              <w:t xml:space="preserve">Safety and quality </w:t>
            </w:r>
            <w:proofErr w:type="gramStart"/>
            <w:r>
              <w:rPr>
                <w:rFonts w:ascii="Arial" w:eastAsia="Times New Roman" w:hAnsi="Arial" w:cs="Arial"/>
                <w:sz w:val="18"/>
                <w:szCs w:val="18"/>
              </w:rPr>
              <w:t>procedures;</w:t>
            </w:r>
            <w:proofErr w:type="gramEnd"/>
          </w:p>
          <w:p w14:paraId="06860700" w14:textId="77777777" w:rsidR="00E17AFB" w:rsidRDefault="00E17AFB">
            <w:pPr>
              <w:pStyle w:val="iatalistitem"/>
              <w:numPr>
                <w:ilvl w:val="0"/>
                <w:numId w:val="72"/>
              </w:numPr>
              <w:divId w:val="403722603"/>
              <w:rPr>
                <w:rFonts w:ascii="Arial" w:eastAsia="Times New Roman" w:hAnsi="Arial" w:cs="Arial"/>
                <w:sz w:val="18"/>
                <w:szCs w:val="18"/>
              </w:rPr>
            </w:pPr>
            <w:r>
              <w:rPr>
                <w:rFonts w:ascii="Arial" w:eastAsia="Times New Roman" w:hAnsi="Arial" w:cs="Arial"/>
                <w:sz w:val="18"/>
                <w:szCs w:val="18"/>
              </w:rPr>
              <w:t>Performance levels of personnel.</w:t>
            </w:r>
          </w:p>
          <w:p w14:paraId="5EC72C91" w14:textId="77777777" w:rsidR="00E17AFB" w:rsidRDefault="00E17AFB">
            <w:pPr>
              <w:divId w:val="247085826"/>
              <w:rPr>
                <w:rFonts w:ascii="Arial" w:eastAsia="Times New Roman" w:hAnsi="Arial" w:cs="Arial"/>
                <w:sz w:val="18"/>
                <w:szCs w:val="18"/>
              </w:rPr>
            </w:pPr>
            <w:r>
              <w:rPr>
                <w:rFonts w:ascii="Arial" w:eastAsia="Times New Roman" w:hAnsi="Arial" w:cs="Arial"/>
                <w:sz w:val="18"/>
                <w:szCs w:val="18"/>
              </w:rPr>
              <w:t xml:space="preserve">Processes for ensuring fuel is of the correct grade and free of contamination may be documented in maintenance, ground operations or flight operations manuals, or in a combination thereof. </w:t>
            </w:r>
          </w:p>
          <w:p w14:paraId="1A059EE7" w14:textId="77777777" w:rsidR="00E17AFB" w:rsidRDefault="00E17AFB">
            <w:pPr>
              <w:divId w:val="1674794774"/>
              <w:rPr>
                <w:rFonts w:ascii="Arial" w:eastAsia="Times New Roman" w:hAnsi="Arial" w:cs="Arial"/>
                <w:sz w:val="18"/>
                <w:szCs w:val="18"/>
              </w:rPr>
            </w:pPr>
            <w:r>
              <w:rPr>
                <w:rFonts w:ascii="Arial" w:eastAsia="Times New Roman" w:hAnsi="Arial" w:cs="Arial"/>
                <w:sz w:val="18"/>
                <w:szCs w:val="18"/>
              </w:rPr>
              <w:t xml:space="preserve">If the Operator uses biofuels, additional procedures </w:t>
            </w:r>
            <w:proofErr w:type="gramStart"/>
            <w:r>
              <w:rPr>
                <w:rFonts w:ascii="Arial" w:eastAsia="Times New Roman" w:hAnsi="Arial" w:cs="Arial"/>
                <w:sz w:val="18"/>
                <w:szCs w:val="18"/>
              </w:rPr>
              <w:t>would</w:t>
            </w:r>
            <w:proofErr w:type="gramEnd"/>
            <w:r>
              <w:rPr>
                <w:rFonts w:ascii="Arial" w:eastAsia="Times New Roman" w:hAnsi="Arial" w:cs="Arial"/>
                <w:sz w:val="18"/>
                <w:szCs w:val="18"/>
              </w:rPr>
              <w:t xml:space="preserve"> typically address the related specific requirements (i.e. dedicated infrastructures and blending requirements). </w:t>
            </w:r>
          </w:p>
          <w:p w14:paraId="64ADD0CB" w14:textId="77777777" w:rsidR="00E17AFB" w:rsidRDefault="00E17AFB">
            <w:pPr>
              <w:divId w:val="315229803"/>
              <w:rPr>
                <w:rFonts w:ascii="Arial" w:eastAsia="Times New Roman" w:hAnsi="Arial" w:cs="Arial"/>
                <w:sz w:val="18"/>
                <w:szCs w:val="18"/>
              </w:rPr>
            </w:pPr>
            <w:r>
              <w:rPr>
                <w:rFonts w:ascii="Arial" w:eastAsia="Times New Roman" w:hAnsi="Arial" w:cs="Arial"/>
                <w:sz w:val="18"/>
                <w:szCs w:val="18"/>
              </w:rPr>
              <w:t xml:space="preserve">Additional guidance may be found in the IFQP (IATA Fuel Quality Pool) Quality and Safety Procedures and in the ICAO Manual on Civil Aviation Jet Fuel Supply (Doc 9977). </w:t>
            </w:r>
          </w:p>
        </w:tc>
      </w:tr>
    </w:tbl>
    <w:p w14:paraId="7738551B" w14:textId="77777777" w:rsidR="00E17AFB" w:rsidRDefault="00E17AFB">
      <w:pPr>
        <w:pStyle w:val="NormalWeb"/>
        <w:divId w:val="441262252"/>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150DDD52" w14:textId="77777777" w:rsidTr="00E17AFB">
        <w:trPr>
          <w:divId w:val="441262252"/>
        </w:trPr>
        <w:tc>
          <w:tcPr>
            <w:tcW w:w="8397" w:type="dxa"/>
            <w:hideMark/>
          </w:tcPr>
          <w:p w14:paraId="4725ED4F"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4.1.2</w:t>
            </w:r>
          </w:p>
        </w:tc>
      </w:tr>
      <w:tr w:rsidR="004501AB" w14:paraId="4DC87758" w14:textId="77777777" w:rsidTr="00E17AFB">
        <w:trPr>
          <w:divId w:val="441262252"/>
        </w:trPr>
        <w:tc>
          <w:tcPr>
            <w:tcW w:w="8397" w:type="dxa"/>
            <w:hideMark/>
          </w:tcPr>
          <w:p w14:paraId="4FF062A9" w14:textId="77777777" w:rsidR="00E17AFB" w:rsidRDefault="00E17AFB">
            <w:pPr>
              <w:divId w:val="1465849285"/>
              <w:rPr>
                <w:rFonts w:ascii="Arial" w:eastAsia="Times New Roman" w:hAnsi="Arial" w:cs="Arial"/>
                <w:sz w:val="18"/>
                <w:szCs w:val="18"/>
              </w:rPr>
            </w:pPr>
            <w:r>
              <w:rPr>
                <w:rFonts w:ascii="Arial" w:eastAsia="Times New Roman" w:hAnsi="Arial" w:cs="Arial"/>
                <w:sz w:val="18"/>
                <w:szCs w:val="18"/>
              </w:rPr>
              <w:t xml:space="preserve">The Operator shall ensure, during fuelling operations with passengers </w:t>
            </w:r>
            <w:proofErr w:type="gramStart"/>
            <w:r>
              <w:rPr>
                <w:rFonts w:ascii="Arial" w:eastAsia="Times New Roman" w:hAnsi="Arial" w:cs="Arial"/>
                <w:sz w:val="18"/>
                <w:szCs w:val="18"/>
              </w:rPr>
              <w:t>embarking,</w:t>
            </w:r>
            <w:proofErr w:type="gramEnd"/>
            <w:r>
              <w:rPr>
                <w:rFonts w:ascii="Arial" w:eastAsia="Times New Roman" w:hAnsi="Arial" w:cs="Arial"/>
                <w:sz w:val="18"/>
                <w:szCs w:val="18"/>
              </w:rPr>
              <w:t xml:space="preserve"> on board or disembarking the aircraft, procedures are in place that provide for the designation of a person with </w:t>
            </w:r>
            <w:r>
              <w:rPr>
                <w:rFonts w:ascii="Arial" w:eastAsia="Times New Roman" w:hAnsi="Arial" w:cs="Arial"/>
                <w:sz w:val="18"/>
                <w:szCs w:val="18"/>
              </w:rPr>
              <w:lastRenderedPageBreak/>
              <w:t xml:space="preserve">responsibility for fueling operations and specify the method(s) by which that responsible person: </w:t>
            </w:r>
          </w:p>
          <w:p w14:paraId="5405DF5C" w14:textId="77777777" w:rsidR="00E17AFB" w:rsidRDefault="00E17AFB">
            <w:pPr>
              <w:pStyle w:val="iatalistitem"/>
              <w:numPr>
                <w:ilvl w:val="0"/>
                <w:numId w:val="73"/>
              </w:numPr>
              <w:divId w:val="1465849285"/>
              <w:rPr>
                <w:rFonts w:ascii="Arial" w:eastAsia="Times New Roman" w:hAnsi="Arial" w:cs="Arial"/>
                <w:sz w:val="18"/>
                <w:szCs w:val="18"/>
              </w:rPr>
            </w:pPr>
            <w:r>
              <w:rPr>
                <w:rFonts w:ascii="Arial" w:eastAsia="Times New Roman" w:hAnsi="Arial" w:cs="Arial"/>
                <w:sz w:val="18"/>
                <w:szCs w:val="18"/>
              </w:rPr>
              <w:t xml:space="preserve">Communicates with the flight crew or other qualified personnel on board the </w:t>
            </w:r>
            <w:proofErr w:type="gramStart"/>
            <w:r>
              <w:rPr>
                <w:rFonts w:ascii="Arial" w:eastAsia="Times New Roman" w:hAnsi="Arial" w:cs="Arial"/>
                <w:sz w:val="18"/>
                <w:szCs w:val="18"/>
              </w:rPr>
              <w:t>aircraft;</w:t>
            </w:r>
            <w:proofErr w:type="gramEnd"/>
          </w:p>
          <w:p w14:paraId="0056B0D4" w14:textId="77777777" w:rsidR="00E17AFB" w:rsidRDefault="00E17AFB">
            <w:pPr>
              <w:pStyle w:val="iatalistitem"/>
              <w:numPr>
                <w:ilvl w:val="0"/>
                <w:numId w:val="73"/>
              </w:numPr>
              <w:divId w:val="1465849285"/>
              <w:rPr>
                <w:rFonts w:ascii="Arial" w:eastAsia="Times New Roman" w:hAnsi="Arial" w:cs="Arial"/>
                <w:sz w:val="18"/>
                <w:szCs w:val="18"/>
              </w:rPr>
            </w:pPr>
            <w:r>
              <w:rPr>
                <w:rFonts w:ascii="Arial" w:eastAsia="Times New Roman" w:hAnsi="Arial" w:cs="Arial"/>
                <w:sz w:val="18"/>
                <w:szCs w:val="18"/>
              </w:rPr>
              <w:t xml:space="preserve">Provides notification to the flight crew or other qualified personnel on board the aircraft when a hazardous condition or situation has been determined to </w:t>
            </w:r>
            <w:proofErr w:type="gramStart"/>
            <w:r>
              <w:rPr>
                <w:rFonts w:ascii="Arial" w:eastAsia="Times New Roman" w:hAnsi="Arial" w:cs="Arial"/>
                <w:sz w:val="18"/>
                <w:szCs w:val="18"/>
              </w:rPr>
              <w:t>exist;</w:t>
            </w:r>
            <w:proofErr w:type="gramEnd"/>
            <w:r>
              <w:rPr>
                <w:rFonts w:ascii="Arial" w:eastAsia="Times New Roman" w:hAnsi="Arial" w:cs="Arial"/>
                <w:sz w:val="18"/>
                <w:szCs w:val="18"/>
              </w:rPr>
              <w:t xml:space="preserve"> </w:t>
            </w:r>
          </w:p>
          <w:p w14:paraId="18CA77C8" w14:textId="77777777" w:rsidR="00E17AFB" w:rsidRDefault="00E17AFB">
            <w:pPr>
              <w:pStyle w:val="iatalistitem"/>
              <w:numPr>
                <w:ilvl w:val="0"/>
                <w:numId w:val="73"/>
              </w:numPr>
              <w:divId w:val="1465849285"/>
              <w:rPr>
                <w:rFonts w:ascii="Arial" w:eastAsia="Times New Roman" w:hAnsi="Arial" w:cs="Arial"/>
                <w:sz w:val="18"/>
                <w:szCs w:val="18"/>
              </w:rPr>
            </w:pPr>
            <w:r>
              <w:rPr>
                <w:rFonts w:ascii="Arial" w:eastAsia="Times New Roman" w:hAnsi="Arial" w:cs="Arial"/>
                <w:sz w:val="18"/>
                <w:szCs w:val="18"/>
              </w:rPr>
              <w:t>Provides notification to the flight crew or other qualified personnel on board the aircraft and other appropriate personnel engaged in aircraft ground handling activities when fueling is about to begin and has been completed. </w:t>
            </w:r>
            <w:r>
              <w:rPr>
                <w:rFonts w:ascii="Arial" w:eastAsia="Times New Roman" w:hAnsi="Arial" w:cs="Arial"/>
                <w:b/>
                <w:bCs/>
                <w:sz w:val="18"/>
                <w:szCs w:val="18"/>
              </w:rPr>
              <w:t>(GM)</w:t>
            </w:r>
          </w:p>
          <w:p w14:paraId="2A61E111" w14:textId="77777777" w:rsidR="00E17AFB" w:rsidRDefault="00E17AFB">
            <w:pPr>
              <w:ind w:left="720"/>
              <w:divId w:val="1465849285"/>
              <w:rPr>
                <w:rFonts w:ascii="Arial" w:eastAsia="Times New Roman" w:hAnsi="Arial" w:cs="Arial"/>
                <w:sz w:val="18"/>
                <w:szCs w:val="18"/>
              </w:rPr>
            </w:pPr>
            <w:r>
              <w:rPr>
                <w:rStyle w:val="iatasidemarks1"/>
                <w:rFonts w:eastAsia="Times New Roman" w:cs="Arial"/>
                <w:sz w:val="18"/>
                <w:szCs w:val="18"/>
                <w:specVanish w:val="0"/>
              </w:rPr>
              <w:t></w:t>
            </w:r>
            <w:bookmarkStart w:id="47" w:name="0.400198143320179"/>
            <w:bookmarkEnd w:id="47"/>
          </w:p>
          <w:p w14:paraId="08040DDF" w14:textId="77777777" w:rsidR="00E17AFB" w:rsidRDefault="00E17AFB">
            <w:pPr>
              <w:divId w:val="552691464"/>
              <w:rPr>
                <w:rFonts w:ascii="Arial" w:eastAsia="Times New Roman" w:hAnsi="Arial" w:cs="Arial"/>
                <w:i/>
                <w:iCs/>
                <w:sz w:val="18"/>
                <w:szCs w:val="18"/>
              </w:rPr>
            </w:pPr>
            <w:r>
              <w:rPr>
                <w:rFonts w:ascii="Arial" w:eastAsia="Times New Roman" w:hAnsi="Arial" w:cs="Arial"/>
                <w:b/>
                <w:bCs/>
                <w:i/>
                <w:iCs/>
                <w:sz w:val="18"/>
                <w:szCs w:val="18"/>
              </w:rPr>
              <w:t xml:space="preserve">Note: </w:t>
            </w:r>
          </w:p>
          <w:p w14:paraId="1E94CEA6" w14:textId="77777777" w:rsidR="00E17AFB" w:rsidRDefault="00E17AFB">
            <w:pPr>
              <w:divId w:val="1359314110"/>
              <w:rPr>
                <w:rFonts w:ascii="Arial" w:eastAsia="Times New Roman" w:hAnsi="Arial" w:cs="Arial"/>
                <w:i/>
                <w:iCs/>
                <w:sz w:val="18"/>
                <w:szCs w:val="18"/>
              </w:rPr>
            </w:pPr>
            <w:r>
              <w:rPr>
                <w:rFonts w:ascii="Arial" w:eastAsia="Times New Roman" w:hAnsi="Arial" w:cs="Arial"/>
                <w:i/>
                <w:iCs/>
                <w:sz w:val="18"/>
                <w:szCs w:val="18"/>
              </w:rPr>
              <w:t xml:space="preserve">Notification when fueling is about to begin and has been completed as in iii. maybe replaced by an equivalent procedural means which ensure the flight crew or other qualified personnel on board the aircraft are aware of fueling operations and are </w:t>
            </w:r>
            <w:proofErr w:type="gramStart"/>
            <w:r>
              <w:rPr>
                <w:rFonts w:ascii="Arial" w:eastAsia="Times New Roman" w:hAnsi="Arial" w:cs="Arial"/>
                <w:i/>
                <w:iCs/>
                <w:sz w:val="18"/>
                <w:szCs w:val="18"/>
              </w:rPr>
              <w:t>in a position</w:t>
            </w:r>
            <w:proofErr w:type="gramEnd"/>
            <w:r>
              <w:rPr>
                <w:rFonts w:ascii="Arial" w:eastAsia="Times New Roman" w:hAnsi="Arial" w:cs="Arial"/>
                <w:i/>
                <w:iCs/>
                <w:sz w:val="18"/>
                <w:szCs w:val="18"/>
              </w:rPr>
              <w:t xml:space="preserve"> to, if necessary, perform an expeditious evacuation of the aircraft. </w:t>
            </w:r>
          </w:p>
        </w:tc>
      </w:tr>
      <w:tr w:rsidR="004501AB" w14:paraId="74EBB8BB" w14:textId="77777777" w:rsidTr="00E17AFB">
        <w:trPr>
          <w:divId w:val="441262252"/>
        </w:trPr>
        <w:tc>
          <w:tcPr>
            <w:tcW w:w="8397" w:type="dxa"/>
            <w:hideMark/>
          </w:tcPr>
          <w:p w14:paraId="1E9737EC" w14:textId="77777777" w:rsidR="00E17AFB" w:rsidRDefault="00000000">
            <w:pPr>
              <w:textAlignment w:val="center"/>
              <w:divId w:val="814033098"/>
              <w:rPr>
                <w:rFonts w:ascii="Arial" w:eastAsia="Times New Roman" w:hAnsi="Arial" w:cs="Arial"/>
                <w:sz w:val="18"/>
                <w:szCs w:val="18"/>
              </w:rPr>
            </w:pPr>
            <w:sdt>
              <w:sdtPr>
                <w:rPr>
                  <w:rFonts w:ascii="Arial" w:eastAsia="Times New Roman" w:hAnsi="Arial" w:cs="Arial"/>
                  <w:sz w:val="18"/>
                  <w:szCs w:val="18"/>
                </w:rPr>
                <w:id w:val="-86143867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2A49211E" w14:textId="77777777" w:rsidR="00E17AFB" w:rsidRDefault="00000000">
            <w:pPr>
              <w:textAlignment w:val="center"/>
              <w:divId w:val="1775125509"/>
              <w:rPr>
                <w:rFonts w:ascii="Arial" w:eastAsia="Times New Roman" w:hAnsi="Arial" w:cs="Arial"/>
                <w:sz w:val="18"/>
                <w:szCs w:val="18"/>
              </w:rPr>
            </w:pPr>
            <w:sdt>
              <w:sdtPr>
                <w:rPr>
                  <w:rFonts w:ascii="Arial" w:eastAsia="Times New Roman" w:hAnsi="Arial" w:cs="Arial"/>
                  <w:sz w:val="18"/>
                  <w:szCs w:val="18"/>
                </w:rPr>
                <w:id w:val="21863746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52884135" w14:textId="77777777" w:rsidR="00E17AFB" w:rsidRDefault="00000000">
            <w:pPr>
              <w:textAlignment w:val="center"/>
              <w:divId w:val="83961192"/>
              <w:rPr>
                <w:rFonts w:ascii="Arial" w:eastAsia="Times New Roman" w:hAnsi="Arial" w:cs="Arial"/>
                <w:sz w:val="18"/>
                <w:szCs w:val="18"/>
              </w:rPr>
            </w:pPr>
            <w:sdt>
              <w:sdtPr>
                <w:rPr>
                  <w:rFonts w:ascii="Arial" w:eastAsia="Times New Roman" w:hAnsi="Arial" w:cs="Arial"/>
                  <w:sz w:val="18"/>
                  <w:szCs w:val="18"/>
                </w:rPr>
                <w:id w:val="88583868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03A68C4" w14:textId="77777777" w:rsidR="00E17AFB" w:rsidRDefault="00000000">
            <w:pPr>
              <w:textAlignment w:val="center"/>
              <w:divId w:val="742336701"/>
              <w:rPr>
                <w:rFonts w:ascii="Arial" w:eastAsia="Times New Roman" w:hAnsi="Arial" w:cs="Arial"/>
                <w:sz w:val="18"/>
                <w:szCs w:val="18"/>
              </w:rPr>
            </w:pPr>
            <w:sdt>
              <w:sdtPr>
                <w:rPr>
                  <w:rFonts w:ascii="Arial" w:eastAsia="Times New Roman" w:hAnsi="Arial" w:cs="Arial"/>
                  <w:sz w:val="18"/>
                  <w:szCs w:val="18"/>
                </w:rPr>
                <w:id w:val="-71295470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6BD21139" w14:textId="77777777" w:rsidR="00E17AFB" w:rsidRDefault="00000000">
            <w:pPr>
              <w:textAlignment w:val="center"/>
              <w:divId w:val="1819491559"/>
              <w:rPr>
                <w:rFonts w:ascii="Arial" w:eastAsia="Times New Roman" w:hAnsi="Arial" w:cs="Arial"/>
                <w:sz w:val="18"/>
                <w:szCs w:val="18"/>
              </w:rPr>
            </w:pPr>
            <w:sdt>
              <w:sdtPr>
                <w:rPr>
                  <w:rFonts w:ascii="Arial" w:eastAsia="Times New Roman" w:hAnsi="Arial" w:cs="Arial"/>
                  <w:sz w:val="18"/>
                  <w:szCs w:val="18"/>
                </w:rPr>
                <w:id w:val="20954057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48580108" w14:textId="77777777" w:rsidTr="00E17AFB">
        <w:trPr>
          <w:divId w:val="441262252"/>
        </w:trPr>
        <w:tc>
          <w:tcPr>
            <w:tcW w:w="8397" w:type="dxa"/>
            <w:hideMark/>
          </w:tcPr>
          <w:p w14:paraId="121AD60C" w14:textId="77777777" w:rsidR="00E17AFB" w:rsidRDefault="00E17AFB">
            <w:pPr>
              <w:divId w:val="3823880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08771222"/>
              <w:placeholder>
                <w:docPart w:val="DefaultPlaceholder_-1854013440"/>
              </w:placeholder>
              <w:showingPlcHdr/>
              <w:text w:multiLine="1"/>
            </w:sdtPr>
            <w:sdtContent>
              <w:p w14:paraId="2A92446E"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CC449E5" w14:textId="77777777" w:rsidTr="00E17AFB">
        <w:trPr>
          <w:divId w:val="441262252"/>
        </w:trPr>
        <w:tc>
          <w:tcPr>
            <w:tcW w:w="8397" w:type="dxa"/>
            <w:hideMark/>
          </w:tcPr>
          <w:p w14:paraId="732C7E46" w14:textId="77777777" w:rsidR="00E17AFB" w:rsidRDefault="00E17AFB">
            <w:pPr>
              <w:divId w:val="225144037"/>
              <w:rPr>
                <w:rFonts w:ascii="Arial" w:eastAsia="Times New Roman" w:hAnsi="Arial" w:cs="Arial"/>
                <w:b/>
                <w:bCs/>
                <w:sz w:val="23"/>
                <w:szCs w:val="23"/>
              </w:rPr>
            </w:pPr>
            <w:r>
              <w:rPr>
                <w:rFonts w:ascii="Arial" w:eastAsia="Times New Roman" w:hAnsi="Arial" w:cs="Arial"/>
                <w:b/>
                <w:bCs/>
                <w:sz w:val="23"/>
                <w:szCs w:val="23"/>
              </w:rPr>
              <w:t>Auditor Actions</w:t>
            </w:r>
          </w:p>
          <w:p w14:paraId="0CF532A0" w14:textId="77777777" w:rsidR="00E17AFB" w:rsidRDefault="00000000">
            <w:pPr>
              <w:divId w:val="851381386"/>
              <w:rPr>
                <w:rFonts w:ascii="Arial" w:eastAsia="Times New Roman" w:hAnsi="Arial" w:cs="Arial"/>
                <w:sz w:val="18"/>
                <w:szCs w:val="18"/>
              </w:rPr>
            </w:pPr>
            <w:sdt>
              <w:sdtPr>
                <w:rPr>
                  <w:rStyle w:val="iatacheckbox1"/>
                  <w:rFonts w:ascii="Arial" w:eastAsia="Times New Roman" w:hAnsi="Arial" w:cs="Arial"/>
                  <w:sz w:val="18"/>
                  <w:szCs w:val="18"/>
                  <w:specVanish w:val="0"/>
                </w:rPr>
                <w:id w:val="-201321728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communication between ground and onboard personnel during aircraft fuelling operations. </w:t>
            </w:r>
          </w:p>
          <w:p w14:paraId="35A3ECE2" w14:textId="77777777" w:rsidR="00E17AFB" w:rsidRDefault="00000000">
            <w:pPr>
              <w:divId w:val="451871864"/>
              <w:rPr>
                <w:rFonts w:ascii="Arial" w:eastAsia="Times New Roman" w:hAnsi="Arial" w:cs="Arial"/>
                <w:sz w:val="18"/>
                <w:szCs w:val="18"/>
              </w:rPr>
            </w:pPr>
            <w:sdt>
              <w:sdtPr>
                <w:rPr>
                  <w:rStyle w:val="iatacheckbox1"/>
                  <w:rFonts w:ascii="Arial" w:eastAsia="Times New Roman" w:hAnsi="Arial" w:cs="Arial"/>
                  <w:sz w:val="18"/>
                  <w:szCs w:val="18"/>
                  <w:specVanish w:val="0"/>
                </w:rPr>
                <w:id w:val="109837097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person(s)/manager(s) responsible for fuelling operations. </w:t>
            </w:r>
          </w:p>
          <w:p w14:paraId="6CC35BE3" w14:textId="77777777" w:rsidR="00E17AFB" w:rsidRDefault="00000000">
            <w:pPr>
              <w:divId w:val="2012755116"/>
              <w:rPr>
                <w:rFonts w:ascii="Arial" w:eastAsia="Times New Roman" w:hAnsi="Arial" w:cs="Arial"/>
                <w:sz w:val="18"/>
                <w:szCs w:val="18"/>
              </w:rPr>
            </w:pPr>
            <w:sdt>
              <w:sdtPr>
                <w:rPr>
                  <w:rStyle w:val="iatacheckbox1"/>
                  <w:rFonts w:ascii="Arial" w:eastAsia="Times New Roman" w:hAnsi="Arial" w:cs="Arial"/>
                  <w:sz w:val="18"/>
                  <w:szCs w:val="18"/>
                  <w:specVanish w:val="0"/>
                </w:rPr>
                <w:id w:val="150092402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selected aircraft fuelling supervisory personnel. </w:t>
            </w:r>
          </w:p>
          <w:p w14:paraId="1DA8FFBD" w14:textId="77777777" w:rsidR="00E17AFB" w:rsidRDefault="00000000">
            <w:pPr>
              <w:divId w:val="914440434"/>
              <w:rPr>
                <w:rFonts w:ascii="Arial" w:eastAsia="Times New Roman" w:hAnsi="Arial" w:cs="Arial"/>
                <w:sz w:val="18"/>
                <w:szCs w:val="18"/>
              </w:rPr>
            </w:pPr>
            <w:sdt>
              <w:sdtPr>
                <w:rPr>
                  <w:rStyle w:val="iatacheckbox1"/>
                  <w:rFonts w:ascii="Arial" w:eastAsia="Times New Roman" w:hAnsi="Arial" w:cs="Arial"/>
                  <w:sz w:val="18"/>
                  <w:szCs w:val="18"/>
                  <w:specVanish w:val="0"/>
                </w:rPr>
                <w:id w:val="-130253696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ground handling operations (focus: establishment of method for ground-aircraft communication during aircraft fuelling operations). </w:t>
            </w:r>
          </w:p>
          <w:p w14:paraId="7767BB44" w14:textId="77777777" w:rsidR="00E17AFB" w:rsidRDefault="00000000">
            <w:pPr>
              <w:divId w:val="485322418"/>
              <w:rPr>
                <w:rFonts w:ascii="Arial" w:eastAsia="Times New Roman" w:hAnsi="Arial" w:cs="Arial"/>
                <w:sz w:val="18"/>
                <w:szCs w:val="18"/>
              </w:rPr>
            </w:pPr>
            <w:sdt>
              <w:sdtPr>
                <w:rPr>
                  <w:rStyle w:val="iatacheckbox1"/>
                  <w:rFonts w:ascii="Arial" w:eastAsia="Times New Roman" w:hAnsi="Arial" w:cs="Arial"/>
                  <w:sz w:val="18"/>
                  <w:szCs w:val="18"/>
                  <w:specVanish w:val="0"/>
                </w:rPr>
                <w:id w:val="-182913175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Coordinated</w:t>
            </w:r>
            <w:r w:rsidR="00E17AFB">
              <w:rPr>
                <w:rFonts w:ascii="Arial" w:eastAsia="Times New Roman" w:hAnsi="Arial" w:cs="Arial"/>
                <w:sz w:val="18"/>
                <w:szCs w:val="18"/>
              </w:rPr>
              <w:t xml:space="preserve"> with flight operations and cabin operations to verify complementary procedures for communication with ground personnel during aircraft fuelling operations. </w:t>
            </w:r>
          </w:p>
          <w:p w14:paraId="61881617" w14:textId="77777777" w:rsidR="00E17AFB" w:rsidRDefault="00000000">
            <w:pPr>
              <w:divId w:val="1507133475"/>
              <w:rPr>
                <w:rFonts w:ascii="Arial" w:eastAsia="Times New Roman" w:hAnsi="Arial" w:cs="Arial"/>
                <w:sz w:val="18"/>
                <w:szCs w:val="18"/>
              </w:rPr>
            </w:pPr>
            <w:sdt>
              <w:sdtPr>
                <w:rPr>
                  <w:rStyle w:val="iatacheckbox1"/>
                  <w:rFonts w:ascii="Arial" w:eastAsia="Times New Roman" w:hAnsi="Arial" w:cs="Arial"/>
                  <w:sz w:val="18"/>
                  <w:szCs w:val="18"/>
                  <w:specVanish w:val="0"/>
                </w:rPr>
                <w:id w:val="94234583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287089276"/>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5F6CAF00" w14:textId="77777777" w:rsidTr="00E17AFB">
        <w:trPr>
          <w:divId w:val="441262252"/>
        </w:trPr>
        <w:tc>
          <w:tcPr>
            <w:tcW w:w="8397" w:type="dxa"/>
            <w:hideMark/>
          </w:tcPr>
          <w:p w14:paraId="5153B25A" w14:textId="77777777" w:rsidR="00E17AFB" w:rsidRDefault="00E17AFB">
            <w:pPr>
              <w:divId w:val="709184816"/>
              <w:rPr>
                <w:rFonts w:ascii="Arial" w:eastAsia="Times New Roman" w:hAnsi="Arial" w:cs="Arial"/>
                <w:b/>
                <w:bCs/>
                <w:sz w:val="23"/>
                <w:szCs w:val="23"/>
              </w:rPr>
            </w:pPr>
            <w:r>
              <w:rPr>
                <w:rFonts w:ascii="Arial" w:eastAsia="Times New Roman" w:hAnsi="Arial" w:cs="Arial"/>
                <w:b/>
                <w:bCs/>
                <w:sz w:val="23"/>
                <w:szCs w:val="23"/>
              </w:rPr>
              <w:t>Guidance</w:t>
            </w:r>
          </w:p>
          <w:p w14:paraId="12EE1092" w14:textId="77777777" w:rsidR="00E17AFB" w:rsidRDefault="00E17AFB">
            <w:pPr>
              <w:divId w:val="1147626450"/>
              <w:rPr>
                <w:rFonts w:ascii="Arial" w:eastAsia="Times New Roman" w:hAnsi="Arial" w:cs="Arial"/>
                <w:sz w:val="18"/>
                <w:szCs w:val="18"/>
              </w:rPr>
            </w:pPr>
            <w:r>
              <w:rPr>
                <w:rFonts w:ascii="Arial" w:eastAsia="Times New Roman" w:hAnsi="Arial" w:cs="Arial"/>
                <w:sz w:val="18"/>
                <w:szCs w:val="18"/>
              </w:rPr>
              <w:t xml:space="preserve">Ground handling personnel would typically need to have a clear understanding of all required communication procedures and </w:t>
            </w:r>
            <w:proofErr w:type="gramStart"/>
            <w:r>
              <w:rPr>
                <w:rFonts w:ascii="Arial" w:eastAsia="Times New Roman" w:hAnsi="Arial" w:cs="Arial"/>
                <w:sz w:val="18"/>
                <w:szCs w:val="18"/>
              </w:rPr>
              <w:t>have the ability to</w:t>
            </w:r>
            <w:proofErr w:type="gramEnd"/>
            <w:r>
              <w:rPr>
                <w:rFonts w:ascii="Arial" w:eastAsia="Times New Roman" w:hAnsi="Arial" w:cs="Arial"/>
                <w:sz w:val="18"/>
                <w:szCs w:val="18"/>
              </w:rPr>
              <w:t xml:space="preserve"> execute such procedures in an expeditious manner should a dangerous situation develop. </w:t>
            </w:r>
          </w:p>
          <w:p w14:paraId="51FE7DC4" w14:textId="77777777" w:rsidR="00E17AFB" w:rsidRDefault="00E17AFB">
            <w:pPr>
              <w:divId w:val="1206065649"/>
              <w:rPr>
                <w:rFonts w:ascii="Arial" w:eastAsia="Times New Roman" w:hAnsi="Arial" w:cs="Arial"/>
                <w:sz w:val="18"/>
                <w:szCs w:val="18"/>
              </w:rPr>
            </w:pPr>
            <w:r>
              <w:rPr>
                <w:rFonts w:ascii="Arial" w:eastAsia="Times New Roman" w:hAnsi="Arial" w:cs="Arial"/>
                <w:sz w:val="18"/>
                <w:szCs w:val="18"/>
              </w:rPr>
              <w:t xml:space="preserve">The specification in item ii) may be satisfied by </w:t>
            </w:r>
            <w:r>
              <w:rPr>
                <w:rFonts w:ascii="Arial" w:eastAsia="Times New Roman" w:hAnsi="Arial" w:cs="Arial"/>
                <w:i/>
                <w:iCs/>
                <w:sz w:val="18"/>
                <w:szCs w:val="18"/>
              </w:rPr>
              <w:t>either</w:t>
            </w:r>
            <w:r>
              <w:rPr>
                <w:rFonts w:ascii="Arial" w:eastAsia="Times New Roman" w:hAnsi="Arial" w:cs="Arial"/>
                <w:sz w:val="18"/>
                <w:szCs w:val="18"/>
              </w:rPr>
              <w:t xml:space="preserve">: </w:t>
            </w:r>
          </w:p>
          <w:p w14:paraId="2B2BA20B" w14:textId="77777777" w:rsidR="00E17AFB" w:rsidRDefault="00E17AFB">
            <w:pPr>
              <w:pStyle w:val="iatalistitem"/>
              <w:numPr>
                <w:ilvl w:val="0"/>
                <w:numId w:val="74"/>
              </w:numPr>
              <w:divId w:val="1206065649"/>
              <w:rPr>
                <w:rFonts w:ascii="Arial" w:eastAsia="Times New Roman" w:hAnsi="Arial" w:cs="Arial"/>
                <w:sz w:val="18"/>
                <w:szCs w:val="18"/>
              </w:rPr>
            </w:pPr>
            <w:r>
              <w:rPr>
                <w:rFonts w:ascii="Arial" w:eastAsia="Times New Roman" w:hAnsi="Arial" w:cs="Arial"/>
                <w:sz w:val="18"/>
                <w:szCs w:val="18"/>
              </w:rPr>
              <w:t xml:space="preserve">Equivalent procedural means, acceptable to the State and applicable authorities, that would permit the flight crew or other qualified persons to be aware of the start and completion of fuelling operations, </w:t>
            </w:r>
            <w:r>
              <w:rPr>
                <w:rFonts w:ascii="Arial" w:eastAsia="Times New Roman" w:hAnsi="Arial" w:cs="Arial"/>
                <w:i/>
                <w:iCs/>
                <w:sz w:val="18"/>
                <w:szCs w:val="18"/>
              </w:rPr>
              <w:t>or</w:t>
            </w:r>
          </w:p>
          <w:p w14:paraId="43F451AB" w14:textId="77777777" w:rsidR="00E17AFB" w:rsidRDefault="00E17AFB">
            <w:pPr>
              <w:pStyle w:val="iatalistitem"/>
              <w:numPr>
                <w:ilvl w:val="0"/>
                <w:numId w:val="74"/>
              </w:numPr>
              <w:divId w:val="1206065649"/>
              <w:rPr>
                <w:rFonts w:ascii="Arial" w:eastAsia="Times New Roman" w:hAnsi="Arial" w:cs="Arial"/>
                <w:sz w:val="18"/>
                <w:szCs w:val="18"/>
              </w:rPr>
            </w:pPr>
            <w:r>
              <w:rPr>
                <w:rFonts w:ascii="Arial" w:eastAsia="Times New Roman" w:hAnsi="Arial" w:cs="Arial"/>
                <w:sz w:val="18"/>
                <w:szCs w:val="18"/>
              </w:rPr>
              <w:t xml:space="preserve">Procedures established by the operator that would ensure qualified personnel on board the aircraft are continuously </w:t>
            </w:r>
            <w:proofErr w:type="gramStart"/>
            <w:r>
              <w:rPr>
                <w:rFonts w:ascii="Arial" w:eastAsia="Times New Roman" w:hAnsi="Arial" w:cs="Arial"/>
                <w:sz w:val="18"/>
                <w:szCs w:val="18"/>
              </w:rPr>
              <w:t>in a position</w:t>
            </w:r>
            <w:proofErr w:type="gramEnd"/>
            <w:r>
              <w:rPr>
                <w:rFonts w:ascii="Arial" w:eastAsia="Times New Roman" w:hAnsi="Arial" w:cs="Arial"/>
                <w:sz w:val="18"/>
                <w:szCs w:val="18"/>
              </w:rPr>
              <w:t xml:space="preserve"> to perform an expeditious evacuation of the aircraft for any reason, including a fuel spill or fire. </w:t>
            </w:r>
          </w:p>
          <w:p w14:paraId="0EEDE684" w14:textId="77777777" w:rsidR="00E17AFB" w:rsidRDefault="00E17AFB">
            <w:pPr>
              <w:divId w:val="1036269326"/>
              <w:rPr>
                <w:rFonts w:ascii="Arial" w:eastAsia="Times New Roman" w:hAnsi="Arial" w:cs="Arial"/>
                <w:sz w:val="18"/>
                <w:szCs w:val="18"/>
              </w:rPr>
            </w:pPr>
            <w:r>
              <w:rPr>
                <w:rFonts w:ascii="Arial" w:eastAsia="Times New Roman" w:hAnsi="Arial" w:cs="Arial"/>
                <w:sz w:val="18"/>
                <w:szCs w:val="18"/>
              </w:rPr>
              <w:t xml:space="preserve">Suitable methods of communication with the flight crew or other qualified personnel on board the aircraft include use of the aircraft inter-communication system, direct person-to-person contact or other methods that ensure direct and timely communication. Use of the aircraft inter-communication system to maintain </w:t>
            </w:r>
            <w:r>
              <w:rPr>
                <w:rFonts w:ascii="Arial" w:eastAsia="Times New Roman" w:hAnsi="Arial" w:cs="Arial"/>
                <w:sz w:val="18"/>
                <w:szCs w:val="18"/>
              </w:rPr>
              <w:lastRenderedPageBreak/>
              <w:t xml:space="preserve">continuous two-way communication during fuelling operations is not a requirement. </w:t>
            </w:r>
          </w:p>
          <w:p w14:paraId="57B0FDD0" w14:textId="77777777" w:rsidR="00E17AFB" w:rsidRDefault="00E17AFB">
            <w:pPr>
              <w:divId w:val="929657546"/>
              <w:rPr>
                <w:rFonts w:ascii="Arial" w:eastAsia="Times New Roman" w:hAnsi="Arial" w:cs="Arial"/>
                <w:sz w:val="18"/>
                <w:szCs w:val="18"/>
              </w:rPr>
            </w:pPr>
            <w:r>
              <w:rPr>
                <w:rFonts w:ascii="Arial" w:eastAsia="Times New Roman" w:hAnsi="Arial" w:cs="Arial"/>
                <w:sz w:val="18"/>
                <w:szCs w:val="18"/>
              </w:rPr>
              <w:t xml:space="preserve">The following roles and main responsibilities of participating personnel typically involve the following: </w:t>
            </w:r>
          </w:p>
          <w:p w14:paraId="3C0606AE" w14:textId="77777777" w:rsidR="00E17AFB" w:rsidRDefault="00E17AFB">
            <w:pPr>
              <w:pStyle w:val="iatalistitem"/>
              <w:numPr>
                <w:ilvl w:val="0"/>
                <w:numId w:val="75"/>
              </w:numPr>
              <w:divId w:val="929657546"/>
              <w:rPr>
                <w:rFonts w:ascii="Arial" w:eastAsia="Times New Roman" w:hAnsi="Arial" w:cs="Arial"/>
                <w:sz w:val="18"/>
                <w:szCs w:val="18"/>
              </w:rPr>
            </w:pPr>
            <w:r>
              <w:rPr>
                <w:rFonts w:ascii="Arial" w:eastAsia="Times New Roman" w:hAnsi="Arial" w:cs="Arial"/>
                <w:sz w:val="18"/>
                <w:szCs w:val="18"/>
              </w:rPr>
              <w:t xml:space="preserve">Other qualified personnel on board the aircraft remain at a specified location during fuelling operations and are capable of handling emergency procedures associated with fire protection and </w:t>
            </w:r>
            <w:proofErr w:type="gramStart"/>
            <w:r>
              <w:rPr>
                <w:rFonts w:ascii="Arial" w:eastAsia="Times New Roman" w:hAnsi="Arial" w:cs="Arial"/>
                <w:sz w:val="18"/>
                <w:szCs w:val="18"/>
              </w:rPr>
              <w:t>fire-fighting</w:t>
            </w:r>
            <w:proofErr w:type="gramEnd"/>
            <w:r>
              <w:rPr>
                <w:rFonts w:ascii="Arial" w:eastAsia="Times New Roman" w:hAnsi="Arial" w:cs="Arial"/>
                <w:sz w:val="18"/>
                <w:szCs w:val="18"/>
              </w:rPr>
              <w:t xml:space="preserve">, and communicating, initiating and directing an evacuation as specified by the operator. Such personnel are qualified by the operator to assume and perform flight crew and/or cabin crew responsibilities and duties during fuelling operations with passengers on board the aircraft. </w:t>
            </w:r>
          </w:p>
          <w:p w14:paraId="4E3B0D30" w14:textId="77777777" w:rsidR="00E17AFB" w:rsidRDefault="00E17AFB">
            <w:pPr>
              <w:pStyle w:val="iatalistitem"/>
              <w:numPr>
                <w:ilvl w:val="0"/>
                <w:numId w:val="75"/>
              </w:numPr>
              <w:divId w:val="929657546"/>
              <w:rPr>
                <w:rFonts w:ascii="Arial" w:eastAsia="Times New Roman" w:hAnsi="Arial" w:cs="Arial"/>
                <w:sz w:val="18"/>
                <w:szCs w:val="18"/>
              </w:rPr>
            </w:pPr>
            <w:r>
              <w:rPr>
                <w:rFonts w:ascii="Arial" w:eastAsia="Times New Roman" w:hAnsi="Arial" w:cs="Arial"/>
                <w:sz w:val="18"/>
                <w:szCs w:val="18"/>
              </w:rPr>
              <w:t>Flight crew or other qualified personnel on board the aircraft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cabin crew) are in a position to perform an expeditious evacuation of the aircraft and are aware of the state of fuelling operations. Such qualified personnel are responsible for two-way communication being established and maintained with personnel that are responsible for fuelling operations. </w:t>
            </w:r>
          </w:p>
          <w:p w14:paraId="4A75CB52" w14:textId="77777777" w:rsidR="00E17AFB" w:rsidRDefault="00E17AFB">
            <w:pPr>
              <w:pStyle w:val="iatalistitem"/>
              <w:numPr>
                <w:ilvl w:val="0"/>
                <w:numId w:val="75"/>
              </w:numPr>
              <w:divId w:val="929657546"/>
              <w:rPr>
                <w:rFonts w:ascii="Arial" w:eastAsia="Times New Roman" w:hAnsi="Arial" w:cs="Arial"/>
                <w:sz w:val="18"/>
                <w:szCs w:val="18"/>
              </w:rPr>
            </w:pPr>
            <w:r>
              <w:rPr>
                <w:rFonts w:ascii="Arial" w:eastAsia="Times New Roman" w:hAnsi="Arial" w:cs="Arial"/>
                <w:sz w:val="18"/>
                <w:szCs w:val="18"/>
              </w:rPr>
              <w:t xml:space="preserve">A person is responsible for supervising fueling operations and maintaining two-way communication with the flight crew or other qualified personnel on board the aircraft (via the aircraft interphone communication system or other suitable means). Such person ensures an appropriate notification to qualified personnel on board the aircraft when fueling is about to begin, has been completed and when a hazardous condition or situation has been determined to exist. Such person also is responsible for communication with other appropriate personnel engaged in aircraft ground handling activities to ensure safe ramp conditions are maintained during fueling operations with passengers on board. </w:t>
            </w:r>
          </w:p>
          <w:p w14:paraId="2405DD4F" w14:textId="77777777" w:rsidR="00E17AFB" w:rsidRDefault="00E17AFB">
            <w:pPr>
              <w:pStyle w:val="iatalistitem"/>
              <w:numPr>
                <w:ilvl w:val="0"/>
                <w:numId w:val="75"/>
              </w:numPr>
              <w:divId w:val="929657546"/>
              <w:rPr>
                <w:rFonts w:ascii="Arial" w:eastAsia="Times New Roman" w:hAnsi="Arial" w:cs="Arial"/>
                <w:sz w:val="18"/>
                <w:szCs w:val="18"/>
              </w:rPr>
            </w:pPr>
            <w:r>
              <w:rPr>
                <w:rFonts w:ascii="Arial" w:eastAsia="Times New Roman" w:hAnsi="Arial" w:cs="Arial"/>
                <w:sz w:val="18"/>
                <w:szCs w:val="18"/>
              </w:rPr>
              <w:t xml:space="preserve">Other appropriate personnel engaged in aircraft ground handling activities are responsible for maintaining safe ramp conditions during fueling operations, which includes, but is not limited to: </w:t>
            </w:r>
          </w:p>
          <w:p w14:paraId="1007F558" w14:textId="77777777" w:rsidR="00E17AFB" w:rsidRDefault="00E17AFB">
            <w:pPr>
              <w:pStyle w:val="iatalistitem"/>
              <w:numPr>
                <w:ilvl w:val="1"/>
                <w:numId w:val="75"/>
              </w:numPr>
              <w:divId w:val="929657546"/>
              <w:rPr>
                <w:rFonts w:ascii="Arial" w:eastAsia="Times New Roman" w:hAnsi="Arial" w:cs="Arial"/>
                <w:sz w:val="18"/>
                <w:szCs w:val="18"/>
              </w:rPr>
            </w:pPr>
            <w:r>
              <w:rPr>
                <w:rFonts w:ascii="Arial" w:eastAsia="Times New Roman" w:hAnsi="Arial" w:cs="Arial"/>
                <w:sz w:val="18"/>
                <w:szCs w:val="18"/>
              </w:rPr>
              <w:t xml:space="preserve">Embarkation or disembarkation path is not obstructed by </w:t>
            </w:r>
            <w:proofErr w:type="gramStart"/>
            <w:r>
              <w:rPr>
                <w:rFonts w:ascii="Arial" w:eastAsia="Times New Roman" w:hAnsi="Arial" w:cs="Arial"/>
                <w:sz w:val="18"/>
                <w:szCs w:val="18"/>
              </w:rPr>
              <w:t>GSE;</w:t>
            </w:r>
            <w:proofErr w:type="gramEnd"/>
          </w:p>
          <w:p w14:paraId="1C5BFC0D" w14:textId="77777777" w:rsidR="00E17AFB" w:rsidRDefault="00E17AFB">
            <w:pPr>
              <w:pStyle w:val="iatalistitem"/>
              <w:numPr>
                <w:ilvl w:val="1"/>
                <w:numId w:val="75"/>
              </w:numPr>
              <w:divId w:val="929657546"/>
              <w:rPr>
                <w:rFonts w:ascii="Arial" w:eastAsia="Times New Roman" w:hAnsi="Arial" w:cs="Arial"/>
                <w:sz w:val="18"/>
                <w:szCs w:val="18"/>
              </w:rPr>
            </w:pPr>
            <w:r>
              <w:rPr>
                <w:rFonts w:ascii="Arial" w:eastAsia="Times New Roman" w:hAnsi="Arial" w:cs="Arial"/>
                <w:sz w:val="18"/>
                <w:szCs w:val="18"/>
              </w:rPr>
              <w:t xml:space="preserve">Aircraft handling operations do not create a hazard or obstruct emergency </w:t>
            </w:r>
            <w:proofErr w:type="gramStart"/>
            <w:r>
              <w:rPr>
                <w:rFonts w:ascii="Arial" w:eastAsia="Times New Roman" w:hAnsi="Arial" w:cs="Arial"/>
                <w:sz w:val="18"/>
                <w:szCs w:val="18"/>
              </w:rPr>
              <w:t>exits;</w:t>
            </w:r>
            <w:proofErr w:type="gramEnd"/>
            <w:r>
              <w:rPr>
                <w:rFonts w:ascii="Arial" w:eastAsia="Times New Roman" w:hAnsi="Arial" w:cs="Arial"/>
                <w:sz w:val="18"/>
                <w:szCs w:val="18"/>
              </w:rPr>
              <w:t xml:space="preserve"> </w:t>
            </w:r>
          </w:p>
          <w:p w14:paraId="0FE1325A" w14:textId="77777777" w:rsidR="00E17AFB" w:rsidRDefault="00E17AFB">
            <w:pPr>
              <w:pStyle w:val="iatalistitem"/>
              <w:numPr>
                <w:ilvl w:val="1"/>
                <w:numId w:val="75"/>
              </w:numPr>
              <w:divId w:val="929657546"/>
              <w:rPr>
                <w:rFonts w:ascii="Arial" w:eastAsia="Times New Roman" w:hAnsi="Arial" w:cs="Arial"/>
                <w:sz w:val="18"/>
                <w:szCs w:val="18"/>
              </w:rPr>
            </w:pPr>
            <w:r>
              <w:rPr>
                <w:rFonts w:ascii="Arial" w:eastAsia="Times New Roman" w:hAnsi="Arial" w:cs="Arial"/>
                <w:sz w:val="18"/>
                <w:szCs w:val="18"/>
              </w:rPr>
              <w:t>Ground areas beneath nominated exit doors are kept clear of any obstructions that would impede an emergency evaluation.</w:t>
            </w:r>
          </w:p>
          <w:p w14:paraId="4D555FF1" w14:textId="77777777" w:rsidR="00E17AFB" w:rsidRDefault="00E17AFB">
            <w:pPr>
              <w:divId w:val="1513839615"/>
              <w:rPr>
                <w:rFonts w:ascii="Arial" w:eastAsia="Times New Roman" w:hAnsi="Arial" w:cs="Arial"/>
                <w:sz w:val="18"/>
                <w:szCs w:val="18"/>
              </w:rPr>
            </w:pPr>
            <w:r>
              <w:rPr>
                <w:rFonts w:ascii="Arial" w:eastAsia="Times New Roman" w:hAnsi="Arial" w:cs="Arial"/>
                <w:sz w:val="18"/>
                <w:szCs w:val="18"/>
              </w:rPr>
              <w:t xml:space="preserve">Criteria that identify the commencement of aircraft fueling typically include conditions such as the fueling vehicle being in position and bonded to the aircraft and the fueling hose-end nozzle being connected to the aircraft fuel adapter. Criteria that identify completion of aircraft fueling typically include conditions such as the hose-end nozzle disconnected from the aircraft fuel adapter, the hydrant pit/inlet hose is disconnected (if applicable), bonding cables are detached, the fuel receipt (slip) is processed, there are no leaks or spills identified and the fueling vehicle is ready to leave its position (as applicable based on fueling vehicle operator's walk-around check performed). </w:t>
            </w:r>
          </w:p>
          <w:p w14:paraId="5F4E71B2" w14:textId="77777777" w:rsidR="00E17AFB" w:rsidRDefault="00E17AFB">
            <w:pPr>
              <w:divId w:val="1664120949"/>
              <w:rPr>
                <w:rFonts w:ascii="Arial" w:eastAsia="Times New Roman" w:hAnsi="Arial" w:cs="Arial"/>
                <w:sz w:val="18"/>
                <w:szCs w:val="18"/>
              </w:rPr>
            </w:pPr>
            <w:r>
              <w:rPr>
                <w:rFonts w:ascii="Arial" w:eastAsia="Times New Roman" w:hAnsi="Arial" w:cs="Arial"/>
                <w:sz w:val="18"/>
                <w:szCs w:val="18"/>
              </w:rPr>
              <w:t>Additional guidance may be found in AHM 462 Item 9.5, as well as the ICAO Airport Services Manual, Document 9137 (ASM), Part 1.</w:t>
            </w:r>
          </w:p>
        </w:tc>
      </w:tr>
    </w:tbl>
    <w:p w14:paraId="67827E12" w14:textId="77777777" w:rsidR="00E17AFB" w:rsidRDefault="00E17AFB">
      <w:pPr>
        <w:pStyle w:val="NormalWeb"/>
        <w:divId w:val="441262252"/>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6042DF89" w14:textId="77777777" w:rsidTr="00E17AFB">
        <w:trPr>
          <w:divId w:val="441262252"/>
        </w:trPr>
        <w:tc>
          <w:tcPr>
            <w:tcW w:w="8397" w:type="dxa"/>
            <w:hideMark/>
          </w:tcPr>
          <w:p w14:paraId="142B6809"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4.1.3</w:t>
            </w:r>
          </w:p>
        </w:tc>
      </w:tr>
      <w:tr w:rsidR="004501AB" w14:paraId="63869C91" w14:textId="77777777" w:rsidTr="00E17AFB">
        <w:trPr>
          <w:divId w:val="441262252"/>
        </w:trPr>
        <w:tc>
          <w:tcPr>
            <w:tcW w:w="8397" w:type="dxa"/>
            <w:hideMark/>
          </w:tcPr>
          <w:p w14:paraId="00866271" w14:textId="77777777" w:rsidR="00E17AFB" w:rsidRDefault="00E17AFB">
            <w:pPr>
              <w:divId w:val="1191183212"/>
              <w:rPr>
                <w:rFonts w:ascii="Arial" w:eastAsia="Times New Roman" w:hAnsi="Arial" w:cs="Arial"/>
                <w:sz w:val="18"/>
                <w:szCs w:val="18"/>
              </w:rPr>
            </w:pPr>
            <w:r>
              <w:rPr>
                <w:rFonts w:ascii="Arial" w:eastAsia="Times New Roman" w:hAnsi="Arial" w:cs="Arial"/>
                <w:sz w:val="18"/>
                <w:szCs w:val="18"/>
              </w:rPr>
              <w:t xml:space="preserve">The Operator shall ensure procedures are in place for fueling operations that provide for, in the event of a fuel spill, immediate and follow-up actions to assure: </w:t>
            </w:r>
          </w:p>
          <w:p w14:paraId="3E7B2A18" w14:textId="77777777" w:rsidR="00E17AFB" w:rsidRDefault="00E17AFB">
            <w:pPr>
              <w:pStyle w:val="iatalistitem"/>
              <w:numPr>
                <w:ilvl w:val="0"/>
                <w:numId w:val="76"/>
              </w:numPr>
              <w:divId w:val="1191183212"/>
              <w:rPr>
                <w:rFonts w:ascii="Arial" w:eastAsia="Times New Roman" w:hAnsi="Arial" w:cs="Arial"/>
                <w:sz w:val="18"/>
                <w:szCs w:val="18"/>
              </w:rPr>
            </w:pPr>
            <w:r>
              <w:rPr>
                <w:rFonts w:ascii="Arial" w:eastAsia="Times New Roman" w:hAnsi="Arial" w:cs="Arial"/>
                <w:sz w:val="18"/>
                <w:szCs w:val="18"/>
              </w:rPr>
              <w:t xml:space="preserve">Fueling is </w:t>
            </w:r>
            <w:proofErr w:type="gramStart"/>
            <w:r>
              <w:rPr>
                <w:rFonts w:ascii="Arial" w:eastAsia="Times New Roman" w:hAnsi="Arial" w:cs="Arial"/>
                <w:sz w:val="18"/>
                <w:szCs w:val="18"/>
              </w:rPr>
              <w:t>stopped;</w:t>
            </w:r>
            <w:proofErr w:type="gramEnd"/>
          </w:p>
          <w:p w14:paraId="160AB888" w14:textId="77777777" w:rsidR="00E17AFB" w:rsidRDefault="00E17AFB">
            <w:pPr>
              <w:pStyle w:val="iatalistitem"/>
              <w:numPr>
                <w:ilvl w:val="0"/>
                <w:numId w:val="76"/>
              </w:numPr>
              <w:divId w:val="1191183212"/>
              <w:rPr>
                <w:rFonts w:ascii="Arial" w:eastAsia="Times New Roman" w:hAnsi="Arial" w:cs="Arial"/>
                <w:sz w:val="18"/>
                <w:szCs w:val="18"/>
              </w:rPr>
            </w:pPr>
            <w:r>
              <w:rPr>
                <w:rFonts w:ascii="Arial" w:eastAsia="Times New Roman" w:hAnsi="Arial" w:cs="Arial"/>
                <w:sz w:val="18"/>
                <w:szCs w:val="18"/>
              </w:rPr>
              <w:t xml:space="preserve">Appropriate ground response personnel or airport fire service is summoned, as </w:t>
            </w:r>
            <w:proofErr w:type="gramStart"/>
            <w:r>
              <w:rPr>
                <w:rFonts w:ascii="Arial" w:eastAsia="Times New Roman" w:hAnsi="Arial" w:cs="Arial"/>
                <w:sz w:val="18"/>
                <w:szCs w:val="18"/>
              </w:rPr>
              <w:t>applicable;</w:t>
            </w:r>
            <w:proofErr w:type="gramEnd"/>
          </w:p>
          <w:p w14:paraId="3456083B" w14:textId="77777777" w:rsidR="00E17AFB" w:rsidRDefault="00E17AFB">
            <w:pPr>
              <w:pStyle w:val="iatalistitem"/>
              <w:numPr>
                <w:ilvl w:val="0"/>
                <w:numId w:val="76"/>
              </w:numPr>
              <w:divId w:val="1191183212"/>
              <w:rPr>
                <w:rFonts w:ascii="Arial" w:eastAsia="Times New Roman" w:hAnsi="Arial" w:cs="Arial"/>
                <w:sz w:val="18"/>
                <w:szCs w:val="18"/>
              </w:rPr>
            </w:pPr>
            <w:r>
              <w:rPr>
                <w:rFonts w:ascii="Arial" w:eastAsia="Times New Roman" w:hAnsi="Arial" w:cs="Arial"/>
                <w:sz w:val="18"/>
                <w:szCs w:val="18"/>
              </w:rPr>
              <w:t>Notification of the flight crew or other qualified persons on board the aircraft. </w:t>
            </w:r>
            <w:r>
              <w:rPr>
                <w:rFonts w:ascii="Arial" w:eastAsia="Times New Roman" w:hAnsi="Arial" w:cs="Arial"/>
                <w:b/>
                <w:bCs/>
                <w:sz w:val="18"/>
                <w:szCs w:val="18"/>
              </w:rPr>
              <w:t>(GM)</w:t>
            </w:r>
          </w:p>
        </w:tc>
      </w:tr>
      <w:tr w:rsidR="004501AB" w14:paraId="516FE6E0" w14:textId="77777777" w:rsidTr="00E17AFB">
        <w:trPr>
          <w:divId w:val="441262252"/>
        </w:trPr>
        <w:tc>
          <w:tcPr>
            <w:tcW w:w="8397" w:type="dxa"/>
            <w:hideMark/>
          </w:tcPr>
          <w:p w14:paraId="3E315E69" w14:textId="77777777" w:rsidR="00E17AFB" w:rsidRDefault="00000000">
            <w:pPr>
              <w:textAlignment w:val="center"/>
              <w:divId w:val="1087969039"/>
              <w:rPr>
                <w:rFonts w:ascii="Arial" w:eastAsia="Times New Roman" w:hAnsi="Arial" w:cs="Arial"/>
                <w:sz w:val="18"/>
                <w:szCs w:val="18"/>
              </w:rPr>
            </w:pPr>
            <w:sdt>
              <w:sdtPr>
                <w:rPr>
                  <w:rFonts w:ascii="Arial" w:eastAsia="Times New Roman" w:hAnsi="Arial" w:cs="Arial"/>
                  <w:sz w:val="18"/>
                  <w:szCs w:val="18"/>
                </w:rPr>
                <w:id w:val="31769502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6FFC607" w14:textId="77777777" w:rsidR="00E17AFB" w:rsidRDefault="00000000">
            <w:pPr>
              <w:textAlignment w:val="center"/>
              <w:divId w:val="926884548"/>
              <w:rPr>
                <w:rFonts w:ascii="Arial" w:eastAsia="Times New Roman" w:hAnsi="Arial" w:cs="Arial"/>
                <w:sz w:val="18"/>
                <w:szCs w:val="18"/>
              </w:rPr>
            </w:pPr>
            <w:sdt>
              <w:sdtPr>
                <w:rPr>
                  <w:rFonts w:ascii="Arial" w:eastAsia="Times New Roman" w:hAnsi="Arial" w:cs="Arial"/>
                  <w:sz w:val="18"/>
                  <w:szCs w:val="18"/>
                </w:rPr>
                <w:id w:val="-193350111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1D5CB2E4" w14:textId="77777777" w:rsidR="00E17AFB" w:rsidRDefault="00000000">
            <w:pPr>
              <w:textAlignment w:val="center"/>
              <w:divId w:val="1311137083"/>
              <w:rPr>
                <w:rFonts w:ascii="Arial" w:eastAsia="Times New Roman" w:hAnsi="Arial" w:cs="Arial"/>
                <w:sz w:val="18"/>
                <w:szCs w:val="18"/>
              </w:rPr>
            </w:pPr>
            <w:sdt>
              <w:sdtPr>
                <w:rPr>
                  <w:rFonts w:ascii="Arial" w:eastAsia="Times New Roman" w:hAnsi="Arial" w:cs="Arial"/>
                  <w:sz w:val="18"/>
                  <w:szCs w:val="18"/>
                </w:rPr>
                <w:id w:val="-14119822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08479F16" w14:textId="77777777" w:rsidR="00E17AFB" w:rsidRDefault="00000000">
            <w:pPr>
              <w:textAlignment w:val="center"/>
              <w:divId w:val="1298605642"/>
              <w:rPr>
                <w:rFonts w:ascii="Arial" w:eastAsia="Times New Roman" w:hAnsi="Arial" w:cs="Arial"/>
                <w:sz w:val="18"/>
                <w:szCs w:val="18"/>
              </w:rPr>
            </w:pPr>
            <w:sdt>
              <w:sdtPr>
                <w:rPr>
                  <w:rFonts w:ascii="Arial" w:eastAsia="Times New Roman" w:hAnsi="Arial" w:cs="Arial"/>
                  <w:sz w:val="18"/>
                  <w:szCs w:val="18"/>
                </w:rPr>
                <w:id w:val="-108336899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3EAEC2B1" w14:textId="77777777" w:rsidR="00E17AFB" w:rsidRDefault="00000000">
            <w:pPr>
              <w:textAlignment w:val="center"/>
              <w:divId w:val="1763913313"/>
              <w:rPr>
                <w:rFonts w:ascii="Arial" w:eastAsia="Times New Roman" w:hAnsi="Arial" w:cs="Arial"/>
                <w:sz w:val="18"/>
                <w:szCs w:val="18"/>
              </w:rPr>
            </w:pPr>
            <w:sdt>
              <w:sdtPr>
                <w:rPr>
                  <w:rFonts w:ascii="Arial" w:eastAsia="Times New Roman" w:hAnsi="Arial" w:cs="Arial"/>
                  <w:sz w:val="18"/>
                  <w:szCs w:val="18"/>
                </w:rPr>
                <w:id w:val="106754150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7C21E0C5" w14:textId="77777777" w:rsidTr="00E17AFB">
        <w:trPr>
          <w:divId w:val="441262252"/>
        </w:trPr>
        <w:tc>
          <w:tcPr>
            <w:tcW w:w="8397" w:type="dxa"/>
            <w:hideMark/>
          </w:tcPr>
          <w:p w14:paraId="4CF912C4" w14:textId="77777777" w:rsidR="00E17AFB" w:rsidRDefault="00E17AFB">
            <w:pPr>
              <w:divId w:val="1276251859"/>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524297429"/>
              <w:placeholder>
                <w:docPart w:val="DefaultPlaceholder_-1854013440"/>
              </w:placeholder>
              <w:showingPlcHdr/>
              <w:text w:multiLine="1"/>
            </w:sdtPr>
            <w:sdtContent>
              <w:p w14:paraId="0A51B88E"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01734D8F" w14:textId="77777777" w:rsidTr="00E17AFB">
        <w:trPr>
          <w:divId w:val="441262252"/>
        </w:trPr>
        <w:tc>
          <w:tcPr>
            <w:tcW w:w="8397" w:type="dxa"/>
            <w:hideMark/>
          </w:tcPr>
          <w:p w14:paraId="3AB8E6D2" w14:textId="77777777" w:rsidR="00E17AFB" w:rsidRDefault="00E17AFB">
            <w:pPr>
              <w:divId w:val="1054426345"/>
              <w:rPr>
                <w:rFonts w:ascii="Arial" w:eastAsia="Times New Roman" w:hAnsi="Arial" w:cs="Arial"/>
                <w:b/>
                <w:bCs/>
                <w:sz w:val="23"/>
                <w:szCs w:val="23"/>
              </w:rPr>
            </w:pPr>
            <w:r>
              <w:rPr>
                <w:rFonts w:ascii="Arial" w:eastAsia="Times New Roman" w:hAnsi="Arial" w:cs="Arial"/>
                <w:b/>
                <w:bCs/>
                <w:sz w:val="23"/>
                <w:szCs w:val="23"/>
              </w:rPr>
              <w:t>Auditor Actions</w:t>
            </w:r>
          </w:p>
          <w:p w14:paraId="627BC680" w14:textId="77777777" w:rsidR="00E17AFB" w:rsidRDefault="00000000">
            <w:pPr>
              <w:divId w:val="734164017"/>
              <w:rPr>
                <w:rFonts w:ascii="Arial" w:eastAsia="Times New Roman" w:hAnsi="Arial" w:cs="Arial"/>
                <w:sz w:val="18"/>
                <w:szCs w:val="18"/>
              </w:rPr>
            </w:pPr>
            <w:sdt>
              <w:sdtPr>
                <w:rPr>
                  <w:rStyle w:val="iatacheckbox1"/>
                  <w:rFonts w:ascii="Arial" w:eastAsia="Times New Roman" w:hAnsi="Arial" w:cs="Arial"/>
                  <w:sz w:val="18"/>
                  <w:szCs w:val="18"/>
                  <w:specVanish w:val="0"/>
                </w:rPr>
                <w:id w:val="169495435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associated with a fuel spill during aircraft fueling operations. </w:t>
            </w:r>
          </w:p>
          <w:p w14:paraId="417B0FE4" w14:textId="77777777" w:rsidR="00E17AFB" w:rsidRDefault="00000000">
            <w:pPr>
              <w:divId w:val="820732273"/>
              <w:rPr>
                <w:rFonts w:ascii="Arial" w:eastAsia="Times New Roman" w:hAnsi="Arial" w:cs="Arial"/>
                <w:sz w:val="18"/>
                <w:szCs w:val="18"/>
              </w:rPr>
            </w:pPr>
            <w:sdt>
              <w:sdtPr>
                <w:rPr>
                  <w:rStyle w:val="iatacheckbox1"/>
                  <w:rFonts w:ascii="Arial" w:eastAsia="Times New Roman" w:hAnsi="Arial" w:cs="Arial"/>
                  <w:sz w:val="18"/>
                  <w:szCs w:val="18"/>
                  <w:specVanish w:val="0"/>
                </w:rPr>
                <w:id w:val="-66100853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291D6D2E" w14:textId="77777777" w:rsidR="00E17AFB" w:rsidRDefault="00000000">
            <w:pPr>
              <w:divId w:val="1129014580"/>
              <w:rPr>
                <w:rFonts w:ascii="Arial" w:eastAsia="Times New Roman" w:hAnsi="Arial" w:cs="Arial"/>
                <w:sz w:val="18"/>
                <w:szCs w:val="18"/>
              </w:rPr>
            </w:pPr>
            <w:sdt>
              <w:sdtPr>
                <w:rPr>
                  <w:rStyle w:val="iatacheckbox1"/>
                  <w:rFonts w:ascii="Arial" w:eastAsia="Times New Roman" w:hAnsi="Arial" w:cs="Arial"/>
                  <w:sz w:val="18"/>
                  <w:szCs w:val="18"/>
                  <w:specVanish w:val="0"/>
                </w:rPr>
                <w:id w:val="18548959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selected aircraft fueling supervisory personnel. </w:t>
            </w:r>
          </w:p>
          <w:p w14:paraId="68F23EE5" w14:textId="77777777" w:rsidR="00E17AFB" w:rsidRDefault="00000000">
            <w:pPr>
              <w:divId w:val="647439293"/>
              <w:rPr>
                <w:rFonts w:ascii="Arial" w:eastAsia="Times New Roman" w:hAnsi="Arial" w:cs="Arial"/>
                <w:sz w:val="18"/>
                <w:szCs w:val="18"/>
              </w:rPr>
            </w:pPr>
            <w:sdt>
              <w:sdtPr>
                <w:rPr>
                  <w:rStyle w:val="iatacheckbox1"/>
                  <w:rFonts w:ascii="Arial" w:eastAsia="Times New Roman" w:hAnsi="Arial" w:cs="Arial"/>
                  <w:sz w:val="18"/>
                  <w:szCs w:val="18"/>
                  <w:specVanish w:val="0"/>
                </w:rPr>
                <w:id w:val="26172533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ground handling operations (focus: implementation of procedures for addressing fuel spill during aircraft fueling operations). </w:t>
            </w:r>
          </w:p>
          <w:p w14:paraId="3063D872" w14:textId="77777777" w:rsidR="00E17AFB" w:rsidRDefault="00000000">
            <w:pPr>
              <w:divId w:val="769349288"/>
              <w:rPr>
                <w:rFonts w:ascii="Arial" w:eastAsia="Times New Roman" w:hAnsi="Arial" w:cs="Arial"/>
                <w:sz w:val="18"/>
                <w:szCs w:val="18"/>
              </w:rPr>
            </w:pPr>
            <w:sdt>
              <w:sdtPr>
                <w:rPr>
                  <w:rStyle w:val="iatacheckbox1"/>
                  <w:rFonts w:ascii="Arial" w:eastAsia="Times New Roman" w:hAnsi="Arial" w:cs="Arial"/>
                  <w:sz w:val="18"/>
                  <w:szCs w:val="18"/>
                  <w:specVanish w:val="0"/>
                </w:rPr>
                <w:id w:val="93857244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406430158"/>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416C9DC9" w14:textId="77777777" w:rsidTr="00E17AFB">
        <w:trPr>
          <w:divId w:val="441262252"/>
        </w:trPr>
        <w:tc>
          <w:tcPr>
            <w:tcW w:w="8397" w:type="dxa"/>
            <w:hideMark/>
          </w:tcPr>
          <w:p w14:paraId="3F7306A5" w14:textId="77777777" w:rsidR="00E17AFB" w:rsidRDefault="00E17AFB">
            <w:pPr>
              <w:divId w:val="208736167"/>
              <w:rPr>
                <w:rFonts w:ascii="Arial" w:eastAsia="Times New Roman" w:hAnsi="Arial" w:cs="Arial"/>
                <w:b/>
                <w:bCs/>
                <w:sz w:val="23"/>
                <w:szCs w:val="23"/>
              </w:rPr>
            </w:pPr>
            <w:r>
              <w:rPr>
                <w:rFonts w:ascii="Arial" w:eastAsia="Times New Roman" w:hAnsi="Arial" w:cs="Arial"/>
                <w:b/>
                <w:bCs/>
                <w:sz w:val="23"/>
                <w:szCs w:val="23"/>
              </w:rPr>
              <w:t>Guidance</w:t>
            </w:r>
          </w:p>
          <w:p w14:paraId="3AD2BB6A" w14:textId="77777777" w:rsidR="00E17AFB" w:rsidRDefault="00E17AFB">
            <w:pPr>
              <w:divId w:val="2139839374"/>
              <w:rPr>
                <w:rFonts w:ascii="Arial" w:eastAsia="Times New Roman" w:hAnsi="Arial" w:cs="Arial"/>
                <w:sz w:val="18"/>
                <w:szCs w:val="18"/>
              </w:rPr>
            </w:pPr>
            <w:r>
              <w:rPr>
                <w:rFonts w:ascii="Arial" w:eastAsia="Times New Roman" w:hAnsi="Arial" w:cs="Arial"/>
                <w:sz w:val="18"/>
                <w:szCs w:val="18"/>
              </w:rPr>
              <w:t>Refer to IGOM 3.2.2 for guidance that addresses fuel spillage.</w:t>
            </w:r>
          </w:p>
        </w:tc>
      </w:tr>
    </w:tbl>
    <w:p w14:paraId="7EEDFE69" w14:textId="77777777" w:rsidR="00E17AFB" w:rsidRDefault="00E17AFB">
      <w:pPr>
        <w:pStyle w:val="NormalWeb"/>
        <w:divId w:val="441262252"/>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149067A4" w14:textId="77777777" w:rsidTr="00E17AFB">
        <w:trPr>
          <w:divId w:val="441262252"/>
        </w:trPr>
        <w:tc>
          <w:tcPr>
            <w:tcW w:w="8397" w:type="dxa"/>
            <w:hideMark/>
          </w:tcPr>
          <w:p w14:paraId="0B45EC8C"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4.1.4</w:t>
            </w:r>
          </w:p>
        </w:tc>
      </w:tr>
      <w:tr w:rsidR="004501AB" w14:paraId="1BFCA456" w14:textId="77777777" w:rsidTr="00E17AFB">
        <w:trPr>
          <w:divId w:val="441262252"/>
        </w:trPr>
        <w:tc>
          <w:tcPr>
            <w:tcW w:w="8397" w:type="dxa"/>
            <w:hideMark/>
          </w:tcPr>
          <w:p w14:paraId="02E4BB93" w14:textId="77777777" w:rsidR="00E17AFB" w:rsidRDefault="00E17AFB">
            <w:pPr>
              <w:divId w:val="50505271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procedures are in place for fuelling operations that establish a fuelling safety zone and specify restrictions and limitations for the use of devices, conduct of activities and operation of vehicles and ground support equipment within the safety zone. </w:t>
            </w:r>
            <w:r>
              <w:rPr>
                <w:rFonts w:ascii="Arial" w:eastAsia="Times New Roman" w:hAnsi="Arial" w:cs="Arial"/>
                <w:b/>
                <w:bCs/>
                <w:sz w:val="18"/>
                <w:szCs w:val="18"/>
              </w:rPr>
              <w:t>(GM)</w:t>
            </w:r>
          </w:p>
        </w:tc>
      </w:tr>
      <w:tr w:rsidR="004501AB" w14:paraId="1E4E2A13" w14:textId="77777777" w:rsidTr="00E17AFB">
        <w:trPr>
          <w:divId w:val="441262252"/>
        </w:trPr>
        <w:tc>
          <w:tcPr>
            <w:tcW w:w="8397" w:type="dxa"/>
            <w:hideMark/>
          </w:tcPr>
          <w:p w14:paraId="463937FC" w14:textId="77777777" w:rsidR="00E17AFB" w:rsidRDefault="00000000">
            <w:pPr>
              <w:textAlignment w:val="center"/>
              <w:divId w:val="1974674352"/>
              <w:rPr>
                <w:rFonts w:ascii="Arial" w:eastAsia="Times New Roman" w:hAnsi="Arial" w:cs="Arial"/>
                <w:sz w:val="18"/>
                <w:szCs w:val="18"/>
              </w:rPr>
            </w:pPr>
            <w:sdt>
              <w:sdtPr>
                <w:rPr>
                  <w:rFonts w:ascii="Arial" w:eastAsia="Times New Roman" w:hAnsi="Arial" w:cs="Arial"/>
                  <w:sz w:val="18"/>
                  <w:szCs w:val="18"/>
                </w:rPr>
                <w:id w:val="-118628479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C2586A1" w14:textId="77777777" w:rsidR="00E17AFB" w:rsidRDefault="00000000">
            <w:pPr>
              <w:textAlignment w:val="center"/>
              <w:divId w:val="569464669"/>
              <w:rPr>
                <w:rFonts w:ascii="Arial" w:eastAsia="Times New Roman" w:hAnsi="Arial" w:cs="Arial"/>
                <w:sz w:val="18"/>
                <w:szCs w:val="18"/>
              </w:rPr>
            </w:pPr>
            <w:sdt>
              <w:sdtPr>
                <w:rPr>
                  <w:rFonts w:ascii="Arial" w:eastAsia="Times New Roman" w:hAnsi="Arial" w:cs="Arial"/>
                  <w:sz w:val="18"/>
                  <w:szCs w:val="18"/>
                </w:rPr>
                <w:id w:val="-118875808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66AA9E49" w14:textId="77777777" w:rsidR="00E17AFB" w:rsidRDefault="00000000">
            <w:pPr>
              <w:textAlignment w:val="center"/>
              <w:divId w:val="784466575"/>
              <w:rPr>
                <w:rFonts w:ascii="Arial" w:eastAsia="Times New Roman" w:hAnsi="Arial" w:cs="Arial"/>
                <w:sz w:val="18"/>
                <w:szCs w:val="18"/>
              </w:rPr>
            </w:pPr>
            <w:sdt>
              <w:sdtPr>
                <w:rPr>
                  <w:rFonts w:ascii="Arial" w:eastAsia="Times New Roman" w:hAnsi="Arial" w:cs="Arial"/>
                  <w:sz w:val="18"/>
                  <w:szCs w:val="18"/>
                </w:rPr>
                <w:id w:val="184782326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3A874185" w14:textId="77777777" w:rsidR="00E17AFB" w:rsidRDefault="00000000">
            <w:pPr>
              <w:textAlignment w:val="center"/>
              <w:divId w:val="830221276"/>
              <w:rPr>
                <w:rFonts w:ascii="Arial" w:eastAsia="Times New Roman" w:hAnsi="Arial" w:cs="Arial"/>
                <w:sz w:val="18"/>
                <w:szCs w:val="18"/>
              </w:rPr>
            </w:pPr>
            <w:sdt>
              <w:sdtPr>
                <w:rPr>
                  <w:rFonts w:ascii="Arial" w:eastAsia="Times New Roman" w:hAnsi="Arial" w:cs="Arial"/>
                  <w:sz w:val="18"/>
                  <w:szCs w:val="18"/>
                </w:rPr>
                <w:id w:val="-40669292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71E94D7A" w14:textId="77777777" w:rsidR="00E17AFB" w:rsidRDefault="00000000">
            <w:pPr>
              <w:textAlignment w:val="center"/>
              <w:divId w:val="916935175"/>
              <w:rPr>
                <w:rFonts w:ascii="Arial" w:eastAsia="Times New Roman" w:hAnsi="Arial" w:cs="Arial"/>
                <w:sz w:val="18"/>
                <w:szCs w:val="18"/>
              </w:rPr>
            </w:pPr>
            <w:sdt>
              <w:sdtPr>
                <w:rPr>
                  <w:rFonts w:ascii="Arial" w:eastAsia="Times New Roman" w:hAnsi="Arial" w:cs="Arial"/>
                  <w:sz w:val="18"/>
                  <w:szCs w:val="18"/>
                </w:rPr>
                <w:id w:val="-149756802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2E95F789" w14:textId="77777777" w:rsidTr="00E17AFB">
        <w:trPr>
          <w:divId w:val="441262252"/>
        </w:trPr>
        <w:tc>
          <w:tcPr>
            <w:tcW w:w="8397" w:type="dxa"/>
            <w:hideMark/>
          </w:tcPr>
          <w:p w14:paraId="37B0CBFB" w14:textId="77777777" w:rsidR="00E17AFB" w:rsidRDefault="00E17AFB">
            <w:pPr>
              <w:divId w:val="169452996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74185824"/>
              <w:placeholder>
                <w:docPart w:val="DefaultPlaceholder_-1854013440"/>
              </w:placeholder>
              <w:showingPlcHdr/>
              <w:text w:multiLine="1"/>
            </w:sdtPr>
            <w:sdtContent>
              <w:p w14:paraId="148E350D"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2506C33C" w14:textId="77777777" w:rsidTr="00E17AFB">
        <w:trPr>
          <w:divId w:val="441262252"/>
        </w:trPr>
        <w:tc>
          <w:tcPr>
            <w:tcW w:w="8397" w:type="dxa"/>
            <w:hideMark/>
          </w:tcPr>
          <w:p w14:paraId="4A460501" w14:textId="77777777" w:rsidR="00E17AFB" w:rsidRDefault="00E17AFB">
            <w:pPr>
              <w:divId w:val="1801994425"/>
              <w:rPr>
                <w:rFonts w:ascii="Arial" w:eastAsia="Times New Roman" w:hAnsi="Arial" w:cs="Arial"/>
                <w:b/>
                <w:bCs/>
                <w:sz w:val="23"/>
                <w:szCs w:val="23"/>
              </w:rPr>
            </w:pPr>
            <w:r>
              <w:rPr>
                <w:rFonts w:ascii="Arial" w:eastAsia="Times New Roman" w:hAnsi="Arial" w:cs="Arial"/>
                <w:b/>
                <w:bCs/>
                <w:sz w:val="23"/>
                <w:szCs w:val="23"/>
              </w:rPr>
              <w:t>Auditor Actions</w:t>
            </w:r>
          </w:p>
          <w:p w14:paraId="7B3AE714" w14:textId="77777777" w:rsidR="00E17AFB" w:rsidRDefault="00000000">
            <w:pPr>
              <w:divId w:val="47580928"/>
              <w:rPr>
                <w:rFonts w:ascii="Arial" w:eastAsia="Times New Roman" w:hAnsi="Arial" w:cs="Arial"/>
                <w:sz w:val="18"/>
                <w:szCs w:val="18"/>
              </w:rPr>
            </w:pPr>
            <w:sdt>
              <w:sdtPr>
                <w:rPr>
                  <w:rStyle w:val="iatacheckbox1"/>
                  <w:rFonts w:ascii="Arial" w:eastAsia="Times New Roman" w:hAnsi="Arial" w:cs="Arial"/>
                  <w:sz w:val="18"/>
                  <w:szCs w:val="18"/>
                  <w:specVanish w:val="0"/>
                </w:rPr>
                <w:id w:val="140887904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safety procedures for aircraft fueling operations (focus: establishment of safety zone are included/addressed in fueling procedures). </w:t>
            </w:r>
          </w:p>
          <w:p w14:paraId="1DBFE3CD" w14:textId="77777777" w:rsidR="00E17AFB" w:rsidRDefault="00000000">
            <w:pPr>
              <w:divId w:val="382871562"/>
              <w:rPr>
                <w:rFonts w:ascii="Arial" w:eastAsia="Times New Roman" w:hAnsi="Arial" w:cs="Arial"/>
                <w:sz w:val="18"/>
                <w:szCs w:val="18"/>
              </w:rPr>
            </w:pPr>
            <w:sdt>
              <w:sdtPr>
                <w:rPr>
                  <w:rStyle w:val="iatacheckbox1"/>
                  <w:rFonts w:ascii="Arial" w:eastAsia="Times New Roman" w:hAnsi="Arial" w:cs="Arial"/>
                  <w:sz w:val="18"/>
                  <w:szCs w:val="18"/>
                  <w:specVanish w:val="0"/>
                </w:rPr>
                <w:id w:val="148389575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6592FAEC" w14:textId="77777777" w:rsidR="00E17AFB" w:rsidRDefault="00000000">
            <w:pPr>
              <w:divId w:val="316228867"/>
              <w:rPr>
                <w:rFonts w:ascii="Arial" w:eastAsia="Times New Roman" w:hAnsi="Arial" w:cs="Arial"/>
                <w:sz w:val="18"/>
                <w:szCs w:val="18"/>
              </w:rPr>
            </w:pPr>
            <w:sdt>
              <w:sdtPr>
                <w:rPr>
                  <w:rStyle w:val="iatacheckbox1"/>
                  <w:rFonts w:ascii="Arial" w:eastAsia="Times New Roman" w:hAnsi="Arial" w:cs="Arial"/>
                  <w:sz w:val="18"/>
                  <w:szCs w:val="18"/>
                  <w:specVanish w:val="0"/>
                </w:rPr>
                <w:id w:val="-11914299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selected aircraft fueling supervisory personnel. </w:t>
            </w:r>
          </w:p>
          <w:p w14:paraId="52B12C90" w14:textId="77777777" w:rsidR="00E17AFB" w:rsidRDefault="00000000">
            <w:pPr>
              <w:divId w:val="290672779"/>
              <w:rPr>
                <w:rFonts w:ascii="Arial" w:eastAsia="Times New Roman" w:hAnsi="Arial" w:cs="Arial"/>
                <w:sz w:val="18"/>
                <w:szCs w:val="18"/>
              </w:rPr>
            </w:pPr>
            <w:sdt>
              <w:sdtPr>
                <w:rPr>
                  <w:rStyle w:val="iatacheckbox1"/>
                  <w:rFonts w:ascii="Arial" w:eastAsia="Times New Roman" w:hAnsi="Arial" w:cs="Arial"/>
                  <w:sz w:val="18"/>
                  <w:szCs w:val="18"/>
                  <w:specVanish w:val="0"/>
                </w:rPr>
                <w:id w:val="188305651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ground handling operations (focus: implementation of procedures for establishing fueling safety zone during aircraft fueling operations). </w:t>
            </w:r>
          </w:p>
          <w:p w14:paraId="720781AD" w14:textId="77777777" w:rsidR="00E17AFB" w:rsidRDefault="00000000">
            <w:pPr>
              <w:divId w:val="1931235938"/>
              <w:rPr>
                <w:rFonts w:ascii="Arial" w:eastAsia="Times New Roman" w:hAnsi="Arial" w:cs="Arial"/>
                <w:sz w:val="18"/>
                <w:szCs w:val="18"/>
              </w:rPr>
            </w:pPr>
            <w:sdt>
              <w:sdtPr>
                <w:rPr>
                  <w:rStyle w:val="iatacheckbox1"/>
                  <w:rFonts w:ascii="Arial" w:eastAsia="Times New Roman" w:hAnsi="Arial" w:cs="Arial"/>
                  <w:sz w:val="18"/>
                  <w:szCs w:val="18"/>
                  <w:specVanish w:val="0"/>
                </w:rPr>
                <w:id w:val="11271334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983130595"/>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68C64B78" w14:textId="77777777" w:rsidTr="00E17AFB">
        <w:trPr>
          <w:divId w:val="441262252"/>
        </w:trPr>
        <w:tc>
          <w:tcPr>
            <w:tcW w:w="8397" w:type="dxa"/>
            <w:hideMark/>
          </w:tcPr>
          <w:p w14:paraId="0F7C922B" w14:textId="77777777" w:rsidR="00E17AFB" w:rsidRDefault="00E17AFB">
            <w:pPr>
              <w:divId w:val="755321846"/>
              <w:rPr>
                <w:rFonts w:ascii="Arial" w:eastAsia="Times New Roman" w:hAnsi="Arial" w:cs="Arial"/>
                <w:b/>
                <w:bCs/>
                <w:sz w:val="23"/>
                <w:szCs w:val="23"/>
              </w:rPr>
            </w:pPr>
            <w:r>
              <w:rPr>
                <w:rFonts w:ascii="Arial" w:eastAsia="Times New Roman" w:hAnsi="Arial" w:cs="Arial"/>
                <w:b/>
                <w:bCs/>
                <w:sz w:val="23"/>
                <w:szCs w:val="23"/>
              </w:rPr>
              <w:t>Guidance</w:t>
            </w:r>
          </w:p>
          <w:p w14:paraId="39002608" w14:textId="77777777" w:rsidR="00E17AFB" w:rsidRDefault="00E17AFB">
            <w:pPr>
              <w:divId w:val="781801808"/>
              <w:rPr>
                <w:rFonts w:ascii="Arial" w:eastAsia="Times New Roman" w:hAnsi="Arial" w:cs="Arial"/>
                <w:sz w:val="18"/>
                <w:szCs w:val="18"/>
              </w:rPr>
            </w:pPr>
            <w:r>
              <w:rPr>
                <w:rFonts w:ascii="Arial" w:eastAsia="Times New Roman" w:hAnsi="Arial" w:cs="Arial"/>
                <w:sz w:val="18"/>
                <w:szCs w:val="18"/>
              </w:rPr>
              <w:t xml:space="preserve">Procedures typically specify the fueling safety zone as the area within a radius of at least three meters (ten feet), or as specified by local regulations, from filing and venting points of the aircraft, hydrant pits, fueling vehicle and its hoses in use. </w:t>
            </w:r>
          </w:p>
          <w:p w14:paraId="55BFD367" w14:textId="77777777" w:rsidR="00E17AFB" w:rsidRDefault="00E17AFB">
            <w:pPr>
              <w:divId w:val="766847630"/>
              <w:rPr>
                <w:rFonts w:ascii="Arial" w:eastAsia="Times New Roman" w:hAnsi="Arial" w:cs="Arial"/>
                <w:sz w:val="18"/>
                <w:szCs w:val="18"/>
              </w:rPr>
            </w:pPr>
            <w:r>
              <w:rPr>
                <w:rFonts w:ascii="Arial" w:eastAsia="Times New Roman" w:hAnsi="Arial" w:cs="Arial"/>
                <w:sz w:val="18"/>
                <w:szCs w:val="18"/>
              </w:rPr>
              <w:t xml:space="preserve">Limitations and restrictions in a fueling safety zone typically preclude the use or activation of: </w:t>
            </w:r>
          </w:p>
          <w:p w14:paraId="3B1DEFBC" w14:textId="77777777" w:rsidR="00E17AFB" w:rsidRDefault="00E17AFB">
            <w:pPr>
              <w:pStyle w:val="iatalistitem"/>
              <w:numPr>
                <w:ilvl w:val="0"/>
                <w:numId w:val="77"/>
              </w:numPr>
              <w:divId w:val="766847630"/>
              <w:rPr>
                <w:rFonts w:ascii="Arial" w:eastAsia="Times New Roman" w:hAnsi="Arial" w:cs="Arial"/>
                <w:sz w:val="18"/>
                <w:szCs w:val="18"/>
              </w:rPr>
            </w:pPr>
            <w:r>
              <w:rPr>
                <w:rFonts w:ascii="Arial" w:eastAsia="Times New Roman" w:hAnsi="Arial" w:cs="Arial"/>
                <w:sz w:val="18"/>
                <w:szCs w:val="18"/>
              </w:rPr>
              <w:t>Items that could be sources of ignition or fire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matches, welding equipment, flashbulbs);</w:t>
            </w:r>
          </w:p>
          <w:p w14:paraId="0682C68F" w14:textId="77777777" w:rsidR="00E17AFB" w:rsidRDefault="00E17AFB">
            <w:pPr>
              <w:pStyle w:val="iatalistitem"/>
              <w:numPr>
                <w:ilvl w:val="0"/>
                <w:numId w:val="77"/>
              </w:numPr>
              <w:divId w:val="766847630"/>
              <w:rPr>
                <w:rFonts w:ascii="Arial" w:eastAsia="Times New Roman" w:hAnsi="Arial" w:cs="Arial"/>
                <w:sz w:val="18"/>
                <w:szCs w:val="18"/>
              </w:rPr>
            </w:pPr>
            <w:r>
              <w:rPr>
                <w:rFonts w:ascii="Arial" w:eastAsia="Times New Roman" w:hAnsi="Arial" w:cs="Arial"/>
                <w:sz w:val="18"/>
                <w:szCs w:val="18"/>
              </w:rPr>
              <w:t xml:space="preserve">Portable electronic devices with proper separation distance from aircraft fuel vents and/or fueling </w:t>
            </w:r>
            <w:r>
              <w:rPr>
                <w:rFonts w:ascii="Arial" w:eastAsia="Times New Roman" w:hAnsi="Arial" w:cs="Arial"/>
                <w:sz w:val="18"/>
                <w:szCs w:val="18"/>
              </w:rPr>
              <w:lastRenderedPageBreak/>
              <w:t>equipment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mobile telephones, portable radios, pagers). </w:t>
            </w:r>
          </w:p>
          <w:p w14:paraId="62080575" w14:textId="77777777" w:rsidR="00E17AFB" w:rsidRDefault="00E17AFB">
            <w:pPr>
              <w:divId w:val="280304537"/>
              <w:rPr>
                <w:rFonts w:ascii="Arial" w:eastAsia="Times New Roman" w:hAnsi="Arial" w:cs="Arial"/>
                <w:sz w:val="18"/>
                <w:szCs w:val="18"/>
              </w:rPr>
            </w:pPr>
            <w:r>
              <w:rPr>
                <w:rFonts w:ascii="Arial" w:eastAsia="Times New Roman" w:hAnsi="Arial" w:cs="Arial"/>
                <w:sz w:val="18"/>
                <w:szCs w:val="18"/>
              </w:rPr>
              <w:t>Refer to IGOM 3.2.1 for guidance that addresses fueling safety zone. Additional guidance may be found in AHM 462 Item 2.9.2 and 9.3, as well as the ICAO ASM, Part 1.</w:t>
            </w:r>
          </w:p>
        </w:tc>
      </w:tr>
    </w:tbl>
    <w:p w14:paraId="1A4A1F00" w14:textId="77777777" w:rsidR="00E17AFB" w:rsidRDefault="00E17AFB">
      <w:pPr>
        <w:pStyle w:val="NormalWeb"/>
        <w:divId w:val="441262252"/>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51ADDD9C" w14:textId="77777777" w:rsidTr="00E17AFB">
        <w:trPr>
          <w:divId w:val="441262252"/>
        </w:trPr>
        <w:tc>
          <w:tcPr>
            <w:tcW w:w="8397" w:type="dxa"/>
            <w:hideMark/>
          </w:tcPr>
          <w:p w14:paraId="289405C3"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4.1.5</w:t>
            </w:r>
          </w:p>
        </w:tc>
      </w:tr>
      <w:tr w:rsidR="004501AB" w14:paraId="347459AB" w14:textId="77777777" w:rsidTr="00E17AFB">
        <w:trPr>
          <w:divId w:val="441262252"/>
        </w:trPr>
        <w:tc>
          <w:tcPr>
            <w:tcW w:w="8397" w:type="dxa"/>
            <w:hideMark/>
          </w:tcPr>
          <w:p w14:paraId="161B865C" w14:textId="77777777" w:rsidR="00E17AFB" w:rsidRDefault="00E17AFB">
            <w:pPr>
              <w:divId w:val="1393962905"/>
              <w:rPr>
                <w:rFonts w:ascii="Arial" w:eastAsia="Times New Roman" w:hAnsi="Arial" w:cs="Arial"/>
                <w:sz w:val="18"/>
                <w:szCs w:val="18"/>
              </w:rPr>
            </w:pPr>
            <w:r>
              <w:rPr>
                <w:rFonts w:ascii="Arial" w:eastAsia="Times New Roman" w:hAnsi="Arial" w:cs="Arial"/>
                <w:sz w:val="18"/>
                <w:szCs w:val="18"/>
              </w:rPr>
              <w:t xml:space="preserve">The Operator shall ensure safety procedures associated with aircraft fueling operations are in place that assure, during fueling operations with passengers on board the aircraft: </w:t>
            </w:r>
          </w:p>
          <w:p w14:paraId="38FE4559" w14:textId="77777777" w:rsidR="00E17AFB" w:rsidRDefault="00E17AFB">
            <w:pPr>
              <w:pStyle w:val="iatalistitem"/>
              <w:numPr>
                <w:ilvl w:val="0"/>
                <w:numId w:val="78"/>
              </w:numPr>
              <w:divId w:val="1393962905"/>
              <w:rPr>
                <w:rFonts w:ascii="Arial" w:eastAsia="Times New Roman" w:hAnsi="Arial" w:cs="Arial"/>
                <w:sz w:val="18"/>
                <w:szCs w:val="18"/>
              </w:rPr>
            </w:pPr>
            <w:r>
              <w:rPr>
                <w:rFonts w:ascii="Arial" w:eastAsia="Times New Roman" w:hAnsi="Arial" w:cs="Arial"/>
                <w:sz w:val="18"/>
                <w:szCs w:val="18"/>
              </w:rPr>
              <w:t xml:space="preserve">The ground area beneath aircraft exit doors that have been designated for rapid deplaning or emergency evacuation is kept clear of </w:t>
            </w:r>
            <w:proofErr w:type="gramStart"/>
            <w:r>
              <w:rPr>
                <w:rFonts w:ascii="Arial" w:eastAsia="Times New Roman" w:hAnsi="Arial" w:cs="Arial"/>
                <w:sz w:val="18"/>
                <w:szCs w:val="18"/>
              </w:rPr>
              <w:t>obstructions;</w:t>
            </w:r>
            <w:proofErr w:type="gramEnd"/>
            <w:r>
              <w:rPr>
                <w:rFonts w:ascii="Arial" w:eastAsia="Times New Roman" w:hAnsi="Arial" w:cs="Arial"/>
                <w:sz w:val="18"/>
                <w:szCs w:val="18"/>
              </w:rPr>
              <w:t xml:space="preserve"> </w:t>
            </w:r>
          </w:p>
          <w:p w14:paraId="0DB73D94" w14:textId="77777777" w:rsidR="00E17AFB" w:rsidRDefault="00E17AFB">
            <w:pPr>
              <w:pStyle w:val="iatalistitem"/>
              <w:numPr>
                <w:ilvl w:val="0"/>
                <w:numId w:val="78"/>
              </w:numPr>
              <w:divId w:val="1393962905"/>
              <w:rPr>
                <w:rFonts w:ascii="Arial" w:eastAsia="Times New Roman" w:hAnsi="Arial" w:cs="Arial"/>
                <w:sz w:val="18"/>
                <w:szCs w:val="18"/>
              </w:rPr>
            </w:pPr>
            <w:r>
              <w:rPr>
                <w:rFonts w:ascii="Arial" w:eastAsia="Times New Roman" w:hAnsi="Arial" w:cs="Arial"/>
                <w:sz w:val="18"/>
                <w:szCs w:val="18"/>
              </w:rPr>
              <w:t xml:space="preserve">Where a boarding bridge is in use, an interior access path is maintained from the aircraft to the </w:t>
            </w:r>
            <w:proofErr w:type="gramStart"/>
            <w:r>
              <w:rPr>
                <w:rFonts w:ascii="Arial" w:eastAsia="Times New Roman" w:hAnsi="Arial" w:cs="Arial"/>
                <w:sz w:val="18"/>
                <w:szCs w:val="18"/>
              </w:rPr>
              <w:t>terminal;</w:t>
            </w:r>
            <w:proofErr w:type="gramEnd"/>
          </w:p>
          <w:p w14:paraId="49C20CDD" w14:textId="77777777" w:rsidR="00E17AFB" w:rsidRDefault="00E17AFB">
            <w:pPr>
              <w:pStyle w:val="iatalistitem"/>
              <w:numPr>
                <w:ilvl w:val="0"/>
                <w:numId w:val="78"/>
              </w:numPr>
              <w:divId w:val="1393962905"/>
              <w:rPr>
                <w:rFonts w:ascii="Arial" w:eastAsia="Times New Roman" w:hAnsi="Arial" w:cs="Arial"/>
                <w:sz w:val="18"/>
                <w:szCs w:val="18"/>
              </w:rPr>
            </w:pPr>
            <w:r>
              <w:rPr>
                <w:rFonts w:ascii="Arial" w:eastAsia="Times New Roman" w:hAnsi="Arial" w:cs="Arial"/>
                <w:sz w:val="18"/>
                <w:szCs w:val="18"/>
              </w:rPr>
              <w:t>Where a passenger boarding bridge is not in use, aircraft passenger steps or an alternate means of emergency evacuation is in place. </w:t>
            </w:r>
            <w:r>
              <w:rPr>
                <w:rFonts w:ascii="Arial" w:eastAsia="Times New Roman" w:hAnsi="Arial" w:cs="Arial"/>
                <w:b/>
                <w:bCs/>
                <w:sz w:val="18"/>
                <w:szCs w:val="18"/>
              </w:rPr>
              <w:t>(GM)</w:t>
            </w:r>
          </w:p>
        </w:tc>
      </w:tr>
      <w:tr w:rsidR="004501AB" w14:paraId="1B751B01" w14:textId="77777777" w:rsidTr="00E17AFB">
        <w:trPr>
          <w:divId w:val="441262252"/>
        </w:trPr>
        <w:tc>
          <w:tcPr>
            <w:tcW w:w="8397" w:type="dxa"/>
            <w:hideMark/>
          </w:tcPr>
          <w:p w14:paraId="6EA0D7B9" w14:textId="77777777" w:rsidR="00E17AFB" w:rsidRDefault="00000000">
            <w:pPr>
              <w:textAlignment w:val="center"/>
              <w:divId w:val="419254868"/>
              <w:rPr>
                <w:rFonts w:ascii="Arial" w:eastAsia="Times New Roman" w:hAnsi="Arial" w:cs="Arial"/>
                <w:sz w:val="18"/>
                <w:szCs w:val="18"/>
              </w:rPr>
            </w:pPr>
            <w:sdt>
              <w:sdtPr>
                <w:rPr>
                  <w:rFonts w:ascii="Arial" w:eastAsia="Times New Roman" w:hAnsi="Arial" w:cs="Arial"/>
                  <w:sz w:val="18"/>
                  <w:szCs w:val="18"/>
                </w:rPr>
                <w:id w:val="-127756085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2B80D5E9" w14:textId="77777777" w:rsidR="00E17AFB" w:rsidRDefault="00000000">
            <w:pPr>
              <w:textAlignment w:val="center"/>
              <w:divId w:val="183251431"/>
              <w:rPr>
                <w:rFonts w:ascii="Arial" w:eastAsia="Times New Roman" w:hAnsi="Arial" w:cs="Arial"/>
                <w:sz w:val="18"/>
                <w:szCs w:val="18"/>
              </w:rPr>
            </w:pPr>
            <w:sdt>
              <w:sdtPr>
                <w:rPr>
                  <w:rFonts w:ascii="Arial" w:eastAsia="Times New Roman" w:hAnsi="Arial" w:cs="Arial"/>
                  <w:sz w:val="18"/>
                  <w:szCs w:val="18"/>
                </w:rPr>
                <w:id w:val="175886977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089B0F4F" w14:textId="77777777" w:rsidR="00E17AFB" w:rsidRDefault="00000000">
            <w:pPr>
              <w:textAlignment w:val="center"/>
              <w:divId w:val="2045013584"/>
              <w:rPr>
                <w:rFonts w:ascii="Arial" w:eastAsia="Times New Roman" w:hAnsi="Arial" w:cs="Arial"/>
                <w:sz w:val="18"/>
                <w:szCs w:val="18"/>
              </w:rPr>
            </w:pPr>
            <w:sdt>
              <w:sdtPr>
                <w:rPr>
                  <w:rFonts w:ascii="Arial" w:eastAsia="Times New Roman" w:hAnsi="Arial" w:cs="Arial"/>
                  <w:sz w:val="18"/>
                  <w:szCs w:val="18"/>
                </w:rPr>
                <w:id w:val="-203803928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3FA6FE00" w14:textId="77777777" w:rsidR="00E17AFB" w:rsidRDefault="00000000">
            <w:pPr>
              <w:textAlignment w:val="center"/>
              <w:divId w:val="768542691"/>
              <w:rPr>
                <w:rFonts w:ascii="Arial" w:eastAsia="Times New Roman" w:hAnsi="Arial" w:cs="Arial"/>
                <w:sz w:val="18"/>
                <w:szCs w:val="18"/>
              </w:rPr>
            </w:pPr>
            <w:sdt>
              <w:sdtPr>
                <w:rPr>
                  <w:rFonts w:ascii="Arial" w:eastAsia="Times New Roman" w:hAnsi="Arial" w:cs="Arial"/>
                  <w:sz w:val="18"/>
                  <w:szCs w:val="18"/>
                </w:rPr>
                <w:id w:val="-21443915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046B179A" w14:textId="77777777" w:rsidR="00E17AFB" w:rsidRDefault="00000000">
            <w:pPr>
              <w:textAlignment w:val="center"/>
              <w:divId w:val="538666151"/>
              <w:rPr>
                <w:rFonts w:ascii="Arial" w:eastAsia="Times New Roman" w:hAnsi="Arial" w:cs="Arial"/>
                <w:sz w:val="18"/>
                <w:szCs w:val="18"/>
              </w:rPr>
            </w:pPr>
            <w:sdt>
              <w:sdtPr>
                <w:rPr>
                  <w:rFonts w:ascii="Arial" w:eastAsia="Times New Roman" w:hAnsi="Arial" w:cs="Arial"/>
                  <w:sz w:val="18"/>
                  <w:szCs w:val="18"/>
                </w:rPr>
                <w:id w:val="170451832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0ADC43CA" w14:textId="77777777" w:rsidTr="00E17AFB">
        <w:trPr>
          <w:divId w:val="441262252"/>
        </w:trPr>
        <w:tc>
          <w:tcPr>
            <w:tcW w:w="8397" w:type="dxa"/>
            <w:hideMark/>
          </w:tcPr>
          <w:p w14:paraId="7699C7B5" w14:textId="77777777" w:rsidR="00E17AFB" w:rsidRDefault="00E17AFB">
            <w:pPr>
              <w:divId w:val="26184497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74016215"/>
              <w:placeholder>
                <w:docPart w:val="DefaultPlaceholder_-1854013440"/>
              </w:placeholder>
              <w:showingPlcHdr/>
              <w:text w:multiLine="1"/>
            </w:sdtPr>
            <w:sdtContent>
              <w:p w14:paraId="048F5C80"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60BEDB5F" w14:textId="77777777" w:rsidTr="00E17AFB">
        <w:trPr>
          <w:divId w:val="441262252"/>
        </w:trPr>
        <w:tc>
          <w:tcPr>
            <w:tcW w:w="8397" w:type="dxa"/>
            <w:hideMark/>
          </w:tcPr>
          <w:p w14:paraId="3F215315" w14:textId="77777777" w:rsidR="00E17AFB" w:rsidRDefault="00E17AFB">
            <w:pPr>
              <w:divId w:val="217861969"/>
              <w:rPr>
                <w:rFonts w:ascii="Arial" w:eastAsia="Times New Roman" w:hAnsi="Arial" w:cs="Arial"/>
                <w:b/>
                <w:bCs/>
                <w:sz w:val="23"/>
                <w:szCs w:val="23"/>
              </w:rPr>
            </w:pPr>
            <w:r>
              <w:rPr>
                <w:rFonts w:ascii="Arial" w:eastAsia="Times New Roman" w:hAnsi="Arial" w:cs="Arial"/>
                <w:b/>
                <w:bCs/>
                <w:sz w:val="23"/>
                <w:szCs w:val="23"/>
              </w:rPr>
              <w:t>Auditor Actions</w:t>
            </w:r>
          </w:p>
          <w:p w14:paraId="7C7D1708" w14:textId="77777777" w:rsidR="00E17AFB" w:rsidRDefault="00000000">
            <w:pPr>
              <w:divId w:val="1777598846"/>
              <w:rPr>
                <w:rFonts w:ascii="Arial" w:eastAsia="Times New Roman" w:hAnsi="Arial" w:cs="Arial"/>
                <w:sz w:val="18"/>
                <w:szCs w:val="18"/>
              </w:rPr>
            </w:pPr>
            <w:sdt>
              <w:sdtPr>
                <w:rPr>
                  <w:rStyle w:val="iatacheckbox1"/>
                  <w:rFonts w:ascii="Arial" w:eastAsia="Times New Roman" w:hAnsi="Arial" w:cs="Arial"/>
                  <w:sz w:val="18"/>
                  <w:szCs w:val="18"/>
                  <w:specVanish w:val="0"/>
                </w:rPr>
                <w:id w:val="-181517178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safety procedures for aircraft fueling operations (focus: specifications of this standard are included/addressed in fueling procedures). </w:t>
            </w:r>
          </w:p>
          <w:p w14:paraId="65E975E8" w14:textId="77777777" w:rsidR="00E17AFB" w:rsidRDefault="00000000">
            <w:pPr>
              <w:divId w:val="1062481726"/>
              <w:rPr>
                <w:rFonts w:ascii="Arial" w:eastAsia="Times New Roman" w:hAnsi="Arial" w:cs="Arial"/>
                <w:sz w:val="18"/>
                <w:szCs w:val="18"/>
              </w:rPr>
            </w:pPr>
            <w:sdt>
              <w:sdtPr>
                <w:rPr>
                  <w:rStyle w:val="iatacheckbox1"/>
                  <w:rFonts w:ascii="Arial" w:eastAsia="Times New Roman" w:hAnsi="Arial" w:cs="Arial"/>
                  <w:sz w:val="18"/>
                  <w:szCs w:val="18"/>
                  <w:specVanish w:val="0"/>
                </w:rPr>
                <w:id w:val="16760431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485D239E" w14:textId="77777777" w:rsidR="00E17AFB" w:rsidRDefault="00000000">
            <w:pPr>
              <w:divId w:val="13046380"/>
              <w:rPr>
                <w:rFonts w:ascii="Arial" w:eastAsia="Times New Roman" w:hAnsi="Arial" w:cs="Arial"/>
                <w:sz w:val="18"/>
                <w:szCs w:val="18"/>
              </w:rPr>
            </w:pPr>
            <w:sdt>
              <w:sdtPr>
                <w:rPr>
                  <w:rStyle w:val="iatacheckbox1"/>
                  <w:rFonts w:ascii="Arial" w:eastAsia="Times New Roman" w:hAnsi="Arial" w:cs="Arial"/>
                  <w:sz w:val="18"/>
                  <w:szCs w:val="18"/>
                  <w:specVanish w:val="0"/>
                </w:rPr>
                <w:id w:val="-145848380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selected aircraft fueling supervisory personnel. </w:t>
            </w:r>
          </w:p>
          <w:p w14:paraId="382C322D" w14:textId="77777777" w:rsidR="00E17AFB" w:rsidRDefault="00000000">
            <w:pPr>
              <w:divId w:val="998657261"/>
              <w:rPr>
                <w:rFonts w:ascii="Arial" w:eastAsia="Times New Roman" w:hAnsi="Arial" w:cs="Arial"/>
                <w:sz w:val="18"/>
                <w:szCs w:val="18"/>
              </w:rPr>
            </w:pPr>
            <w:sdt>
              <w:sdtPr>
                <w:rPr>
                  <w:rStyle w:val="iatacheckbox1"/>
                  <w:rFonts w:ascii="Arial" w:eastAsia="Times New Roman" w:hAnsi="Arial" w:cs="Arial"/>
                  <w:sz w:val="18"/>
                  <w:szCs w:val="18"/>
                  <w:specVanish w:val="0"/>
                </w:rPr>
                <w:id w:val="154155515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ground handling operations (focus: implementation of safety procedures during aircraft fueling operations). </w:t>
            </w:r>
          </w:p>
          <w:p w14:paraId="128DB0A8" w14:textId="77777777" w:rsidR="00E17AFB" w:rsidRDefault="00000000">
            <w:pPr>
              <w:divId w:val="1258559628"/>
              <w:rPr>
                <w:rFonts w:ascii="Arial" w:eastAsia="Times New Roman" w:hAnsi="Arial" w:cs="Arial"/>
                <w:sz w:val="18"/>
                <w:szCs w:val="18"/>
              </w:rPr>
            </w:pPr>
            <w:sdt>
              <w:sdtPr>
                <w:rPr>
                  <w:rStyle w:val="iatacheckbox1"/>
                  <w:rFonts w:ascii="Arial" w:eastAsia="Times New Roman" w:hAnsi="Arial" w:cs="Arial"/>
                  <w:sz w:val="18"/>
                  <w:szCs w:val="18"/>
                  <w:specVanish w:val="0"/>
                </w:rPr>
                <w:id w:val="-208027914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357730780"/>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4B6A5ACA" w14:textId="77777777" w:rsidTr="00E17AFB">
        <w:trPr>
          <w:divId w:val="441262252"/>
        </w:trPr>
        <w:tc>
          <w:tcPr>
            <w:tcW w:w="8397" w:type="dxa"/>
            <w:hideMark/>
          </w:tcPr>
          <w:p w14:paraId="14F2AA26" w14:textId="77777777" w:rsidR="00E17AFB" w:rsidRDefault="00E17AFB">
            <w:pPr>
              <w:divId w:val="1357463664"/>
              <w:rPr>
                <w:rFonts w:ascii="Arial" w:eastAsia="Times New Roman" w:hAnsi="Arial" w:cs="Arial"/>
                <w:b/>
                <w:bCs/>
                <w:sz w:val="23"/>
                <w:szCs w:val="23"/>
              </w:rPr>
            </w:pPr>
            <w:r>
              <w:rPr>
                <w:rFonts w:ascii="Arial" w:eastAsia="Times New Roman" w:hAnsi="Arial" w:cs="Arial"/>
                <w:b/>
                <w:bCs/>
                <w:sz w:val="23"/>
                <w:szCs w:val="23"/>
              </w:rPr>
              <w:t>Guidance</w:t>
            </w:r>
          </w:p>
          <w:p w14:paraId="3C763717" w14:textId="77777777" w:rsidR="00E17AFB" w:rsidRDefault="00E17AFB">
            <w:pPr>
              <w:divId w:val="599874497"/>
              <w:rPr>
                <w:rFonts w:ascii="Arial" w:eastAsia="Times New Roman" w:hAnsi="Arial" w:cs="Arial"/>
                <w:sz w:val="18"/>
                <w:szCs w:val="18"/>
              </w:rPr>
            </w:pPr>
            <w:r>
              <w:rPr>
                <w:rFonts w:ascii="Arial" w:eastAsia="Times New Roman" w:hAnsi="Arial" w:cs="Arial"/>
                <w:sz w:val="18"/>
                <w:szCs w:val="18"/>
              </w:rPr>
              <w:t>Refer to the IRM for the definition of Integral Airstairs.</w:t>
            </w:r>
          </w:p>
          <w:p w14:paraId="1E2C4B8B" w14:textId="77777777" w:rsidR="00E17AFB" w:rsidRDefault="00E17AFB">
            <w:pPr>
              <w:divId w:val="373507993"/>
              <w:rPr>
                <w:rFonts w:ascii="Arial" w:eastAsia="Times New Roman" w:hAnsi="Arial" w:cs="Arial"/>
                <w:sz w:val="18"/>
                <w:szCs w:val="18"/>
              </w:rPr>
            </w:pPr>
            <w:r>
              <w:rPr>
                <w:rFonts w:ascii="Arial" w:eastAsia="Times New Roman" w:hAnsi="Arial" w:cs="Arial"/>
                <w:sz w:val="18"/>
                <w:szCs w:val="18"/>
              </w:rPr>
              <w:t>When deployed, integral airstairs are acceptable as an alternate means of emergency evacuation.</w:t>
            </w:r>
          </w:p>
          <w:p w14:paraId="245AD356" w14:textId="77777777" w:rsidR="00E17AFB" w:rsidRDefault="00E17AFB">
            <w:pPr>
              <w:divId w:val="1537547673"/>
              <w:rPr>
                <w:rFonts w:ascii="Arial" w:eastAsia="Times New Roman" w:hAnsi="Arial" w:cs="Arial"/>
                <w:sz w:val="18"/>
                <w:szCs w:val="18"/>
              </w:rPr>
            </w:pPr>
            <w:r>
              <w:rPr>
                <w:rFonts w:ascii="Arial" w:eastAsia="Times New Roman" w:hAnsi="Arial" w:cs="Arial"/>
                <w:sz w:val="18"/>
                <w:szCs w:val="18"/>
              </w:rPr>
              <w:t>Refer to IGOM 3.2.3 for GSE positioning for aircraft refueling operations. Additional guidance may be found in AHM 462, as well as the ICAO ASM, Part 1.</w:t>
            </w:r>
          </w:p>
        </w:tc>
      </w:tr>
    </w:tbl>
    <w:p w14:paraId="4A29DB56" w14:textId="77777777" w:rsidR="00E17AFB" w:rsidRDefault="00E17AFB">
      <w:pPr>
        <w:pStyle w:val="NormalWeb"/>
        <w:divId w:val="441262252"/>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4DC9BEDE" w14:textId="77777777" w:rsidTr="00E17AFB">
        <w:trPr>
          <w:divId w:val="441262252"/>
        </w:trPr>
        <w:tc>
          <w:tcPr>
            <w:tcW w:w="8397" w:type="dxa"/>
            <w:hideMark/>
          </w:tcPr>
          <w:p w14:paraId="42D057EC"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4.1.6</w:t>
            </w:r>
          </w:p>
        </w:tc>
      </w:tr>
      <w:tr w:rsidR="004501AB" w14:paraId="57AD9FFA" w14:textId="77777777" w:rsidTr="00E17AFB">
        <w:trPr>
          <w:divId w:val="441262252"/>
        </w:trPr>
        <w:tc>
          <w:tcPr>
            <w:tcW w:w="8397" w:type="dxa"/>
            <w:hideMark/>
          </w:tcPr>
          <w:p w14:paraId="4FAC2516" w14:textId="77777777" w:rsidR="00E17AFB" w:rsidRDefault="00E17AFB">
            <w:pPr>
              <w:divId w:val="1886797168"/>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safety procedures associated with aircraft fuelling operations are in place that require, during fuelling operations: </w:t>
            </w:r>
          </w:p>
          <w:p w14:paraId="1A17A00D" w14:textId="77777777" w:rsidR="00E17AFB" w:rsidRDefault="00E17AFB">
            <w:pPr>
              <w:pStyle w:val="iatalistitem"/>
              <w:numPr>
                <w:ilvl w:val="0"/>
                <w:numId w:val="79"/>
              </w:numPr>
              <w:divId w:val="1886797168"/>
              <w:rPr>
                <w:rFonts w:ascii="Arial" w:eastAsia="Times New Roman" w:hAnsi="Arial" w:cs="Arial"/>
                <w:sz w:val="18"/>
                <w:szCs w:val="18"/>
              </w:rPr>
            </w:pPr>
            <w:r>
              <w:rPr>
                <w:rFonts w:ascii="Arial" w:eastAsia="Times New Roman" w:hAnsi="Arial" w:cs="Arial"/>
                <w:sz w:val="18"/>
                <w:szCs w:val="18"/>
              </w:rPr>
              <w:t xml:space="preserve">Establishment of a bonding connection between the fuelling vehicle and aircraft to provide for </w:t>
            </w:r>
            <w:r>
              <w:rPr>
                <w:rFonts w:ascii="Arial" w:eastAsia="Times New Roman" w:hAnsi="Arial" w:cs="Arial"/>
                <w:sz w:val="18"/>
                <w:szCs w:val="18"/>
              </w:rPr>
              <w:lastRenderedPageBreak/>
              <w:t xml:space="preserve">dissipation of electrical energy that may </w:t>
            </w:r>
            <w:proofErr w:type="gramStart"/>
            <w:r>
              <w:rPr>
                <w:rFonts w:ascii="Arial" w:eastAsia="Times New Roman" w:hAnsi="Arial" w:cs="Arial"/>
                <w:sz w:val="18"/>
                <w:szCs w:val="18"/>
              </w:rPr>
              <w:t>develop;</w:t>
            </w:r>
            <w:proofErr w:type="gramEnd"/>
            <w:r>
              <w:rPr>
                <w:rFonts w:ascii="Arial" w:eastAsia="Times New Roman" w:hAnsi="Arial" w:cs="Arial"/>
                <w:sz w:val="18"/>
                <w:szCs w:val="18"/>
              </w:rPr>
              <w:t xml:space="preserve"> </w:t>
            </w:r>
          </w:p>
          <w:p w14:paraId="1763CB25" w14:textId="77777777" w:rsidR="00E17AFB" w:rsidRDefault="00E17AFB">
            <w:pPr>
              <w:pStyle w:val="iatalistitem"/>
              <w:numPr>
                <w:ilvl w:val="0"/>
                <w:numId w:val="79"/>
              </w:numPr>
              <w:divId w:val="1886797168"/>
              <w:rPr>
                <w:rFonts w:ascii="Arial" w:eastAsia="Times New Roman" w:hAnsi="Arial" w:cs="Arial"/>
                <w:sz w:val="18"/>
                <w:szCs w:val="18"/>
              </w:rPr>
            </w:pPr>
            <w:r>
              <w:rPr>
                <w:rFonts w:ascii="Arial" w:eastAsia="Times New Roman" w:hAnsi="Arial" w:cs="Arial"/>
                <w:sz w:val="18"/>
                <w:szCs w:val="18"/>
              </w:rPr>
              <w:t xml:space="preserve">Prohibition from connecting or disconnecting electrical equipment to the </w:t>
            </w:r>
            <w:proofErr w:type="gramStart"/>
            <w:r>
              <w:rPr>
                <w:rFonts w:ascii="Arial" w:eastAsia="Times New Roman" w:hAnsi="Arial" w:cs="Arial"/>
                <w:sz w:val="18"/>
                <w:szCs w:val="18"/>
              </w:rPr>
              <w:t>aircraft;</w:t>
            </w:r>
            <w:proofErr w:type="gramEnd"/>
          </w:p>
          <w:p w14:paraId="6A751BA9" w14:textId="77777777" w:rsidR="00E17AFB" w:rsidRDefault="00E17AFB">
            <w:pPr>
              <w:pStyle w:val="iatalistitem"/>
              <w:numPr>
                <w:ilvl w:val="0"/>
                <w:numId w:val="79"/>
              </w:numPr>
              <w:divId w:val="1886797168"/>
              <w:rPr>
                <w:rFonts w:ascii="Arial" w:eastAsia="Times New Roman" w:hAnsi="Arial" w:cs="Arial"/>
                <w:sz w:val="18"/>
                <w:szCs w:val="18"/>
              </w:rPr>
            </w:pPr>
            <w:r>
              <w:rPr>
                <w:rFonts w:ascii="Arial" w:eastAsia="Times New Roman" w:hAnsi="Arial" w:cs="Arial"/>
                <w:sz w:val="18"/>
                <w:szCs w:val="18"/>
              </w:rPr>
              <w:t xml:space="preserve">Prevention of damage to the fuel </w:t>
            </w:r>
            <w:proofErr w:type="gramStart"/>
            <w:r>
              <w:rPr>
                <w:rFonts w:ascii="Arial" w:eastAsia="Times New Roman" w:hAnsi="Arial" w:cs="Arial"/>
                <w:sz w:val="18"/>
                <w:szCs w:val="18"/>
              </w:rPr>
              <w:t>hose;</w:t>
            </w:r>
            <w:proofErr w:type="gramEnd"/>
          </w:p>
          <w:p w14:paraId="29B31EB4" w14:textId="77777777" w:rsidR="00E17AFB" w:rsidRDefault="00E17AFB">
            <w:pPr>
              <w:pStyle w:val="iatalistitem"/>
              <w:numPr>
                <w:ilvl w:val="0"/>
                <w:numId w:val="79"/>
              </w:numPr>
              <w:divId w:val="1886797168"/>
              <w:rPr>
                <w:rFonts w:ascii="Arial" w:eastAsia="Times New Roman" w:hAnsi="Arial" w:cs="Arial"/>
                <w:sz w:val="18"/>
                <w:szCs w:val="18"/>
              </w:rPr>
            </w:pPr>
            <w:r>
              <w:rPr>
                <w:rFonts w:ascii="Arial" w:eastAsia="Times New Roman" w:hAnsi="Arial" w:cs="Arial"/>
                <w:sz w:val="18"/>
                <w:szCs w:val="18"/>
              </w:rPr>
              <w:t>Cessation of aircraft fuelling when it is determined lightning is a threat. </w:t>
            </w:r>
            <w:r>
              <w:rPr>
                <w:rFonts w:ascii="Arial" w:eastAsia="Times New Roman" w:hAnsi="Arial" w:cs="Arial"/>
                <w:b/>
                <w:bCs/>
                <w:sz w:val="18"/>
                <w:szCs w:val="18"/>
              </w:rPr>
              <w:t>(GM)</w:t>
            </w:r>
          </w:p>
        </w:tc>
      </w:tr>
      <w:tr w:rsidR="004501AB" w14:paraId="1BA01AF5" w14:textId="77777777" w:rsidTr="00E17AFB">
        <w:trPr>
          <w:divId w:val="441262252"/>
        </w:trPr>
        <w:tc>
          <w:tcPr>
            <w:tcW w:w="8397" w:type="dxa"/>
            <w:hideMark/>
          </w:tcPr>
          <w:p w14:paraId="3ADF29B0" w14:textId="77777777" w:rsidR="00E17AFB" w:rsidRDefault="00000000">
            <w:pPr>
              <w:textAlignment w:val="center"/>
              <w:divId w:val="2633883"/>
              <w:rPr>
                <w:rFonts w:ascii="Arial" w:eastAsia="Times New Roman" w:hAnsi="Arial" w:cs="Arial"/>
                <w:sz w:val="18"/>
                <w:szCs w:val="18"/>
              </w:rPr>
            </w:pPr>
            <w:sdt>
              <w:sdtPr>
                <w:rPr>
                  <w:rFonts w:ascii="Arial" w:eastAsia="Times New Roman" w:hAnsi="Arial" w:cs="Arial"/>
                  <w:sz w:val="18"/>
                  <w:szCs w:val="18"/>
                </w:rPr>
                <w:id w:val="796804234"/>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E4F260C" w14:textId="77777777" w:rsidR="00E17AFB" w:rsidRDefault="00000000">
            <w:pPr>
              <w:textAlignment w:val="center"/>
              <w:divId w:val="1007832802"/>
              <w:rPr>
                <w:rFonts w:ascii="Arial" w:eastAsia="Times New Roman" w:hAnsi="Arial" w:cs="Arial"/>
                <w:sz w:val="18"/>
                <w:szCs w:val="18"/>
              </w:rPr>
            </w:pPr>
            <w:sdt>
              <w:sdtPr>
                <w:rPr>
                  <w:rFonts w:ascii="Arial" w:eastAsia="Times New Roman" w:hAnsi="Arial" w:cs="Arial"/>
                  <w:sz w:val="18"/>
                  <w:szCs w:val="18"/>
                </w:rPr>
                <w:id w:val="-104752314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5D735D6B" w14:textId="77777777" w:rsidR="00E17AFB" w:rsidRDefault="00000000">
            <w:pPr>
              <w:textAlignment w:val="center"/>
              <w:divId w:val="1449012951"/>
              <w:rPr>
                <w:rFonts w:ascii="Arial" w:eastAsia="Times New Roman" w:hAnsi="Arial" w:cs="Arial"/>
                <w:sz w:val="18"/>
                <w:szCs w:val="18"/>
              </w:rPr>
            </w:pPr>
            <w:sdt>
              <w:sdtPr>
                <w:rPr>
                  <w:rFonts w:ascii="Arial" w:eastAsia="Times New Roman" w:hAnsi="Arial" w:cs="Arial"/>
                  <w:sz w:val="18"/>
                  <w:szCs w:val="18"/>
                </w:rPr>
                <w:id w:val="25756835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2DD3C184" w14:textId="77777777" w:rsidR="00E17AFB" w:rsidRDefault="00000000">
            <w:pPr>
              <w:textAlignment w:val="center"/>
              <w:divId w:val="209149061"/>
              <w:rPr>
                <w:rFonts w:ascii="Arial" w:eastAsia="Times New Roman" w:hAnsi="Arial" w:cs="Arial"/>
                <w:sz w:val="18"/>
                <w:szCs w:val="18"/>
              </w:rPr>
            </w:pPr>
            <w:sdt>
              <w:sdtPr>
                <w:rPr>
                  <w:rFonts w:ascii="Arial" w:eastAsia="Times New Roman" w:hAnsi="Arial" w:cs="Arial"/>
                  <w:sz w:val="18"/>
                  <w:szCs w:val="18"/>
                </w:rPr>
                <w:id w:val="6731584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2FB3B128" w14:textId="77777777" w:rsidR="00E17AFB" w:rsidRDefault="00000000">
            <w:pPr>
              <w:textAlignment w:val="center"/>
              <w:divId w:val="1946035614"/>
              <w:rPr>
                <w:rFonts w:ascii="Arial" w:eastAsia="Times New Roman" w:hAnsi="Arial" w:cs="Arial"/>
                <w:sz w:val="18"/>
                <w:szCs w:val="18"/>
              </w:rPr>
            </w:pPr>
            <w:sdt>
              <w:sdtPr>
                <w:rPr>
                  <w:rFonts w:ascii="Arial" w:eastAsia="Times New Roman" w:hAnsi="Arial" w:cs="Arial"/>
                  <w:sz w:val="18"/>
                  <w:szCs w:val="18"/>
                </w:rPr>
                <w:id w:val="174283065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745DA245" w14:textId="77777777" w:rsidTr="00E17AFB">
        <w:trPr>
          <w:divId w:val="441262252"/>
        </w:trPr>
        <w:tc>
          <w:tcPr>
            <w:tcW w:w="8397" w:type="dxa"/>
            <w:hideMark/>
          </w:tcPr>
          <w:p w14:paraId="6836F128" w14:textId="77777777" w:rsidR="00E17AFB" w:rsidRDefault="00E17AFB">
            <w:pPr>
              <w:divId w:val="70995774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37753464"/>
              <w:placeholder>
                <w:docPart w:val="DefaultPlaceholder_-1854013440"/>
              </w:placeholder>
              <w:showingPlcHdr/>
              <w:text w:multiLine="1"/>
            </w:sdtPr>
            <w:sdtContent>
              <w:p w14:paraId="1ECE88AA"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055277F4" w14:textId="77777777" w:rsidTr="00E17AFB">
        <w:trPr>
          <w:divId w:val="441262252"/>
        </w:trPr>
        <w:tc>
          <w:tcPr>
            <w:tcW w:w="8397" w:type="dxa"/>
            <w:hideMark/>
          </w:tcPr>
          <w:p w14:paraId="472719F7" w14:textId="77777777" w:rsidR="00E17AFB" w:rsidRDefault="00E17AFB">
            <w:pPr>
              <w:divId w:val="1890680458"/>
              <w:rPr>
                <w:rFonts w:ascii="Arial" w:eastAsia="Times New Roman" w:hAnsi="Arial" w:cs="Arial"/>
                <w:b/>
                <w:bCs/>
                <w:sz w:val="23"/>
                <w:szCs w:val="23"/>
              </w:rPr>
            </w:pPr>
            <w:r>
              <w:rPr>
                <w:rFonts w:ascii="Arial" w:eastAsia="Times New Roman" w:hAnsi="Arial" w:cs="Arial"/>
                <w:b/>
                <w:bCs/>
                <w:sz w:val="23"/>
                <w:szCs w:val="23"/>
              </w:rPr>
              <w:t>Auditor Actions</w:t>
            </w:r>
          </w:p>
          <w:p w14:paraId="421BFDF5" w14:textId="77777777" w:rsidR="00E17AFB" w:rsidRDefault="00000000">
            <w:pPr>
              <w:divId w:val="713387925"/>
              <w:rPr>
                <w:rFonts w:ascii="Arial" w:eastAsia="Times New Roman" w:hAnsi="Arial" w:cs="Arial"/>
                <w:sz w:val="18"/>
                <w:szCs w:val="18"/>
              </w:rPr>
            </w:pPr>
            <w:sdt>
              <w:sdtPr>
                <w:rPr>
                  <w:rStyle w:val="iatacheckbox1"/>
                  <w:rFonts w:ascii="Arial" w:eastAsia="Times New Roman" w:hAnsi="Arial" w:cs="Arial"/>
                  <w:sz w:val="18"/>
                  <w:szCs w:val="18"/>
                  <w:specVanish w:val="0"/>
                </w:rPr>
                <w:id w:val="-1693374091"/>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safety procedures for aircraft fuelling operations (focus: specifications of this standard are included/addressed in fuelling procedures). </w:t>
            </w:r>
          </w:p>
          <w:p w14:paraId="46EA890E" w14:textId="77777777" w:rsidR="00E17AFB" w:rsidRDefault="00000000">
            <w:pPr>
              <w:divId w:val="1411780173"/>
              <w:rPr>
                <w:rFonts w:ascii="Arial" w:eastAsia="Times New Roman" w:hAnsi="Arial" w:cs="Arial"/>
                <w:sz w:val="18"/>
                <w:szCs w:val="18"/>
              </w:rPr>
            </w:pPr>
            <w:sdt>
              <w:sdtPr>
                <w:rPr>
                  <w:rStyle w:val="iatacheckbox1"/>
                  <w:rFonts w:ascii="Arial" w:eastAsia="Times New Roman" w:hAnsi="Arial" w:cs="Arial"/>
                  <w:sz w:val="18"/>
                  <w:szCs w:val="18"/>
                  <w:specVanish w:val="0"/>
                </w:rPr>
                <w:id w:val="-82095641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2E98AAE4" w14:textId="77777777" w:rsidR="00E17AFB" w:rsidRDefault="00000000">
            <w:pPr>
              <w:divId w:val="601227406"/>
              <w:rPr>
                <w:rFonts w:ascii="Arial" w:eastAsia="Times New Roman" w:hAnsi="Arial" w:cs="Arial"/>
                <w:sz w:val="18"/>
                <w:szCs w:val="18"/>
              </w:rPr>
            </w:pPr>
            <w:sdt>
              <w:sdtPr>
                <w:rPr>
                  <w:rStyle w:val="iatacheckbox1"/>
                  <w:rFonts w:ascii="Arial" w:eastAsia="Times New Roman" w:hAnsi="Arial" w:cs="Arial"/>
                  <w:sz w:val="18"/>
                  <w:szCs w:val="18"/>
                  <w:specVanish w:val="0"/>
                </w:rPr>
                <w:id w:val="50247674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selected aircraft fuelling supervisory personnel. </w:t>
            </w:r>
          </w:p>
          <w:p w14:paraId="31E0A746" w14:textId="77777777" w:rsidR="00E17AFB" w:rsidRDefault="00000000">
            <w:pPr>
              <w:divId w:val="1302224980"/>
              <w:rPr>
                <w:rFonts w:ascii="Arial" w:eastAsia="Times New Roman" w:hAnsi="Arial" w:cs="Arial"/>
                <w:sz w:val="18"/>
                <w:szCs w:val="18"/>
              </w:rPr>
            </w:pPr>
            <w:sdt>
              <w:sdtPr>
                <w:rPr>
                  <w:rStyle w:val="iatacheckbox1"/>
                  <w:rFonts w:ascii="Arial" w:eastAsia="Times New Roman" w:hAnsi="Arial" w:cs="Arial"/>
                  <w:sz w:val="18"/>
                  <w:szCs w:val="18"/>
                  <w:specVanish w:val="0"/>
                </w:rPr>
                <w:id w:val="-125473972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ground handling operations (focus: implementation of safety procedures during aircraft fuelling operations). </w:t>
            </w:r>
          </w:p>
          <w:p w14:paraId="127DF5FC" w14:textId="77777777" w:rsidR="00E17AFB" w:rsidRDefault="00000000">
            <w:pPr>
              <w:divId w:val="410126661"/>
              <w:rPr>
                <w:rFonts w:ascii="Arial" w:eastAsia="Times New Roman" w:hAnsi="Arial" w:cs="Arial"/>
                <w:sz w:val="18"/>
                <w:szCs w:val="18"/>
              </w:rPr>
            </w:pPr>
            <w:sdt>
              <w:sdtPr>
                <w:rPr>
                  <w:rStyle w:val="iatacheckbox1"/>
                  <w:rFonts w:ascii="Arial" w:eastAsia="Times New Roman" w:hAnsi="Arial" w:cs="Arial"/>
                  <w:sz w:val="18"/>
                  <w:szCs w:val="18"/>
                  <w:specVanish w:val="0"/>
                </w:rPr>
                <w:id w:val="-176969213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47436712"/>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1033F385" w14:textId="77777777" w:rsidTr="00E17AFB">
        <w:trPr>
          <w:divId w:val="441262252"/>
        </w:trPr>
        <w:tc>
          <w:tcPr>
            <w:tcW w:w="8397" w:type="dxa"/>
            <w:hideMark/>
          </w:tcPr>
          <w:p w14:paraId="47D06FFB" w14:textId="77777777" w:rsidR="00E17AFB" w:rsidRDefault="00E17AFB">
            <w:pPr>
              <w:divId w:val="705373757"/>
              <w:rPr>
                <w:rFonts w:ascii="Arial" w:eastAsia="Times New Roman" w:hAnsi="Arial" w:cs="Arial"/>
                <w:b/>
                <w:bCs/>
                <w:sz w:val="23"/>
                <w:szCs w:val="23"/>
              </w:rPr>
            </w:pPr>
            <w:r>
              <w:rPr>
                <w:rFonts w:ascii="Arial" w:eastAsia="Times New Roman" w:hAnsi="Arial" w:cs="Arial"/>
                <w:b/>
                <w:bCs/>
                <w:sz w:val="23"/>
                <w:szCs w:val="23"/>
              </w:rPr>
              <w:t>Guidance</w:t>
            </w:r>
          </w:p>
          <w:p w14:paraId="2264CDB2" w14:textId="77777777" w:rsidR="00E17AFB" w:rsidRDefault="00E17AFB">
            <w:pPr>
              <w:divId w:val="19547333"/>
              <w:rPr>
                <w:rFonts w:ascii="Arial" w:eastAsia="Times New Roman" w:hAnsi="Arial" w:cs="Arial"/>
                <w:sz w:val="18"/>
                <w:szCs w:val="18"/>
              </w:rPr>
            </w:pPr>
            <w:r>
              <w:rPr>
                <w:rFonts w:ascii="Arial" w:eastAsia="Times New Roman" w:hAnsi="Arial" w:cs="Arial"/>
                <w:sz w:val="18"/>
                <w:szCs w:val="18"/>
              </w:rPr>
              <w:t>Guidance may be found in AHM 462 Item 9.4.</w:t>
            </w:r>
          </w:p>
        </w:tc>
      </w:tr>
    </w:tbl>
    <w:p w14:paraId="3411DE3A" w14:textId="77777777" w:rsidR="00E17AFB" w:rsidRDefault="00E17AFB">
      <w:pPr>
        <w:pStyle w:val="NormalWeb"/>
        <w:divId w:val="441262252"/>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5A6EE0AD" w14:textId="77777777" w:rsidTr="00E17AFB">
        <w:trPr>
          <w:divId w:val="441262252"/>
        </w:trPr>
        <w:tc>
          <w:tcPr>
            <w:tcW w:w="8397" w:type="dxa"/>
            <w:hideMark/>
          </w:tcPr>
          <w:p w14:paraId="2C8737A8"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4.1.7</w:t>
            </w:r>
          </w:p>
        </w:tc>
      </w:tr>
      <w:tr w:rsidR="004501AB" w14:paraId="37E66A67" w14:textId="77777777" w:rsidTr="00E17AFB">
        <w:trPr>
          <w:divId w:val="441262252"/>
        </w:trPr>
        <w:tc>
          <w:tcPr>
            <w:tcW w:w="8397" w:type="dxa"/>
            <w:hideMark/>
          </w:tcPr>
          <w:p w14:paraId="6AAE32F9" w14:textId="77777777" w:rsidR="00E17AFB" w:rsidRDefault="00E17AFB">
            <w:pPr>
              <w:divId w:val="1969972341"/>
              <w:rPr>
                <w:rFonts w:ascii="Arial" w:eastAsia="Times New Roman" w:hAnsi="Arial" w:cs="Arial"/>
                <w:sz w:val="18"/>
                <w:szCs w:val="18"/>
              </w:rPr>
            </w:pPr>
            <w:r>
              <w:rPr>
                <w:rFonts w:ascii="Arial" w:eastAsia="Times New Roman" w:hAnsi="Arial" w:cs="Arial"/>
                <w:sz w:val="18"/>
                <w:szCs w:val="18"/>
              </w:rPr>
              <w:t>The Operator shall ensure procedures are in place for summoning the rescue and firefighting service in the event of a fire or major fuel spill. </w:t>
            </w:r>
            <w:r>
              <w:rPr>
                <w:rFonts w:ascii="Arial" w:eastAsia="Times New Roman" w:hAnsi="Arial" w:cs="Arial"/>
                <w:b/>
                <w:bCs/>
                <w:sz w:val="18"/>
                <w:szCs w:val="18"/>
              </w:rPr>
              <w:t>(GM)</w:t>
            </w:r>
          </w:p>
        </w:tc>
      </w:tr>
      <w:tr w:rsidR="004501AB" w14:paraId="7634713B" w14:textId="77777777" w:rsidTr="00E17AFB">
        <w:trPr>
          <w:divId w:val="441262252"/>
        </w:trPr>
        <w:tc>
          <w:tcPr>
            <w:tcW w:w="8397" w:type="dxa"/>
            <w:hideMark/>
          </w:tcPr>
          <w:p w14:paraId="1D8CB322" w14:textId="77777777" w:rsidR="00E17AFB" w:rsidRDefault="00000000">
            <w:pPr>
              <w:textAlignment w:val="center"/>
              <w:divId w:val="208881002"/>
              <w:rPr>
                <w:rFonts w:ascii="Arial" w:eastAsia="Times New Roman" w:hAnsi="Arial" w:cs="Arial"/>
                <w:sz w:val="18"/>
                <w:szCs w:val="18"/>
              </w:rPr>
            </w:pPr>
            <w:sdt>
              <w:sdtPr>
                <w:rPr>
                  <w:rFonts w:ascii="Arial" w:eastAsia="Times New Roman" w:hAnsi="Arial" w:cs="Arial"/>
                  <w:sz w:val="18"/>
                  <w:szCs w:val="18"/>
                </w:rPr>
                <w:id w:val="196114518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39C0DE4B" w14:textId="77777777" w:rsidR="00E17AFB" w:rsidRDefault="00000000">
            <w:pPr>
              <w:textAlignment w:val="center"/>
              <w:divId w:val="519441662"/>
              <w:rPr>
                <w:rFonts w:ascii="Arial" w:eastAsia="Times New Roman" w:hAnsi="Arial" w:cs="Arial"/>
                <w:sz w:val="18"/>
                <w:szCs w:val="18"/>
              </w:rPr>
            </w:pPr>
            <w:sdt>
              <w:sdtPr>
                <w:rPr>
                  <w:rFonts w:ascii="Arial" w:eastAsia="Times New Roman" w:hAnsi="Arial" w:cs="Arial"/>
                  <w:sz w:val="18"/>
                  <w:szCs w:val="18"/>
                </w:rPr>
                <w:id w:val="-213755265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371CACE7" w14:textId="77777777" w:rsidR="00E17AFB" w:rsidRDefault="00000000">
            <w:pPr>
              <w:textAlignment w:val="center"/>
              <w:divId w:val="2630623"/>
              <w:rPr>
                <w:rFonts w:ascii="Arial" w:eastAsia="Times New Roman" w:hAnsi="Arial" w:cs="Arial"/>
                <w:sz w:val="18"/>
                <w:szCs w:val="18"/>
              </w:rPr>
            </w:pPr>
            <w:sdt>
              <w:sdtPr>
                <w:rPr>
                  <w:rFonts w:ascii="Arial" w:eastAsia="Times New Roman" w:hAnsi="Arial" w:cs="Arial"/>
                  <w:sz w:val="18"/>
                  <w:szCs w:val="18"/>
                </w:rPr>
                <w:id w:val="165210459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6221E299" w14:textId="77777777" w:rsidR="00E17AFB" w:rsidRDefault="00000000">
            <w:pPr>
              <w:textAlignment w:val="center"/>
              <w:divId w:val="928807730"/>
              <w:rPr>
                <w:rFonts w:ascii="Arial" w:eastAsia="Times New Roman" w:hAnsi="Arial" w:cs="Arial"/>
                <w:sz w:val="18"/>
                <w:szCs w:val="18"/>
              </w:rPr>
            </w:pPr>
            <w:sdt>
              <w:sdtPr>
                <w:rPr>
                  <w:rFonts w:ascii="Arial" w:eastAsia="Times New Roman" w:hAnsi="Arial" w:cs="Arial"/>
                  <w:sz w:val="18"/>
                  <w:szCs w:val="18"/>
                </w:rPr>
                <w:id w:val="-198654176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48FEE8C4" w14:textId="77777777" w:rsidR="00E17AFB" w:rsidRDefault="00000000">
            <w:pPr>
              <w:textAlignment w:val="center"/>
              <w:divId w:val="1613704519"/>
              <w:rPr>
                <w:rFonts w:ascii="Arial" w:eastAsia="Times New Roman" w:hAnsi="Arial" w:cs="Arial"/>
                <w:sz w:val="18"/>
                <w:szCs w:val="18"/>
              </w:rPr>
            </w:pPr>
            <w:sdt>
              <w:sdtPr>
                <w:rPr>
                  <w:rFonts w:ascii="Arial" w:eastAsia="Times New Roman" w:hAnsi="Arial" w:cs="Arial"/>
                  <w:sz w:val="18"/>
                  <w:szCs w:val="18"/>
                </w:rPr>
                <w:id w:val="-58962125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52321DE7" w14:textId="77777777" w:rsidTr="00E17AFB">
        <w:trPr>
          <w:divId w:val="441262252"/>
        </w:trPr>
        <w:tc>
          <w:tcPr>
            <w:tcW w:w="8397" w:type="dxa"/>
            <w:hideMark/>
          </w:tcPr>
          <w:p w14:paraId="54E8CFF4" w14:textId="77777777" w:rsidR="00E17AFB" w:rsidRDefault="00E17AFB">
            <w:pPr>
              <w:divId w:val="49291975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9200322"/>
              <w:placeholder>
                <w:docPart w:val="DefaultPlaceholder_-1854013440"/>
              </w:placeholder>
              <w:showingPlcHdr/>
              <w:text w:multiLine="1"/>
            </w:sdtPr>
            <w:sdtContent>
              <w:p w14:paraId="027EB6A9"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45DE6F21" w14:textId="77777777" w:rsidTr="00E17AFB">
        <w:trPr>
          <w:divId w:val="441262252"/>
        </w:trPr>
        <w:tc>
          <w:tcPr>
            <w:tcW w:w="8397" w:type="dxa"/>
            <w:hideMark/>
          </w:tcPr>
          <w:p w14:paraId="67B1FCB6" w14:textId="77777777" w:rsidR="00E17AFB" w:rsidRDefault="00E17AFB">
            <w:pPr>
              <w:divId w:val="734476315"/>
              <w:rPr>
                <w:rFonts w:ascii="Arial" w:eastAsia="Times New Roman" w:hAnsi="Arial" w:cs="Arial"/>
                <w:b/>
                <w:bCs/>
                <w:sz w:val="23"/>
                <w:szCs w:val="23"/>
              </w:rPr>
            </w:pPr>
            <w:r>
              <w:rPr>
                <w:rFonts w:ascii="Arial" w:eastAsia="Times New Roman" w:hAnsi="Arial" w:cs="Arial"/>
                <w:b/>
                <w:bCs/>
                <w:sz w:val="23"/>
                <w:szCs w:val="23"/>
              </w:rPr>
              <w:t>Auditor Actions</w:t>
            </w:r>
          </w:p>
          <w:p w14:paraId="3238C223" w14:textId="77777777" w:rsidR="00E17AFB" w:rsidRDefault="00000000">
            <w:pPr>
              <w:divId w:val="2082482374"/>
              <w:rPr>
                <w:rFonts w:ascii="Arial" w:eastAsia="Times New Roman" w:hAnsi="Arial" w:cs="Arial"/>
                <w:sz w:val="18"/>
                <w:szCs w:val="18"/>
              </w:rPr>
            </w:pPr>
            <w:sdt>
              <w:sdtPr>
                <w:rPr>
                  <w:rStyle w:val="iatacheckbox1"/>
                  <w:rFonts w:ascii="Arial" w:eastAsia="Times New Roman" w:hAnsi="Arial" w:cs="Arial"/>
                  <w:sz w:val="18"/>
                  <w:szCs w:val="18"/>
                  <w:specVanish w:val="0"/>
                </w:rPr>
                <w:id w:val="-197366331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safety procedures for aircraft fuelling operations (focus: procedures for summoning rescue and firefighting service in the event of fire or major fuel spill). </w:t>
            </w:r>
          </w:p>
          <w:p w14:paraId="467C8165" w14:textId="77777777" w:rsidR="00E17AFB" w:rsidRDefault="00000000">
            <w:pPr>
              <w:divId w:val="1325472974"/>
              <w:rPr>
                <w:rFonts w:ascii="Arial" w:eastAsia="Times New Roman" w:hAnsi="Arial" w:cs="Arial"/>
                <w:sz w:val="18"/>
                <w:szCs w:val="18"/>
              </w:rPr>
            </w:pPr>
            <w:sdt>
              <w:sdtPr>
                <w:rPr>
                  <w:rStyle w:val="iatacheckbox1"/>
                  <w:rFonts w:ascii="Arial" w:eastAsia="Times New Roman" w:hAnsi="Arial" w:cs="Arial"/>
                  <w:sz w:val="18"/>
                  <w:szCs w:val="18"/>
                  <w:specVanish w:val="0"/>
                </w:rPr>
                <w:id w:val="76666004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317CE0E0" w14:textId="77777777" w:rsidR="00E17AFB" w:rsidRDefault="00000000">
            <w:pPr>
              <w:divId w:val="435977341"/>
              <w:rPr>
                <w:rFonts w:ascii="Arial" w:eastAsia="Times New Roman" w:hAnsi="Arial" w:cs="Arial"/>
                <w:sz w:val="18"/>
                <w:szCs w:val="18"/>
              </w:rPr>
            </w:pPr>
            <w:sdt>
              <w:sdtPr>
                <w:rPr>
                  <w:rStyle w:val="iatacheckbox1"/>
                  <w:rFonts w:ascii="Arial" w:eastAsia="Times New Roman" w:hAnsi="Arial" w:cs="Arial"/>
                  <w:sz w:val="18"/>
                  <w:szCs w:val="18"/>
                  <w:specVanish w:val="0"/>
                </w:rPr>
                <w:id w:val="-15900890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selected aircraft fuelling supervisory personnel. </w:t>
            </w:r>
          </w:p>
          <w:p w14:paraId="1ECBBB68" w14:textId="77777777" w:rsidR="00E17AFB" w:rsidRDefault="00000000">
            <w:pPr>
              <w:divId w:val="1858154439"/>
              <w:rPr>
                <w:rFonts w:ascii="Arial" w:eastAsia="Times New Roman" w:hAnsi="Arial" w:cs="Arial"/>
                <w:sz w:val="18"/>
                <w:szCs w:val="18"/>
              </w:rPr>
            </w:pPr>
            <w:sdt>
              <w:sdtPr>
                <w:rPr>
                  <w:rStyle w:val="iatacheckbox1"/>
                  <w:rFonts w:ascii="Arial" w:eastAsia="Times New Roman" w:hAnsi="Arial" w:cs="Arial"/>
                  <w:sz w:val="18"/>
                  <w:szCs w:val="18"/>
                  <w:specVanish w:val="0"/>
                </w:rPr>
                <w:id w:val="-192478602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Observed</w:t>
            </w:r>
            <w:r w:rsidR="00E17AFB">
              <w:rPr>
                <w:rFonts w:ascii="Arial" w:eastAsia="Times New Roman" w:hAnsi="Arial" w:cs="Arial"/>
                <w:sz w:val="18"/>
                <w:szCs w:val="18"/>
              </w:rPr>
              <w:t xml:space="preserve"> aircraft ground handling operations (focus: implementation of procedures for addressing fire/major fuel spill during aircraft fuelling operations). </w:t>
            </w:r>
          </w:p>
          <w:p w14:paraId="08E149F2" w14:textId="77777777" w:rsidR="00E17AFB" w:rsidRDefault="00000000">
            <w:pPr>
              <w:divId w:val="1753428790"/>
              <w:rPr>
                <w:rFonts w:ascii="Arial" w:eastAsia="Times New Roman" w:hAnsi="Arial" w:cs="Arial"/>
                <w:sz w:val="18"/>
                <w:szCs w:val="18"/>
              </w:rPr>
            </w:pPr>
            <w:sdt>
              <w:sdtPr>
                <w:rPr>
                  <w:rStyle w:val="iatacheckbox1"/>
                  <w:rFonts w:ascii="Arial" w:eastAsia="Times New Roman" w:hAnsi="Arial" w:cs="Arial"/>
                  <w:sz w:val="18"/>
                  <w:szCs w:val="18"/>
                  <w:specVanish w:val="0"/>
                </w:rPr>
                <w:id w:val="-7929020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867985020"/>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52AFD72C" w14:textId="77777777" w:rsidTr="00E17AFB">
        <w:trPr>
          <w:divId w:val="441262252"/>
        </w:trPr>
        <w:tc>
          <w:tcPr>
            <w:tcW w:w="8397" w:type="dxa"/>
            <w:hideMark/>
          </w:tcPr>
          <w:p w14:paraId="015A10E5" w14:textId="77777777" w:rsidR="00E17AFB" w:rsidRDefault="00E17AFB">
            <w:pPr>
              <w:divId w:val="687634124"/>
              <w:rPr>
                <w:rFonts w:ascii="Arial" w:eastAsia="Times New Roman" w:hAnsi="Arial" w:cs="Arial"/>
                <w:b/>
                <w:bCs/>
                <w:sz w:val="23"/>
                <w:szCs w:val="23"/>
              </w:rPr>
            </w:pPr>
            <w:r>
              <w:rPr>
                <w:rFonts w:ascii="Arial" w:eastAsia="Times New Roman" w:hAnsi="Arial" w:cs="Arial"/>
                <w:b/>
                <w:bCs/>
                <w:sz w:val="23"/>
                <w:szCs w:val="23"/>
              </w:rPr>
              <w:lastRenderedPageBreak/>
              <w:t>Guidance</w:t>
            </w:r>
          </w:p>
          <w:p w14:paraId="7746D4BD" w14:textId="77777777" w:rsidR="00E17AFB" w:rsidRDefault="00E17AFB">
            <w:pPr>
              <w:divId w:val="258029496"/>
              <w:rPr>
                <w:rFonts w:ascii="Arial" w:eastAsia="Times New Roman" w:hAnsi="Arial" w:cs="Arial"/>
                <w:sz w:val="18"/>
                <w:szCs w:val="18"/>
              </w:rPr>
            </w:pPr>
            <w:r>
              <w:rPr>
                <w:rFonts w:ascii="Arial" w:eastAsia="Times New Roman" w:hAnsi="Arial" w:cs="Arial"/>
                <w:sz w:val="18"/>
                <w:szCs w:val="18"/>
              </w:rPr>
              <w:t>A major fuel spill is defined as one that cannot be contained by the fuelling personnel that are present on site.</w:t>
            </w:r>
          </w:p>
          <w:p w14:paraId="735C55A9" w14:textId="77777777" w:rsidR="00E17AFB" w:rsidRDefault="00E17AFB">
            <w:pPr>
              <w:divId w:val="897933486"/>
              <w:rPr>
                <w:rFonts w:ascii="Arial" w:eastAsia="Times New Roman" w:hAnsi="Arial" w:cs="Arial"/>
                <w:sz w:val="18"/>
                <w:szCs w:val="18"/>
              </w:rPr>
            </w:pPr>
            <w:r>
              <w:rPr>
                <w:rFonts w:ascii="Arial" w:eastAsia="Times New Roman" w:hAnsi="Arial" w:cs="Arial"/>
                <w:sz w:val="18"/>
                <w:szCs w:val="18"/>
              </w:rPr>
              <w:t xml:space="preserve">An awareness of procedures by personnel involved with the fuelling operation is critical should it become necessary to summon the Airport Fire Service in the event of a fuel spill or kerosene contamination. </w:t>
            </w:r>
          </w:p>
          <w:p w14:paraId="384F3BA4" w14:textId="77777777" w:rsidR="00E17AFB" w:rsidRDefault="00E17AFB">
            <w:pPr>
              <w:divId w:val="604197389"/>
              <w:rPr>
                <w:rFonts w:ascii="Arial" w:eastAsia="Times New Roman" w:hAnsi="Arial" w:cs="Arial"/>
                <w:sz w:val="18"/>
                <w:szCs w:val="18"/>
              </w:rPr>
            </w:pPr>
            <w:r>
              <w:rPr>
                <w:rFonts w:ascii="Arial" w:eastAsia="Times New Roman" w:hAnsi="Arial" w:cs="Arial"/>
                <w:sz w:val="18"/>
                <w:szCs w:val="18"/>
              </w:rPr>
              <w:t>Additional emergency procedures following a fuel spill are contained in the Sec 9.6 of the AHM 462.</w:t>
            </w:r>
          </w:p>
        </w:tc>
      </w:tr>
    </w:tbl>
    <w:p w14:paraId="3EDE8F99" w14:textId="77777777" w:rsidR="00E17AFB" w:rsidRDefault="00E17AFB">
      <w:pPr>
        <w:pStyle w:val="NormalWeb"/>
        <w:divId w:val="441262252"/>
        <w:rPr>
          <w:rFonts w:ascii="Arial" w:hAnsi="Arial" w:cs="Arial"/>
          <w:color w:val="022A4C"/>
          <w:sz w:val="18"/>
          <w:szCs w:val="18"/>
        </w:rPr>
      </w:pPr>
      <w:r>
        <w:rPr>
          <w:rFonts w:ascii="Arial" w:hAnsi="Arial" w:cs="Arial"/>
          <w:color w:val="022A4C"/>
          <w:sz w:val="18"/>
          <w:szCs w:val="18"/>
        </w:rPr>
        <w:t> </w:t>
      </w:r>
    </w:p>
    <w:p w14:paraId="7B37A789" w14:textId="77777777" w:rsidR="00E17AFB" w:rsidRDefault="00E17AFB" w:rsidP="00E17AF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4.2 Aircraft De-/Anti-icing</w:t>
      </w:r>
    </w:p>
    <w:tbl>
      <w:tblPr>
        <w:tblStyle w:val="TableGrid"/>
        <w:tblW w:w="4500" w:type="pct"/>
        <w:tblLayout w:type="fixed"/>
        <w:tblLook w:val="04A0" w:firstRow="1" w:lastRow="0" w:firstColumn="1" w:lastColumn="0" w:noHBand="0" w:noVBand="1"/>
      </w:tblPr>
      <w:tblGrid>
        <w:gridCol w:w="8618"/>
      </w:tblGrid>
      <w:tr w:rsidR="004501AB" w14:paraId="5E7B6B5F" w14:textId="77777777" w:rsidTr="00E17AFB">
        <w:trPr>
          <w:divId w:val="1877623862"/>
        </w:trPr>
        <w:tc>
          <w:tcPr>
            <w:tcW w:w="8397" w:type="dxa"/>
            <w:hideMark/>
          </w:tcPr>
          <w:p w14:paraId="21233380"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4.2.1</w:t>
            </w:r>
          </w:p>
        </w:tc>
      </w:tr>
      <w:tr w:rsidR="004501AB" w14:paraId="4F1217B6" w14:textId="77777777" w:rsidTr="00E17AFB">
        <w:trPr>
          <w:divId w:val="1877623862"/>
        </w:trPr>
        <w:tc>
          <w:tcPr>
            <w:tcW w:w="8397" w:type="dxa"/>
            <w:hideMark/>
          </w:tcPr>
          <w:p w14:paraId="3FD30C5B" w14:textId="77777777" w:rsidR="00E17AFB" w:rsidRDefault="00E17AFB">
            <w:pPr>
              <w:divId w:val="1258716151"/>
              <w:rPr>
                <w:rFonts w:ascii="Arial" w:eastAsia="Times New Roman" w:hAnsi="Arial" w:cs="Arial"/>
                <w:sz w:val="18"/>
                <w:szCs w:val="18"/>
              </w:rPr>
            </w:pPr>
            <w:r>
              <w:rPr>
                <w:rFonts w:ascii="Arial" w:eastAsia="Times New Roman" w:hAnsi="Arial" w:cs="Arial"/>
                <w:sz w:val="18"/>
                <w:szCs w:val="18"/>
              </w:rPr>
              <w:t xml:space="preserve">If the Operator conducts flights from any airport when conditions are conducive to ground aircraft icing, the Operator shall have a De-/Anti-icing Program, which, if applicable, is approved by the Authority and, as a minimum: </w:t>
            </w:r>
          </w:p>
          <w:p w14:paraId="1E8DC7AB" w14:textId="77777777" w:rsidR="00E17AFB" w:rsidRDefault="00E17AFB">
            <w:pPr>
              <w:pStyle w:val="iatalistitem"/>
              <w:numPr>
                <w:ilvl w:val="0"/>
                <w:numId w:val="80"/>
              </w:numPr>
              <w:divId w:val="1258716151"/>
              <w:rPr>
                <w:rFonts w:ascii="Arial" w:eastAsia="Times New Roman" w:hAnsi="Arial" w:cs="Arial"/>
                <w:sz w:val="18"/>
                <w:szCs w:val="18"/>
              </w:rPr>
            </w:pPr>
            <w:r>
              <w:rPr>
                <w:rFonts w:ascii="Arial" w:eastAsia="Times New Roman" w:hAnsi="Arial" w:cs="Arial"/>
                <w:sz w:val="18"/>
                <w:szCs w:val="18"/>
              </w:rPr>
              <w:t xml:space="preserve">Ensures adherence to the Clean Aircraft </w:t>
            </w:r>
            <w:proofErr w:type="gramStart"/>
            <w:r>
              <w:rPr>
                <w:rFonts w:ascii="Arial" w:eastAsia="Times New Roman" w:hAnsi="Arial" w:cs="Arial"/>
                <w:sz w:val="18"/>
                <w:szCs w:val="18"/>
              </w:rPr>
              <w:t>Concept;</w:t>
            </w:r>
            <w:proofErr w:type="gramEnd"/>
          </w:p>
          <w:p w14:paraId="40319EF9" w14:textId="77777777" w:rsidR="00E17AFB" w:rsidRDefault="00E17AFB">
            <w:pPr>
              <w:pStyle w:val="iatalistitem"/>
              <w:numPr>
                <w:ilvl w:val="0"/>
                <w:numId w:val="80"/>
              </w:numPr>
              <w:divId w:val="1258716151"/>
              <w:rPr>
                <w:rFonts w:ascii="Arial" w:eastAsia="Times New Roman" w:hAnsi="Arial" w:cs="Arial"/>
                <w:sz w:val="18"/>
                <w:szCs w:val="18"/>
              </w:rPr>
            </w:pPr>
            <w:r>
              <w:rPr>
                <w:rFonts w:ascii="Arial" w:eastAsia="Times New Roman" w:hAnsi="Arial" w:cs="Arial"/>
                <w:sz w:val="18"/>
                <w:szCs w:val="18"/>
              </w:rPr>
              <w:t xml:space="preserve">Defines responsibilities within the </w:t>
            </w:r>
            <w:proofErr w:type="gramStart"/>
            <w:r>
              <w:rPr>
                <w:rFonts w:ascii="Arial" w:eastAsia="Times New Roman" w:hAnsi="Arial" w:cs="Arial"/>
                <w:sz w:val="18"/>
                <w:szCs w:val="18"/>
              </w:rPr>
              <w:t>Program;</w:t>
            </w:r>
            <w:proofErr w:type="gramEnd"/>
          </w:p>
          <w:p w14:paraId="4AAC849B" w14:textId="77777777" w:rsidR="00E17AFB" w:rsidRDefault="00E17AFB">
            <w:pPr>
              <w:pStyle w:val="iatalistitem"/>
              <w:numPr>
                <w:ilvl w:val="0"/>
                <w:numId w:val="80"/>
              </w:numPr>
              <w:divId w:val="1258716151"/>
              <w:rPr>
                <w:rFonts w:ascii="Arial" w:eastAsia="Times New Roman" w:hAnsi="Arial" w:cs="Arial"/>
                <w:sz w:val="18"/>
                <w:szCs w:val="18"/>
              </w:rPr>
            </w:pPr>
            <w:r>
              <w:rPr>
                <w:rFonts w:ascii="Arial" w:eastAsia="Times New Roman" w:hAnsi="Arial" w:cs="Arial"/>
                <w:sz w:val="18"/>
                <w:szCs w:val="18"/>
              </w:rPr>
              <w:t xml:space="preserve">Addresses applicable locations within the route </w:t>
            </w:r>
            <w:proofErr w:type="gramStart"/>
            <w:r>
              <w:rPr>
                <w:rFonts w:ascii="Arial" w:eastAsia="Times New Roman" w:hAnsi="Arial" w:cs="Arial"/>
                <w:sz w:val="18"/>
                <w:szCs w:val="18"/>
              </w:rPr>
              <w:t>network;</w:t>
            </w:r>
            <w:proofErr w:type="gramEnd"/>
          </w:p>
          <w:p w14:paraId="57681974" w14:textId="77777777" w:rsidR="00E17AFB" w:rsidRDefault="00E17AFB">
            <w:pPr>
              <w:pStyle w:val="iatalistitem"/>
              <w:numPr>
                <w:ilvl w:val="0"/>
                <w:numId w:val="80"/>
              </w:numPr>
              <w:divId w:val="1258716151"/>
              <w:rPr>
                <w:rFonts w:ascii="Arial" w:eastAsia="Times New Roman" w:hAnsi="Arial" w:cs="Arial"/>
                <w:sz w:val="18"/>
                <w:szCs w:val="18"/>
              </w:rPr>
            </w:pPr>
            <w:r>
              <w:rPr>
                <w:rFonts w:ascii="Arial" w:eastAsia="Times New Roman" w:hAnsi="Arial" w:cs="Arial"/>
                <w:sz w:val="18"/>
                <w:szCs w:val="18"/>
              </w:rPr>
              <w:t xml:space="preserve">Defines areas of </w:t>
            </w:r>
            <w:proofErr w:type="gramStart"/>
            <w:r>
              <w:rPr>
                <w:rFonts w:ascii="Arial" w:eastAsia="Times New Roman" w:hAnsi="Arial" w:cs="Arial"/>
                <w:sz w:val="18"/>
                <w:szCs w:val="18"/>
              </w:rPr>
              <w:t>responsibility;</w:t>
            </w:r>
            <w:proofErr w:type="gramEnd"/>
          </w:p>
          <w:p w14:paraId="4FA56D9A" w14:textId="77777777" w:rsidR="00E17AFB" w:rsidRDefault="00E17AFB">
            <w:pPr>
              <w:pStyle w:val="iatalistitem"/>
              <w:numPr>
                <w:ilvl w:val="0"/>
                <w:numId w:val="80"/>
              </w:numPr>
              <w:divId w:val="1258716151"/>
              <w:rPr>
                <w:rFonts w:ascii="Arial" w:eastAsia="Times New Roman" w:hAnsi="Arial" w:cs="Arial"/>
                <w:sz w:val="18"/>
                <w:szCs w:val="18"/>
              </w:rPr>
            </w:pPr>
            <w:r>
              <w:rPr>
                <w:rFonts w:ascii="Arial" w:eastAsia="Times New Roman" w:hAnsi="Arial" w:cs="Arial"/>
                <w:sz w:val="18"/>
                <w:szCs w:val="18"/>
              </w:rPr>
              <w:t xml:space="preserve">Specifies technical and operational </w:t>
            </w:r>
            <w:proofErr w:type="gramStart"/>
            <w:r>
              <w:rPr>
                <w:rFonts w:ascii="Arial" w:eastAsia="Times New Roman" w:hAnsi="Arial" w:cs="Arial"/>
                <w:sz w:val="18"/>
                <w:szCs w:val="18"/>
              </w:rPr>
              <w:t>requirements;</w:t>
            </w:r>
            <w:proofErr w:type="gramEnd"/>
          </w:p>
          <w:p w14:paraId="186A8D75" w14:textId="77777777" w:rsidR="00E17AFB" w:rsidRDefault="00E17AFB">
            <w:pPr>
              <w:pStyle w:val="iatalistitem"/>
              <w:numPr>
                <w:ilvl w:val="0"/>
                <w:numId w:val="80"/>
              </w:numPr>
              <w:divId w:val="1258716151"/>
              <w:rPr>
                <w:rFonts w:ascii="Arial" w:eastAsia="Times New Roman" w:hAnsi="Arial" w:cs="Arial"/>
                <w:sz w:val="18"/>
                <w:szCs w:val="18"/>
              </w:rPr>
            </w:pPr>
            <w:r>
              <w:rPr>
                <w:rFonts w:ascii="Arial" w:eastAsia="Times New Roman" w:hAnsi="Arial" w:cs="Arial"/>
                <w:sz w:val="18"/>
                <w:szCs w:val="18"/>
              </w:rPr>
              <w:t xml:space="preserve">Specifies training and qualification </w:t>
            </w:r>
            <w:proofErr w:type="gramStart"/>
            <w:r>
              <w:rPr>
                <w:rFonts w:ascii="Arial" w:eastAsia="Times New Roman" w:hAnsi="Arial" w:cs="Arial"/>
                <w:sz w:val="18"/>
                <w:szCs w:val="18"/>
              </w:rPr>
              <w:t>requirements;</w:t>
            </w:r>
            <w:proofErr w:type="gramEnd"/>
          </w:p>
          <w:p w14:paraId="4AC1732E" w14:textId="77777777" w:rsidR="00E17AFB" w:rsidRDefault="00E17AFB">
            <w:pPr>
              <w:pStyle w:val="iatalistitem"/>
              <w:numPr>
                <w:ilvl w:val="0"/>
                <w:numId w:val="80"/>
              </w:numPr>
              <w:divId w:val="1258716151"/>
              <w:rPr>
                <w:rFonts w:ascii="Arial" w:eastAsia="Times New Roman" w:hAnsi="Arial" w:cs="Arial"/>
                <w:sz w:val="18"/>
                <w:szCs w:val="18"/>
              </w:rPr>
            </w:pPr>
            <w:r>
              <w:rPr>
                <w:rFonts w:ascii="Arial" w:eastAsia="Times New Roman" w:hAnsi="Arial" w:cs="Arial"/>
                <w:sz w:val="18"/>
                <w:szCs w:val="18"/>
              </w:rPr>
              <w:t>Is applicable to external service providers that perform de-/anti-icing functions for the Operator. </w:t>
            </w:r>
            <w:r>
              <w:rPr>
                <w:rFonts w:ascii="Arial" w:eastAsia="Times New Roman" w:hAnsi="Arial" w:cs="Arial"/>
                <w:b/>
                <w:bCs/>
                <w:sz w:val="18"/>
                <w:szCs w:val="18"/>
              </w:rPr>
              <w:t>(GM)</w:t>
            </w:r>
          </w:p>
          <w:p w14:paraId="7A6C95F5" w14:textId="77777777" w:rsidR="00E17AFB" w:rsidRDefault="00E17AFB">
            <w:pPr>
              <w:divId w:val="1933971799"/>
              <w:rPr>
                <w:rFonts w:ascii="Arial" w:eastAsia="Times New Roman" w:hAnsi="Arial" w:cs="Arial"/>
                <w:i/>
                <w:iCs/>
                <w:sz w:val="18"/>
                <w:szCs w:val="18"/>
              </w:rPr>
            </w:pPr>
            <w:r>
              <w:rPr>
                <w:rFonts w:ascii="Arial" w:eastAsia="Times New Roman" w:hAnsi="Arial" w:cs="Arial"/>
                <w:b/>
                <w:bCs/>
                <w:i/>
                <w:iCs/>
                <w:sz w:val="18"/>
                <w:szCs w:val="18"/>
              </w:rPr>
              <w:t xml:space="preserve">Note: </w:t>
            </w:r>
          </w:p>
          <w:p w14:paraId="32C1C793" w14:textId="77777777" w:rsidR="00E17AFB" w:rsidRDefault="00E17AFB">
            <w:pPr>
              <w:divId w:val="432164622"/>
              <w:rPr>
                <w:rFonts w:ascii="Arial" w:eastAsia="Times New Roman" w:hAnsi="Arial" w:cs="Arial"/>
                <w:i/>
                <w:iCs/>
                <w:sz w:val="18"/>
                <w:szCs w:val="18"/>
              </w:rPr>
            </w:pPr>
            <w:r>
              <w:rPr>
                <w:rFonts w:ascii="Arial" w:eastAsia="Times New Roman" w:hAnsi="Arial" w:cs="Arial"/>
                <w:i/>
                <w:iCs/>
                <w:sz w:val="18"/>
                <w:szCs w:val="18"/>
              </w:rPr>
              <w:t>The specifications of this provision are applicable to both commercial and non-commercial operations.</w:t>
            </w:r>
          </w:p>
        </w:tc>
      </w:tr>
      <w:tr w:rsidR="004501AB" w14:paraId="508EEFD9" w14:textId="77777777" w:rsidTr="00E17AFB">
        <w:trPr>
          <w:divId w:val="1877623862"/>
        </w:trPr>
        <w:tc>
          <w:tcPr>
            <w:tcW w:w="8397" w:type="dxa"/>
            <w:hideMark/>
          </w:tcPr>
          <w:p w14:paraId="04247BA2" w14:textId="77777777" w:rsidR="00E17AFB" w:rsidRDefault="00000000">
            <w:pPr>
              <w:textAlignment w:val="center"/>
              <w:divId w:val="1572232699"/>
              <w:rPr>
                <w:rFonts w:ascii="Arial" w:eastAsia="Times New Roman" w:hAnsi="Arial" w:cs="Arial"/>
                <w:sz w:val="18"/>
                <w:szCs w:val="18"/>
              </w:rPr>
            </w:pPr>
            <w:sdt>
              <w:sdtPr>
                <w:rPr>
                  <w:rFonts w:ascii="Arial" w:eastAsia="Times New Roman" w:hAnsi="Arial" w:cs="Arial"/>
                  <w:sz w:val="18"/>
                  <w:szCs w:val="18"/>
                </w:rPr>
                <w:id w:val="25194458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6A7B984" w14:textId="77777777" w:rsidR="00E17AFB" w:rsidRDefault="00000000">
            <w:pPr>
              <w:textAlignment w:val="center"/>
              <w:divId w:val="132141759"/>
              <w:rPr>
                <w:rFonts w:ascii="Arial" w:eastAsia="Times New Roman" w:hAnsi="Arial" w:cs="Arial"/>
                <w:sz w:val="18"/>
                <w:szCs w:val="18"/>
              </w:rPr>
            </w:pPr>
            <w:sdt>
              <w:sdtPr>
                <w:rPr>
                  <w:rFonts w:ascii="Arial" w:eastAsia="Times New Roman" w:hAnsi="Arial" w:cs="Arial"/>
                  <w:sz w:val="18"/>
                  <w:szCs w:val="18"/>
                </w:rPr>
                <w:id w:val="-155422727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6B84B140" w14:textId="77777777" w:rsidR="00E17AFB" w:rsidRDefault="00000000">
            <w:pPr>
              <w:textAlignment w:val="center"/>
              <w:divId w:val="2103909489"/>
              <w:rPr>
                <w:rFonts w:ascii="Arial" w:eastAsia="Times New Roman" w:hAnsi="Arial" w:cs="Arial"/>
                <w:sz w:val="18"/>
                <w:szCs w:val="18"/>
              </w:rPr>
            </w:pPr>
            <w:sdt>
              <w:sdtPr>
                <w:rPr>
                  <w:rFonts w:ascii="Arial" w:eastAsia="Times New Roman" w:hAnsi="Arial" w:cs="Arial"/>
                  <w:sz w:val="18"/>
                  <w:szCs w:val="18"/>
                </w:rPr>
                <w:id w:val="-21566083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5C90DC35" w14:textId="77777777" w:rsidR="00E17AFB" w:rsidRDefault="00000000">
            <w:pPr>
              <w:textAlignment w:val="center"/>
              <w:divId w:val="690182868"/>
              <w:rPr>
                <w:rFonts w:ascii="Arial" w:eastAsia="Times New Roman" w:hAnsi="Arial" w:cs="Arial"/>
                <w:sz w:val="18"/>
                <w:szCs w:val="18"/>
              </w:rPr>
            </w:pPr>
            <w:sdt>
              <w:sdtPr>
                <w:rPr>
                  <w:rFonts w:ascii="Arial" w:eastAsia="Times New Roman" w:hAnsi="Arial" w:cs="Arial"/>
                  <w:sz w:val="18"/>
                  <w:szCs w:val="18"/>
                </w:rPr>
                <w:id w:val="991841188"/>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3C5CD61D" w14:textId="77777777" w:rsidR="00E17AFB" w:rsidRDefault="00000000">
            <w:pPr>
              <w:textAlignment w:val="center"/>
              <w:divId w:val="257255941"/>
              <w:rPr>
                <w:rFonts w:ascii="Arial" w:eastAsia="Times New Roman" w:hAnsi="Arial" w:cs="Arial"/>
                <w:sz w:val="18"/>
                <w:szCs w:val="18"/>
              </w:rPr>
            </w:pPr>
            <w:sdt>
              <w:sdtPr>
                <w:rPr>
                  <w:rFonts w:ascii="Arial" w:eastAsia="Times New Roman" w:hAnsi="Arial" w:cs="Arial"/>
                  <w:sz w:val="18"/>
                  <w:szCs w:val="18"/>
                </w:rPr>
                <w:id w:val="74676610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CCCBC0F" w14:textId="77777777" w:rsidTr="00E17AFB">
        <w:trPr>
          <w:divId w:val="1877623862"/>
        </w:trPr>
        <w:tc>
          <w:tcPr>
            <w:tcW w:w="8397" w:type="dxa"/>
            <w:hideMark/>
          </w:tcPr>
          <w:p w14:paraId="16944574" w14:textId="77777777" w:rsidR="00E17AFB" w:rsidRDefault="00E17AFB">
            <w:pPr>
              <w:divId w:val="166150118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65360170"/>
              <w:placeholder>
                <w:docPart w:val="DefaultPlaceholder_-1854013440"/>
              </w:placeholder>
              <w:showingPlcHdr/>
              <w:text w:multiLine="1"/>
            </w:sdtPr>
            <w:sdtContent>
              <w:p w14:paraId="51394303"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62A86A89" w14:textId="77777777" w:rsidTr="00E17AFB">
        <w:trPr>
          <w:divId w:val="1877623862"/>
        </w:trPr>
        <w:tc>
          <w:tcPr>
            <w:tcW w:w="8397" w:type="dxa"/>
            <w:hideMark/>
          </w:tcPr>
          <w:p w14:paraId="7557497D" w14:textId="77777777" w:rsidR="00E17AFB" w:rsidRDefault="00E17AFB">
            <w:pPr>
              <w:divId w:val="530461381"/>
              <w:rPr>
                <w:rFonts w:ascii="Arial" w:eastAsia="Times New Roman" w:hAnsi="Arial" w:cs="Arial"/>
                <w:b/>
                <w:bCs/>
                <w:sz w:val="23"/>
                <w:szCs w:val="23"/>
              </w:rPr>
            </w:pPr>
            <w:r>
              <w:rPr>
                <w:rFonts w:ascii="Arial" w:eastAsia="Times New Roman" w:hAnsi="Arial" w:cs="Arial"/>
                <w:b/>
                <w:bCs/>
                <w:sz w:val="23"/>
                <w:szCs w:val="23"/>
              </w:rPr>
              <w:t>Auditor Actions</w:t>
            </w:r>
          </w:p>
          <w:p w14:paraId="30AB2989" w14:textId="77777777" w:rsidR="00E17AFB" w:rsidRDefault="00000000">
            <w:pPr>
              <w:divId w:val="926579592"/>
              <w:rPr>
                <w:rFonts w:ascii="Arial" w:eastAsia="Times New Roman" w:hAnsi="Arial" w:cs="Arial"/>
                <w:sz w:val="18"/>
                <w:szCs w:val="18"/>
              </w:rPr>
            </w:pPr>
            <w:sdt>
              <w:sdtPr>
                <w:rPr>
                  <w:rStyle w:val="iatacheckbox1"/>
                  <w:rFonts w:ascii="Arial" w:eastAsia="Times New Roman" w:hAnsi="Arial" w:cs="Arial"/>
                  <w:sz w:val="18"/>
                  <w:szCs w:val="18"/>
                  <w:specVanish w:val="0"/>
                </w:rPr>
                <w:id w:val="-210935104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approved aircraft de-/anti-icing program (focus: all applicable locations within the route network are addressed; non-commercial operations are accounted for). </w:t>
            </w:r>
          </w:p>
          <w:p w14:paraId="3165409E" w14:textId="77777777" w:rsidR="00E17AFB" w:rsidRDefault="00000000">
            <w:pPr>
              <w:divId w:val="1031952159"/>
              <w:rPr>
                <w:rFonts w:ascii="Arial" w:eastAsia="Times New Roman" w:hAnsi="Arial" w:cs="Arial"/>
                <w:sz w:val="18"/>
                <w:szCs w:val="18"/>
              </w:rPr>
            </w:pPr>
            <w:sdt>
              <w:sdtPr>
                <w:rPr>
                  <w:rStyle w:val="iatacheckbox1"/>
                  <w:rFonts w:ascii="Arial" w:eastAsia="Times New Roman" w:hAnsi="Arial" w:cs="Arial"/>
                  <w:sz w:val="18"/>
                  <w:szCs w:val="18"/>
                  <w:specVanish w:val="0"/>
                </w:rPr>
                <w:id w:val="115093824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146CAAB1" w14:textId="77777777" w:rsidR="00E17AFB" w:rsidRDefault="00000000">
            <w:pPr>
              <w:divId w:val="1429814502"/>
              <w:rPr>
                <w:rFonts w:ascii="Arial" w:eastAsia="Times New Roman" w:hAnsi="Arial" w:cs="Arial"/>
                <w:sz w:val="18"/>
                <w:szCs w:val="18"/>
              </w:rPr>
            </w:pPr>
            <w:sdt>
              <w:sdtPr>
                <w:rPr>
                  <w:rStyle w:val="iatacheckbox1"/>
                  <w:rFonts w:ascii="Arial" w:eastAsia="Times New Roman" w:hAnsi="Arial" w:cs="Arial"/>
                  <w:sz w:val="18"/>
                  <w:szCs w:val="18"/>
                  <w:specVanish w:val="0"/>
                </w:rPr>
                <w:id w:val="-153965694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de-/anti-icing program at selected airports (focus: de-/anti-icing program requirements and areas of responsibilities are addressed as per selected airport's local conditions). </w:t>
            </w:r>
          </w:p>
          <w:p w14:paraId="27DD121B" w14:textId="77777777" w:rsidR="00E17AFB" w:rsidRDefault="00000000">
            <w:pPr>
              <w:divId w:val="1348285956"/>
              <w:rPr>
                <w:rFonts w:ascii="Arial" w:eastAsia="Times New Roman" w:hAnsi="Arial" w:cs="Arial"/>
                <w:sz w:val="18"/>
                <w:szCs w:val="18"/>
              </w:rPr>
            </w:pPr>
            <w:sdt>
              <w:sdtPr>
                <w:rPr>
                  <w:rStyle w:val="iatacheckbox1"/>
                  <w:rFonts w:ascii="Arial" w:eastAsia="Times New Roman" w:hAnsi="Arial" w:cs="Arial"/>
                  <w:sz w:val="18"/>
                  <w:szCs w:val="18"/>
                  <w:specVanish w:val="0"/>
                </w:rPr>
                <w:id w:val="-124386945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reports that detail past de-/anti-icing operations at selected airports (focus: de-/anti-icing operations performed by external service providers are continuously reported to the operator). </w:t>
            </w:r>
          </w:p>
          <w:p w14:paraId="670C6C6C" w14:textId="77777777" w:rsidR="00E17AFB" w:rsidRDefault="00000000">
            <w:pPr>
              <w:divId w:val="1219395498"/>
              <w:rPr>
                <w:rFonts w:ascii="Arial" w:eastAsia="Times New Roman" w:hAnsi="Arial" w:cs="Arial"/>
                <w:sz w:val="18"/>
                <w:szCs w:val="18"/>
              </w:rPr>
            </w:pPr>
            <w:sdt>
              <w:sdtPr>
                <w:rPr>
                  <w:rStyle w:val="iatacheckbox1"/>
                  <w:rFonts w:ascii="Arial" w:eastAsia="Times New Roman" w:hAnsi="Arial" w:cs="Arial"/>
                  <w:sz w:val="18"/>
                  <w:szCs w:val="18"/>
                  <w:specVanish w:val="0"/>
                </w:rPr>
                <w:id w:val="-61606229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437800187"/>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7513D488" w14:textId="77777777" w:rsidTr="00E17AFB">
        <w:trPr>
          <w:divId w:val="1877623862"/>
        </w:trPr>
        <w:tc>
          <w:tcPr>
            <w:tcW w:w="8397" w:type="dxa"/>
            <w:hideMark/>
          </w:tcPr>
          <w:p w14:paraId="720BFAE9" w14:textId="77777777" w:rsidR="00E17AFB" w:rsidRDefault="00E17AFB">
            <w:pPr>
              <w:divId w:val="1421096133"/>
              <w:rPr>
                <w:rFonts w:ascii="Arial" w:eastAsia="Times New Roman" w:hAnsi="Arial" w:cs="Arial"/>
                <w:b/>
                <w:bCs/>
                <w:sz w:val="23"/>
                <w:szCs w:val="23"/>
              </w:rPr>
            </w:pPr>
            <w:r>
              <w:rPr>
                <w:rFonts w:ascii="Arial" w:eastAsia="Times New Roman" w:hAnsi="Arial" w:cs="Arial"/>
                <w:b/>
                <w:bCs/>
                <w:sz w:val="23"/>
                <w:szCs w:val="23"/>
              </w:rPr>
              <w:t>Guidance</w:t>
            </w:r>
          </w:p>
          <w:p w14:paraId="50A5A11F" w14:textId="77777777" w:rsidR="00E17AFB" w:rsidRDefault="00E17AFB">
            <w:pPr>
              <w:divId w:val="94178309"/>
              <w:rPr>
                <w:rFonts w:ascii="Arial" w:eastAsia="Times New Roman" w:hAnsi="Arial" w:cs="Arial"/>
                <w:sz w:val="18"/>
                <w:szCs w:val="18"/>
              </w:rPr>
            </w:pPr>
            <w:r>
              <w:rPr>
                <w:rFonts w:ascii="Arial" w:eastAsia="Times New Roman" w:hAnsi="Arial" w:cs="Arial"/>
                <w:sz w:val="18"/>
                <w:szCs w:val="18"/>
              </w:rPr>
              <w:t>Refer to the IRM for the definitions of De-/Anti-icing Program and Clean Aircraft Concept.</w:t>
            </w:r>
          </w:p>
          <w:p w14:paraId="7D23126D" w14:textId="77777777" w:rsidR="00E17AFB" w:rsidRDefault="00E17AFB">
            <w:pPr>
              <w:divId w:val="912281593"/>
              <w:rPr>
                <w:rFonts w:ascii="Arial" w:eastAsia="Times New Roman" w:hAnsi="Arial" w:cs="Arial"/>
                <w:sz w:val="18"/>
                <w:szCs w:val="18"/>
              </w:rPr>
            </w:pPr>
            <w:r>
              <w:rPr>
                <w:rFonts w:ascii="Arial" w:eastAsia="Times New Roman" w:hAnsi="Arial" w:cs="Arial"/>
                <w:sz w:val="18"/>
                <w:szCs w:val="18"/>
              </w:rPr>
              <w:t xml:space="preserve">A de-/anti-icing program would address not only commercial operations at an applicable airport but, if </w:t>
            </w:r>
            <w:r>
              <w:rPr>
                <w:rFonts w:ascii="Arial" w:eastAsia="Times New Roman" w:hAnsi="Arial" w:cs="Arial"/>
                <w:sz w:val="18"/>
                <w:szCs w:val="18"/>
              </w:rPr>
              <w:lastRenderedPageBreak/>
              <w:t>applicable, non-commercial operations as well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positioning flights, test flights, training flights). </w:t>
            </w:r>
          </w:p>
          <w:p w14:paraId="4586DC94" w14:textId="77777777" w:rsidR="00E17AFB" w:rsidRDefault="00E17AFB">
            <w:pPr>
              <w:divId w:val="590087802"/>
              <w:rPr>
                <w:rFonts w:ascii="Arial" w:eastAsia="Times New Roman" w:hAnsi="Arial" w:cs="Arial"/>
                <w:sz w:val="18"/>
                <w:szCs w:val="18"/>
              </w:rPr>
            </w:pPr>
            <w:r>
              <w:rPr>
                <w:rFonts w:ascii="Arial" w:eastAsia="Times New Roman" w:hAnsi="Arial" w:cs="Arial"/>
                <w:sz w:val="18"/>
                <w:szCs w:val="18"/>
              </w:rPr>
              <w:t xml:space="preserve">The scope and details of a de-/anti-icing program would typically be commensurate with the frequency and complexity of operations at airports with the potential for ground icing conditions. </w:t>
            </w:r>
          </w:p>
          <w:p w14:paraId="61C8F2B4" w14:textId="77777777" w:rsidR="00E17AFB" w:rsidRDefault="00E17AFB">
            <w:pPr>
              <w:divId w:val="46804843"/>
              <w:rPr>
                <w:rFonts w:ascii="Arial" w:eastAsia="Times New Roman" w:hAnsi="Arial" w:cs="Arial"/>
                <w:sz w:val="18"/>
                <w:szCs w:val="18"/>
              </w:rPr>
            </w:pPr>
            <w:r>
              <w:rPr>
                <w:rStyle w:val="iatasidemarks1"/>
                <w:rFonts w:eastAsia="Times New Roman" w:cs="Arial"/>
                <w:sz w:val="18"/>
                <w:szCs w:val="18"/>
                <w:specVanish w:val="0"/>
              </w:rPr>
              <w:t xml:space="preserve"> </w:t>
            </w:r>
            <w:bookmarkStart w:id="48" w:name="0.400198143320183"/>
            <w:bookmarkEnd w:id="48"/>
            <w:r>
              <w:rPr>
                <w:rFonts w:ascii="Arial" w:eastAsia="Times New Roman" w:hAnsi="Arial" w:cs="Arial"/>
                <w:sz w:val="18"/>
                <w:szCs w:val="18"/>
              </w:rPr>
              <w:t xml:space="preserve">Additional guidance may be found in ICAO Doc 9640-AN/940, Manual of Aircraft Ground De-icing/Anti-icing Operations, Part 1, Chapter 3, in SAE AS6285, Aircraft Ground Deicing/Anti-Icing Processes and in SAE AS6286 Aircraft Ground Deicing/Anti-Icing Training and Qualification Program. The latter two are used as the basis for inspections conducted under the IATA De-Icing/Anti-Icing Quality Control Pool (DAQCP). </w:t>
            </w:r>
          </w:p>
        </w:tc>
      </w:tr>
    </w:tbl>
    <w:p w14:paraId="14CD49E3" w14:textId="77777777" w:rsidR="00E17AFB" w:rsidRDefault="00E17AFB">
      <w:pPr>
        <w:pStyle w:val="NormalWeb"/>
        <w:divId w:val="1877623862"/>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48BF54AF" w14:textId="77777777" w:rsidTr="00E17AFB">
        <w:trPr>
          <w:divId w:val="1877623862"/>
        </w:trPr>
        <w:tc>
          <w:tcPr>
            <w:tcW w:w="8397" w:type="dxa"/>
            <w:hideMark/>
          </w:tcPr>
          <w:p w14:paraId="22985345"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4.2.2</w:t>
            </w:r>
          </w:p>
        </w:tc>
      </w:tr>
      <w:tr w:rsidR="004501AB" w14:paraId="161E4D98" w14:textId="77777777" w:rsidTr="00E17AFB">
        <w:trPr>
          <w:divId w:val="1877623862"/>
        </w:trPr>
        <w:tc>
          <w:tcPr>
            <w:tcW w:w="8397" w:type="dxa"/>
            <w:hideMark/>
          </w:tcPr>
          <w:p w14:paraId="6F209683" w14:textId="77777777" w:rsidR="00E17AFB" w:rsidRDefault="00E17AFB">
            <w:pPr>
              <w:divId w:val="2097239843"/>
              <w:rPr>
                <w:rFonts w:ascii="Arial" w:eastAsia="Times New Roman" w:hAnsi="Arial" w:cs="Arial"/>
                <w:sz w:val="18"/>
                <w:szCs w:val="18"/>
              </w:rPr>
            </w:pPr>
            <w:r>
              <w:rPr>
                <w:rFonts w:ascii="Arial" w:eastAsia="Times New Roman" w:hAnsi="Arial" w:cs="Arial"/>
                <w:sz w:val="18"/>
                <w:szCs w:val="18"/>
              </w:rPr>
              <w:t xml:space="preserve">If the Operator has a De-/Anti-icing Program, the Operator shall ensure policies and procedures are in place that result in: </w:t>
            </w:r>
          </w:p>
          <w:p w14:paraId="503B10BB" w14:textId="77777777" w:rsidR="00E17AFB" w:rsidRDefault="00E17AFB">
            <w:pPr>
              <w:pStyle w:val="iatalistitem"/>
              <w:numPr>
                <w:ilvl w:val="0"/>
                <w:numId w:val="81"/>
              </w:numPr>
              <w:divId w:val="2097239843"/>
              <w:rPr>
                <w:rFonts w:ascii="Arial" w:eastAsia="Times New Roman" w:hAnsi="Arial" w:cs="Arial"/>
                <w:sz w:val="18"/>
                <w:szCs w:val="18"/>
              </w:rPr>
            </w:pPr>
            <w:r>
              <w:rPr>
                <w:rFonts w:ascii="Arial" w:eastAsia="Times New Roman" w:hAnsi="Arial" w:cs="Arial"/>
                <w:sz w:val="18"/>
                <w:szCs w:val="18"/>
              </w:rPr>
              <w:t xml:space="preserve">Standardized methods of fluid </w:t>
            </w:r>
            <w:proofErr w:type="gramStart"/>
            <w:r>
              <w:rPr>
                <w:rFonts w:ascii="Arial" w:eastAsia="Times New Roman" w:hAnsi="Arial" w:cs="Arial"/>
                <w:sz w:val="18"/>
                <w:szCs w:val="18"/>
              </w:rPr>
              <w:t>application;</w:t>
            </w:r>
            <w:proofErr w:type="gramEnd"/>
          </w:p>
          <w:p w14:paraId="04FDBA91" w14:textId="77777777" w:rsidR="00E17AFB" w:rsidRDefault="00E17AFB">
            <w:pPr>
              <w:pStyle w:val="iatalistitem"/>
              <w:numPr>
                <w:ilvl w:val="0"/>
                <w:numId w:val="81"/>
              </w:numPr>
              <w:divId w:val="2097239843"/>
              <w:rPr>
                <w:rFonts w:ascii="Arial" w:eastAsia="Times New Roman" w:hAnsi="Arial" w:cs="Arial"/>
                <w:sz w:val="18"/>
                <w:szCs w:val="18"/>
              </w:rPr>
            </w:pPr>
            <w:r>
              <w:rPr>
                <w:rFonts w:ascii="Arial" w:eastAsia="Times New Roman" w:hAnsi="Arial" w:cs="Arial"/>
                <w:sz w:val="18"/>
                <w:szCs w:val="18"/>
              </w:rPr>
              <w:t xml:space="preserve">Compliance with specific aircraft </w:t>
            </w:r>
            <w:proofErr w:type="gramStart"/>
            <w:r>
              <w:rPr>
                <w:rFonts w:ascii="Arial" w:eastAsia="Times New Roman" w:hAnsi="Arial" w:cs="Arial"/>
                <w:sz w:val="18"/>
                <w:szCs w:val="18"/>
              </w:rPr>
              <w:t>limitations;</w:t>
            </w:r>
            <w:proofErr w:type="gramEnd"/>
          </w:p>
          <w:p w14:paraId="14EAFDFB" w14:textId="77777777" w:rsidR="00E17AFB" w:rsidRDefault="00E17AFB">
            <w:pPr>
              <w:pStyle w:val="iatalistitem"/>
              <w:numPr>
                <w:ilvl w:val="0"/>
                <w:numId w:val="81"/>
              </w:numPr>
              <w:divId w:val="2097239843"/>
              <w:rPr>
                <w:rFonts w:ascii="Arial" w:eastAsia="Times New Roman" w:hAnsi="Arial" w:cs="Arial"/>
                <w:sz w:val="18"/>
                <w:szCs w:val="18"/>
              </w:rPr>
            </w:pPr>
            <w:r>
              <w:rPr>
                <w:rFonts w:ascii="Arial" w:eastAsia="Times New Roman" w:hAnsi="Arial" w:cs="Arial"/>
                <w:sz w:val="18"/>
                <w:szCs w:val="18"/>
              </w:rPr>
              <w:t>A clean aircraft through proper treatment of applicable surfaces. </w:t>
            </w:r>
            <w:r>
              <w:rPr>
                <w:rFonts w:ascii="Arial" w:eastAsia="Times New Roman" w:hAnsi="Arial" w:cs="Arial"/>
                <w:b/>
                <w:bCs/>
                <w:sz w:val="18"/>
                <w:szCs w:val="18"/>
              </w:rPr>
              <w:t>(GM)</w:t>
            </w:r>
          </w:p>
        </w:tc>
      </w:tr>
      <w:tr w:rsidR="004501AB" w14:paraId="4489769E" w14:textId="77777777" w:rsidTr="00E17AFB">
        <w:trPr>
          <w:divId w:val="1877623862"/>
        </w:trPr>
        <w:tc>
          <w:tcPr>
            <w:tcW w:w="8397" w:type="dxa"/>
            <w:hideMark/>
          </w:tcPr>
          <w:p w14:paraId="239377AB" w14:textId="77777777" w:rsidR="00E17AFB" w:rsidRDefault="00000000">
            <w:pPr>
              <w:textAlignment w:val="center"/>
              <w:divId w:val="42874726"/>
              <w:rPr>
                <w:rFonts w:ascii="Arial" w:eastAsia="Times New Roman" w:hAnsi="Arial" w:cs="Arial"/>
                <w:sz w:val="18"/>
                <w:szCs w:val="18"/>
              </w:rPr>
            </w:pPr>
            <w:sdt>
              <w:sdtPr>
                <w:rPr>
                  <w:rFonts w:ascii="Arial" w:eastAsia="Times New Roman" w:hAnsi="Arial" w:cs="Arial"/>
                  <w:sz w:val="18"/>
                  <w:szCs w:val="18"/>
                </w:rPr>
                <w:id w:val="1428000875"/>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6B629E7B" w14:textId="77777777" w:rsidR="00E17AFB" w:rsidRDefault="00000000">
            <w:pPr>
              <w:textAlignment w:val="center"/>
              <w:divId w:val="1689066714"/>
              <w:rPr>
                <w:rFonts w:ascii="Arial" w:eastAsia="Times New Roman" w:hAnsi="Arial" w:cs="Arial"/>
                <w:sz w:val="18"/>
                <w:szCs w:val="18"/>
              </w:rPr>
            </w:pPr>
            <w:sdt>
              <w:sdtPr>
                <w:rPr>
                  <w:rFonts w:ascii="Arial" w:eastAsia="Times New Roman" w:hAnsi="Arial" w:cs="Arial"/>
                  <w:sz w:val="18"/>
                  <w:szCs w:val="18"/>
                </w:rPr>
                <w:id w:val="-133923099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4166B9D6" w14:textId="77777777" w:rsidR="00E17AFB" w:rsidRDefault="00000000">
            <w:pPr>
              <w:textAlignment w:val="center"/>
              <w:divId w:val="1762951058"/>
              <w:rPr>
                <w:rFonts w:ascii="Arial" w:eastAsia="Times New Roman" w:hAnsi="Arial" w:cs="Arial"/>
                <w:sz w:val="18"/>
                <w:szCs w:val="18"/>
              </w:rPr>
            </w:pPr>
            <w:sdt>
              <w:sdtPr>
                <w:rPr>
                  <w:rFonts w:ascii="Arial" w:eastAsia="Times New Roman" w:hAnsi="Arial" w:cs="Arial"/>
                  <w:sz w:val="18"/>
                  <w:szCs w:val="18"/>
                </w:rPr>
                <w:id w:val="-33460566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1CF428FA" w14:textId="77777777" w:rsidR="00E17AFB" w:rsidRDefault="00000000">
            <w:pPr>
              <w:textAlignment w:val="center"/>
              <w:divId w:val="1009404811"/>
              <w:rPr>
                <w:rFonts w:ascii="Arial" w:eastAsia="Times New Roman" w:hAnsi="Arial" w:cs="Arial"/>
                <w:sz w:val="18"/>
                <w:szCs w:val="18"/>
              </w:rPr>
            </w:pPr>
            <w:sdt>
              <w:sdtPr>
                <w:rPr>
                  <w:rFonts w:ascii="Arial" w:eastAsia="Times New Roman" w:hAnsi="Arial" w:cs="Arial"/>
                  <w:sz w:val="18"/>
                  <w:szCs w:val="18"/>
                </w:rPr>
                <w:id w:val="-96743033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5DD4B751" w14:textId="77777777" w:rsidR="00E17AFB" w:rsidRDefault="00000000">
            <w:pPr>
              <w:textAlignment w:val="center"/>
              <w:divId w:val="632490125"/>
              <w:rPr>
                <w:rFonts w:ascii="Arial" w:eastAsia="Times New Roman" w:hAnsi="Arial" w:cs="Arial"/>
                <w:sz w:val="18"/>
                <w:szCs w:val="18"/>
              </w:rPr>
            </w:pPr>
            <w:sdt>
              <w:sdtPr>
                <w:rPr>
                  <w:rFonts w:ascii="Arial" w:eastAsia="Times New Roman" w:hAnsi="Arial" w:cs="Arial"/>
                  <w:sz w:val="18"/>
                  <w:szCs w:val="18"/>
                </w:rPr>
                <w:id w:val="-114304367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1A4ED078" w14:textId="77777777" w:rsidTr="00E17AFB">
        <w:trPr>
          <w:divId w:val="1877623862"/>
        </w:trPr>
        <w:tc>
          <w:tcPr>
            <w:tcW w:w="8397" w:type="dxa"/>
            <w:hideMark/>
          </w:tcPr>
          <w:p w14:paraId="68985D38" w14:textId="77777777" w:rsidR="00E17AFB" w:rsidRDefault="00E17AFB">
            <w:pPr>
              <w:divId w:val="44855190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5088899"/>
              <w:placeholder>
                <w:docPart w:val="DefaultPlaceholder_-1854013440"/>
              </w:placeholder>
              <w:showingPlcHdr/>
              <w:text w:multiLine="1"/>
            </w:sdtPr>
            <w:sdtContent>
              <w:p w14:paraId="383D14AC"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3A122950" w14:textId="77777777" w:rsidTr="00E17AFB">
        <w:trPr>
          <w:divId w:val="1877623862"/>
        </w:trPr>
        <w:tc>
          <w:tcPr>
            <w:tcW w:w="8397" w:type="dxa"/>
            <w:hideMark/>
          </w:tcPr>
          <w:p w14:paraId="5CA05818" w14:textId="77777777" w:rsidR="00E17AFB" w:rsidRDefault="00E17AFB">
            <w:pPr>
              <w:divId w:val="773129729"/>
              <w:rPr>
                <w:rFonts w:ascii="Arial" w:eastAsia="Times New Roman" w:hAnsi="Arial" w:cs="Arial"/>
                <w:b/>
                <w:bCs/>
                <w:sz w:val="23"/>
                <w:szCs w:val="23"/>
              </w:rPr>
            </w:pPr>
            <w:r>
              <w:rPr>
                <w:rFonts w:ascii="Arial" w:eastAsia="Times New Roman" w:hAnsi="Arial" w:cs="Arial"/>
                <w:b/>
                <w:bCs/>
                <w:sz w:val="23"/>
                <w:szCs w:val="23"/>
              </w:rPr>
              <w:t>Auditor Actions</w:t>
            </w:r>
          </w:p>
          <w:p w14:paraId="0E607C05" w14:textId="77777777" w:rsidR="00E17AFB" w:rsidRDefault="00000000">
            <w:pPr>
              <w:divId w:val="1523586011"/>
              <w:rPr>
                <w:rFonts w:ascii="Arial" w:eastAsia="Times New Roman" w:hAnsi="Arial" w:cs="Arial"/>
                <w:sz w:val="18"/>
                <w:szCs w:val="18"/>
              </w:rPr>
            </w:pPr>
            <w:sdt>
              <w:sdtPr>
                <w:rPr>
                  <w:rStyle w:val="iatacheckbox1"/>
                  <w:rFonts w:ascii="Arial" w:eastAsia="Times New Roman" w:hAnsi="Arial" w:cs="Arial"/>
                  <w:sz w:val="18"/>
                  <w:szCs w:val="18"/>
                  <w:specVanish w:val="0"/>
                </w:rPr>
                <w:id w:val="-173507646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policies and procedures for aircraft de-/anti-icing. </w:t>
            </w:r>
          </w:p>
          <w:p w14:paraId="2682837D" w14:textId="77777777" w:rsidR="00E17AFB" w:rsidRDefault="00000000">
            <w:pPr>
              <w:divId w:val="863132830"/>
              <w:rPr>
                <w:rFonts w:ascii="Arial" w:eastAsia="Times New Roman" w:hAnsi="Arial" w:cs="Arial"/>
                <w:sz w:val="18"/>
                <w:szCs w:val="18"/>
              </w:rPr>
            </w:pPr>
            <w:sdt>
              <w:sdtPr>
                <w:rPr>
                  <w:rStyle w:val="iatacheckbox1"/>
                  <w:rFonts w:ascii="Arial" w:eastAsia="Times New Roman" w:hAnsi="Arial" w:cs="Arial"/>
                  <w:sz w:val="18"/>
                  <w:szCs w:val="18"/>
                  <w:specVanish w:val="0"/>
                </w:rPr>
                <w:id w:val="-376164853"/>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77FB2AAC" w14:textId="77777777" w:rsidR="00E17AFB" w:rsidRDefault="00000000">
            <w:pPr>
              <w:divId w:val="1144927448"/>
              <w:rPr>
                <w:rFonts w:ascii="Arial" w:eastAsia="Times New Roman" w:hAnsi="Arial" w:cs="Arial"/>
                <w:sz w:val="18"/>
                <w:szCs w:val="18"/>
              </w:rPr>
            </w:pPr>
            <w:sdt>
              <w:sdtPr>
                <w:rPr>
                  <w:rStyle w:val="iatacheckbox1"/>
                  <w:rFonts w:ascii="Arial" w:eastAsia="Times New Roman" w:hAnsi="Arial" w:cs="Arial"/>
                  <w:sz w:val="18"/>
                  <w:szCs w:val="18"/>
                  <w:specVanish w:val="0"/>
                </w:rPr>
                <w:id w:val="-110395758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checklist(s) used for de-/anti-icing operations. </w:t>
            </w:r>
          </w:p>
          <w:p w14:paraId="79A107A2" w14:textId="77777777" w:rsidR="00E17AFB" w:rsidRDefault="00000000">
            <w:pPr>
              <w:divId w:val="1287077431"/>
              <w:rPr>
                <w:rFonts w:ascii="Arial" w:eastAsia="Times New Roman" w:hAnsi="Arial" w:cs="Arial"/>
                <w:sz w:val="18"/>
                <w:szCs w:val="18"/>
              </w:rPr>
            </w:pPr>
            <w:sdt>
              <w:sdtPr>
                <w:rPr>
                  <w:rStyle w:val="iatacheckbox1"/>
                  <w:rFonts w:ascii="Arial" w:eastAsia="Times New Roman" w:hAnsi="Arial" w:cs="Arial"/>
                  <w:sz w:val="18"/>
                  <w:szCs w:val="18"/>
                  <w:specVanish w:val="0"/>
                </w:rPr>
                <w:id w:val="89107806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personnel that perform operational functions in aircraft de-/anti-icing operations. </w:t>
            </w:r>
          </w:p>
          <w:p w14:paraId="31AEDB7F" w14:textId="77777777" w:rsidR="00E17AFB" w:rsidRDefault="00000000">
            <w:pPr>
              <w:divId w:val="1445805381"/>
              <w:rPr>
                <w:rFonts w:ascii="Arial" w:eastAsia="Times New Roman" w:hAnsi="Arial" w:cs="Arial"/>
                <w:sz w:val="18"/>
                <w:szCs w:val="18"/>
              </w:rPr>
            </w:pPr>
            <w:sdt>
              <w:sdtPr>
                <w:rPr>
                  <w:rStyle w:val="iatacheckbox1"/>
                  <w:rFonts w:ascii="Arial" w:eastAsia="Times New Roman" w:hAnsi="Arial" w:cs="Arial"/>
                  <w:sz w:val="18"/>
                  <w:szCs w:val="18"/>
                  <w:specVanish w:val="0"/>
                </w:rPr>
                <w:id w:val="-74834010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quality control inspection reports (focus: aircraft de-/anti-icing operations). </w:t>
            </w:r>
          </w:p>
          <w:p w14:paraId="1C27648A" w14:textId="77777777" w:rsidR="00E17AFB" w:rsidRDefault="00000000">
            <w:pPr>
              <w:divId w:val="207422383"/>
              <w:rPr>
                <w:rFonts w:ascii="Arial" w:eastAsia="Times New Roman" w:hAnsi="Arial" w:cs="Arial"/>
                <w:sz w:val="18"/>
                <w:szCs w:val="18"/>
              </w:rPr>
            </w:pPr>
            <w:sdt>
              <w:sdtPr>
                <w:rPr>
                  <w:rStyle w:val="iatacheckbox1"/>
                  <w:rFonts w:ascii="Arial" w:eastAsia="Times New Roman" w:hAnsi="Arial" w:cs="Arial"/>
                  <w:sz w:val="18"/>
                  <w:szCs w:val="18"/>
                  <w:specVanish w:val="0"/>
                </w:rPr>
                <w:id w:val="145992036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supervisory personnel for aircraft de-/anti icing operations. </w:t>
            </w:r>
          </w:p>
          <w:p w14:paraId="2E48CDF6" w14:textId="77777777" w:rsidR="00E17AFB" w:rsidRDefault="00000000">
            <w:pPr>
              <w:divId w:val="1821196051"/>
              <w:rPr>
                <w:rFonts w:ascii="Arial" w:eastAsia="Times New Roman" w:hAnsi="Arial" w:cs="Arial"/>
                <w:sz w:val="18"/>
                <w:szCs w:val="18"/>
              </w:rPr>
            </w:pPr>
            <w:sdt>
              <w:sdtPr>
                <w:rPr>
                  <w:rStyle w:val="iatacheckbox1"/>
                  <w:rFonts w:ascii="Arial" w:eastAsia="Times New Roman" w:hAnsi="Arial" w:cs="Arial"/>
                  <w:sz w:val="18"/>
                  <w:szCs w:val="18"/>
                  <w:specVanish w:val="0"/>
                </w:rPr>
                <w:id w:val="83627104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227606346"/>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582C57D4" w14:textId="77777777" w:rsidTr="00E17AFB">
        <w:trPr>
          <w:divId w:val="1877623862"/>
        </w:trPr>
        <w:tc>
          <w:tcPr>
            <w:tcW w:w="8397" w:type="dxa"/>
            <w:hideMark/>
          </w:tcPr>
          <w:p w14:paraId="65C7BED2" w14:textId="77777777" w:rsidR="00E17AFB" w:rsidRDefault="00E17AFB">
            <w:pPr>
              <w:divId w:val="1292514811"/>
              <w:rPr>
                <w:rFonts w:ascii="Arial" w:eastAsia="Times New Roman" w:hAnsi="Arial" w:cs="Arial"/>
                <w:b/>
                <w:bCs/>
                <w:sz w:val="23"/>
                <w:szCs w:val="23"/>
              </w:rPr>
            </w:pPr>
            <w:r>
              <w:rPr>
                <w:rFonts w:ascii="Arial" w:eastAsia="Times New Roman" w:hAnsi="Arial" w:cs="Arial"/>
                <w:b/>
                <w:bCs/>
                <w:sz w:val="23"/>
                <w:szCs w:val="23"/>
              </w:rPr>
              <w:t>Guidance</w:t>
            </w:r>
          </w:p>
          <w:p w14:paraId="3AF0798C" w14:textId="77777777" w:rsidR="00E17AFB" w:rsidRDefault="00E17AFB">
            <w:pPr>
              <w:divId w:val="1171792004"/>
              <w:rPr>
                <w:rFonts w:ascii="Arial" w:eastAsia="Times New Roman" w:hAnsi="Arial" w:cs="Arial"/>
                <w:sz w:val="18"/>
                <w:szCs w:val="18"/>
              </w:rPr>
            </w:pPr>
            <w:r>
              <w:rPr>
                <w:rFonts w:ascii="Arial" w:eastAsia="Times New Roman" w:hAnsi="Arial" w:cs="Arial"/>
                <w:sz w:val="18"/>
                <w:szCs w:val="18"/>
              </w:rPr>
              <w:t xml:space="preserve">To ensure desired results, an operator's de-/anti-icing program would typically include policies and procedures that: </w:t>
            </w:r>
          </w:p>
          <w:p w14:paraId="3673C1FB" w14:textId="77777777" w:rsidR="00E17AFB" w:rsidRDefault="00E17AFB">
            <w:pPr>
              <w:pStyle w:val="iatalistitem"/>
              <w:numPr>
                <w:ilvl w:val="0"/>
                <w:numId w:val="82"/>
              </w:numPr>
              <w:divId w:val="1171792004"/>
              <w:rPr>
                <w:rFonts w:ascii="Arial" w:eastAsia="Times New Roman" w:hAnsi="Arial" w:cs="Arial"/>
                <w:sz w:val="18"/>
                <w:szCs w:val="18"/>
              </w:rPr>
            </w:pPr>
            <w:r>
              <w:rPr>
                <w:rFonts w:ascii="Arial" w:eastAsia="Times New Roman" w:hAnsi="Arial" w:cs="Arial"/>
                <w:sz w:val="18"/>
                <w:szCs w:val="18"/>
              </w:rPr>
              <w:t>Define equipment for and methods of applying de-icing and anti-icing fluid to produce an aircraft free of contamination (clean aircraft</w:t>
            </w:r>
            <w:proofErr w:type="gramStart"/>
            <w:r>
              <w:rPr>
                <w:rFonts w:ascii="Arial" w:eastAsia="Times New Roman" w:hAnsi="Arial" w:cs="Arial"/>
                <w:sz w:val="18"/>
                <w:szCs w:val="18"/>
              </w:rPr>
              <w:t>);</w:t>
            </w:r>
            <w:proofErr w:type="gramEnd"/>
            <w:r>
              <w:rPr>
                <w:rFonts w:ascii="Arial" w:eastAsia="Times New Roman" w:hAnsi="Arial" w:cs="Arial"/>
                <w:sz w:val="18"/>
                <w:szCs w:val="18"/>
              </w:rPr>
              <w:t xml:space="preserve"> </w:t>
            </w:r>
          </w:p>
          <w:p w14:paraId="11E59706" w14:textId="77777777" w:rsidR="00E17AFB" w:rsidRDefault="00E17AFB">
            <w:pPr>
              <w:pStyle w:val="iatalistitem"/>
              <w:numPr>
                <w:ilvl w:val="0"/>
                <w:numId w:val="82"/>
              </w:numPr>
              <w:divId w:val="1171792004"/>
              <w:rPr>
                <w:rFonts w:ascii="Arial" w:eastAsia="Times New Roman" w:hAnsi="Arial" w:cs="Arial"/>
                <w:sz w:val="18"/>
                <w:szCs w:val="18"/>
              </w:rPr>
            </w:pPr>
            <w:r>
              <w:rPr>
                <w:rFonts w:ascii="Arial" w:eastAsia="Times New Roman" w:hAnsi="Arial" w:cs="Arial"/>
                <w:sz w:val="18"/>
                <w:szCs w:val="18"/>
              </w:rPr>
              <w:t xml:space="preserve">Specify a sequence for fluid application to the applicable aircraft surfaces and define specific methods and techniques for applying fluid to each individual </w:t>
            </w:r>
            <w:proofErr w:type="gramStart"/>
            <w:r>
              <w:rPr>
                <w:rFonts w:ascii="Arial" w:eastAsia="Times New Roman" w:hAnsi="Arial" w:cs="Arial"/>
                <w:sz w:val="18"/>
                <w:szCs w:val="18"/>
              </w:rPr>
              <w:t>surface;</w:t>
            </w:r>
            <w:proofErr w:type="gramEnd"/>
            <w:r>
              <w:rPr>
                <w:rFonts w:ascii="Arial" w:eastAsia="Times New Roman" w:hAnsi="Arial" w:cs="Arial"/>
                <w:sz w:val="18"/>
                <w:szCs w:val="18"/>
              </w:rPr>
              <w:t xml:space="preserve"> </w:t>
            </w:r>
          </w:p>
          <w:p w14:paraId="2FDF76AE" w14:textId="77777777" w:rsidR="00E17AFB" w:rsidRDefault="00E17AFB">
            <w:pPr>
              <w:pStyle w:val="iatalistitem"/>
              <w:numPr>
                <w:ilvl w:val="0"/>
                <w:numId w:val="82"/>
              </w:numPr>
              <w:divId w:val="1171792004"/>
              <w:rPr>
                <w:rFonts w:ascii="Arial" w:eastAsia="Times New Roman" w:hAnsi="Arial" w:cs="Arial"/>
                <w:sz w:val="18"/>
                <w:szCs w:val="18"/>
              </w:rPr>
            </w:pPr>
            <w:r>
              <w:rPr>
                <w:rFonts w:ascii="Arial" w:eastAsia="Times New Roman" w:hAnsi="Arial" w:cs="Arial"/>
                <w:sz w:val="18"/>
                <w:szCs w:val="18"/>
              </w:rPr>
              <w:t xml:space="preserve">Provide limitations that are to be observed to successfully complete the process, including correct fluid mixtures, fluid temperatures and nozzle pressure. </w:t>
            </w:r>
          </w:p>
          <w:p w14:paraId="2AD8BF37" w14:textId="77777777" w:rsidR="00E17AFB" w:rsidRDefault="00E17AFB">
            <w:pPr>
              <w:divId w:val="88307856"/>
              <w:rPr>
                <w:rFonts w:ascii="Arial" w:eastAsia="Times New Roman" w:hAnsi="Arial" w:cs="Arial"/>
                <w:sz w:val="18"/>
                <w:szCs w:val="18"/>
              </w:rPr>
            </w:pPr>
            <w:r>
              <w:rPr>
                <w:rStyle w:val="iatasidemarks1"/>
                <w:rFonts w:eastAsia="Times New Roman" w:cs="Arial"/>
                <w:sz w:val="18"/>
                <w:szCs w:val="18"/>
                <w:specVanish w:val="0"/>
              </w:rPr>
              <w:t xml:space="preserve"> </w:t>
            </w:r>
            <w:bookmarkStart w:id="49" w:name="0.400198143320184"/>
            <w:bookmarkEnd w:id="49"/>
            <w:r>
              <w:rPr>
                <w:rFonts w:ascii="Arial" w:eastAsia="Times New Roman" w:hAnsi="Arial" w:cs="Arial"/>
                <w:sz w:val="18"/>
                <w:szCs w:val="18"/>
              </w:rPr>
              <w:t>Additional guidance may be found in ICAO Doc 9640-AN/940, Manual of Aircraft Ground De-icing/Anti-</w:t>
            </w:r>
            <w:r>
              <w:rPr>
                <w:rFonts w:ascii="Arial" w:eastAsia="Times New Roman" w:hAnsi="Arial" w:cs="Arial"/>
                <w:sz w:val="18"/>
                <w:szCs w:val="18"/>
              </w:rPr>
              <w:lastRenderedPageBreak/>
              <w:t xml:space="preserve">icing Operations, Part 3, Chapter 8, and in SAE AS6285, Aircraft Ground Deicing/Anti-Icing Processes. </w:t>
            </w:r>
          </w:p>
        </w:tc>
      </w:tr>
    </w:tbl>
    <w:p w14:paraId="3832385B" w14:textId="77777777" w:rsidR="00E17AFB" w:rsidRDefault="00E17AFB">
      <w:pPr>
        <w:pStyle w:val="NormalWeb"/>
        <w:divId w:val="1877623862"/>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4501AB" w14:paraId="5DDF6302" w14:textId="77777777" w:rsidTr="00E17AFB">
        <w:trPr>
          <w:divId w:val="1877623862"/>
        </w:trPr>
        <w:tc>
          <w:tcPr>
            <w:tcW w:w="8397" w:type="dxa"/>
            <w:hideMark/>
          </w:tcPr>
          <w:p w14:paraId="79A8DAD0"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4.2.3</w:t>
            </w:r>
          </w:p>
        </w:tc>
      </w:tr>
      <w:tr w:rsidR="004501AB" w14:paraId="62EEB3FB" w14:textId="77777777" w:rsidTr="00E17AFB">
        <w:trPr>
          <w:divId w:val="1877623862"/>
        </w:trPr>
        <w:tc>
          <w:tcPr>
            <w:tcW w:w="8397" w:type="dxa"/>
            <w:hideMark/>
          </w:tcPr>
          <w:p w14:paraId="5DE630E5" w14:textId="77777777" w:rsidR="00E17AFB" w:rsidRDefault="00E17AFB">
            <w:pPr>
              <w:divId w:val="1420523047"/>
              <w:rPr>
                <w:rFonts w:ascii="Arial" w:eastAsia="Times New Roman" w:hAnsi="Arial" w:cs="Arial"/>
                <w:sz w:val="18"/>
                <w:szCs w:val="18"/>
              </w:rPr>
            </w:pPr>
            <w:r>
              <w:rPr>
                <w:rFonts w:ascii="Arial" w:eastAsia="Times New Roman" w:hAnsi="Arial" w:cs="Arial"/>
                <w:sz w:val="18"/>
                <w:szCs w:val="18"/>
              </w:rPr>
              <w:t xml:space="preserve">If the Operator has a de-/anti-icing program, 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ensure the availability and use of adequate facilities and equipment for aircraft de-/anti-icing operations at applicable locations. </w:t>
            </w:r>
          </w:p>
        </w:tc>
      </w:tr>
      <w:tr w:rsidR="004501AB" w14:paraId="2D1BA9C2" w14:textId="77777777" w:rsidTr="00E17AFB">
        <w:trPr>
          <w:divId w:val="1877623862"/>
        </w:trPr>
        <w:tc>
          <w:tcPr>
            <w:tcW w:w="8397" w:type="dxa"/>
            <w:hideMark/>
          </w:tcPr>
          <w:p w14:paraId="7A7B8882" w14:textId="77777777" w:rsidR="00E17AFB" w:rsidRDefault="00000000">
            <w:pPr>
              <w:textAlignment w:val="center"/>
              <w:divId w:val="1618876405"/>
              <w:rPr>
                <w:rFonts w:ascii="Arial" w:eastAsia="Times New Roman" w:hAnsi="Arial" w:cs="Arial"/>
                <w:sz w:val="18"/>
                <w:szCs w:val="18"/>
              </w:rPr>
            </w:pPr>
            <w:sdt>
              <w:sdtPr>
                <w:rPr>
                  <w:rFonts w:ascii="Arial" w:eastAsia="Times New Roman" w:hAnsi="Arial" w:cs="Arial"/>
                  <w:sz w:val="18"/>
                  <w:szCs w:val="18"/>
                </w:rPr>
                <w:id w:val="-26616042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7030EBBE" w14:textId="77777777" w:rsidR="00E17AFB" w:rsidRDefault="00000000">
            <w:pPr>
              <w:textAlignment w:val="center"/>
              <w:divId w:val="714893347"/>
              <w:rPr>
                <w:rFonts w:ascii="Arial" w:eastAsia="Times New Roman" w:hAnsi="Arial" w:cs="Arial"/>
                <w:sz w:val="18"/>
                <w:szCs w:val="18"/>
              </w:rPr>
            </w:pPr>
            <w:sdt>
              <w:sdtPr>
                <w:rPr>
                  <w:rFonts w:ascii="Arial" w:eastAsia="Times New Roman" w:hAnsi="Arial" w:cs="Arial"/>
                  <w:sz w:val="18"/>
                  <w:szCs w:val="18"/>
                </w:rPr>
                <w:id w:val="86102321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(Observation)</w:t>
            </w:r>
          </w:p>
          <w:p w14:paraId="1FD0D66E" w14:textId="77777777" w:rsidR="00E17AFB" w:rsidRDefault="00000000">
            <w:pPr>
              <w:textAlignment w:val="center"/>
              <w:divId w:val="761293176"/>
              <w:rPr>
                <w:rFonts w:ascii="Arial" w:eastAsia="Times New Roman" w:hAnsi="Arial" w:cs="Arial"/>
                <w:sz w:val="18"/>
                <w:szCs w:val="18"/>
              </w:rPr>
            </w:pPr>
            <w:sdt>
              <w:sdtPr>
                <w:rPr>
                  <w:rFonts w:ascii="Arial" w:eastAsia="Times New Roman" w:hAnsi="Arial" w:cs="Arial"/>
                  <w:sz w:val="18"/>
                  <w:szCs w:val="18"/>
                </w:rPr>
                <w:id w:val="69465608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(Observation)</w:t>
            </w:r>
          </w:p>
          <w:p w14:paraId="29BEFDEC" w14:textId="77777777" w:rsidR="00E17AFB" w:rsidRDefault="00000000">
            <w:pPr>
              <w:textAlignment w:val="center"/>
              <w:divId w:val="997734481"/>
              <w:rPr>
                <w:rFonts w:ascii="Arial" w:eastAsia="Times New Roman" w:hAnsi="Arial" w:cs="Arial"/>
                <w:sz w:val="18"/>
                <w:szCs w:val="18"/>
              </w:rPr>
            </w:pPr>
            <w:sdt>
              <w:sdtPr>
                <w:rPr>
                  <w:rFonts w:ascii="Arial" w:eastAsia="Times New Roman" w:hAnsi="Arial" w:cs="Arial"/>
                  <w:sz w:val="18"/>
                  <w:szCs w:val="18"/>
                </w:rPr>
                <w:id w:val="-21010735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(Observation)</w:t>
            </w:r>
          </w:p>
          <w:p w14:paraId="1F2016E9" w14:textId="77777777" w:rsidR="00E17AFB" w:rsidRDefault="00000000">
            <w:pPr>
              <w:textAlignment w:val="center"/>
              <w:divId w:val="137649420"/>
              <w:rPr>
                <w:rFonts w:ascii="Arial" w:eastAsia="Times New Roman" w:hAnsi="Arial" w:cs="Arial"/>
                <w:sz w:val="18"/>
                <w:szCs w:val="18"/>
              </w:rPr>
            </w:pPr>
            <w:sdt>
              <w:sdtPr>
                <w:rPr>
                  <w:rFonts w:ascii="Arial" w:eastAsia="Times New Roman" w:hAnsi="Arial" w:cs="Arial"/>
                  <w:sz w:val="18"/>
                  <w:szCs w:val="18"/>
                </w:rPr>
                <w:id w:val="-120932902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437D851C" w14:textId="77777777" w:rsidTr="00E17AFB">
        <w:trPr>
          <w:divId w:val="1877623862"/>
        </w:trPr>
        <w:tc>
          <w:tcPr>
            <w:tcW w:w="8397" w:type="dxa"/>
            <w:hideMark/>
          </w:tcPr>
          <w:p w14:paraId="194C4B66" w14:textId="77777777" w:rsidR="00E17AFB" w:rsidRDefault="00E17AFB">
            <w:pPr>
              <w:divId w:val="87341942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00991903"/>
              <w:placeholder>
                <w:docPart w:val="DefaultPlaceholder_-1854013440"/>
              </w:placeholder>
              <w:showingPlcHdr/>
              <w:text w:multiLine="1"/>
            </w:sdtPr>
            <w:sdtContent>
              <w:p w14:paraId="1EF54C51"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4C13E79D" w14:textId="77777777" w:rsidTr="00E17AFB">
        <w:trPr>
          <w:divId w:val="1877623862"/>
        </w:trPr>
        <w:tc>
          <w:tcPr>
            <w:tcW w:w="8397" w:type="dxa"/>
            <w:hideMark/>
          </w:tcPr>
          <w:p w14:paraId="41685A2A" w14:textId="77777777" w:rsidR="00E17AFB" w:rsidRDefault="00E17AFB">
            <w:pPr>
              <w:divId w:val="577248872"/>
              <w:rPr>
                <w:rFonts w:ascii="Arial" w:eastAsia="Times New Roman" w:hAnsi="Arial" w:cs="Arial"/>
                <w:b/>
                <w:bCs/>
                <w:sz w:val="23"/>
                <w:szCs w:val="23"/>
              </w:rPr>
            </w:pPr>
            <w:r>
              <w:rPr>
                <w:rFonts w:ascii="Arial" w:eastAsia="Times New Roman" w:hAnsi="Arial" w:cs="Arial"/>
                <w:b/>
                <w:bCs/>
                <w:sz w:val="23"/>
                <w:szCs w:val="23"/>
              </w:rPr>
              <w:t>Auditor Actions</w:t>
            </w:r>
          </w:p>
          <w:p w14:paraId="5B57D2AD" w14:textId="77777777" w:rsidR="00E17AFB" w:rsidRDefault="00000000">
            <w:pPr>
              <w:divId w:val="62488274"/>
              <w:rPr>
                <w:rFonts w:ascii="Arial" w:eastAsia="Times New Roman" w:hAnsi="Arial" w:cs="Arial"/>
                <w:sz w:val="18"/>
                <w:szCs w:val="18"/>
              </w:rPr>
            </w:pPr>
            <w:sdt>
              <w:sdtPr>
                <w:rPr>
                  <w:rStyle w:val="iatacheckbox1"/>
                  <w:rFonts w:ascii="Arial" w:eastAsia="Times New Roman" w:hAnsi="Arial" w:cs="Arial"/>
                  <w:sz w:val="18"/>
                  <w:szCs w:val="18"/>
                  <w:specVanish w:val="0"/>
                </w:rPr>
                <w:id w:val="69242800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requirements for facilities and equipment in de-/anti-icing program. </w:t>
            </w:r>
          </w:p>
          <w:p w14:paraId="533A1362" w14:textId="77777777" w:rsidR="00E17AFB" w:rsidRDefault="00000000">
            <w:pPr>
              <w:divId w:val="2095272210"/>
              <w:rPr>
                <w:rFonts w:ascii="Arial" w:eastAsia="Times New Roman" w:hAnsi="Arial" w:cs="Arial"/>
                <w:sz w:val="18"/>
                <w:szCs w:val="18"/>
              </w:rPr>
            </w:pPr>
            <w:sdt>
              <w:sdtPr>
                <w:rPr>
                  <w:rStyle w:val="iatacheckbox1"/>
                  <w:rFonts w:ascii="Arial" w:eastAsia="Times New Roman" w:hAnsi="Arial" w:cs="Arial"/>
                  <w:sz w:val="18"/>
                  <w:szCs w:val="18"/>
                  <w:specVanish w:val="0"/>
                </w:rPr>
                <w:id w:val="-162321999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76067CF3" w14:textId="77777777" w:rsidR="00E17AFB" w:rsidRDefault="00000000">
            <w:pPr>
              <w:divId w:val="816188322"/>
              <w:rPr>
                <w:rFonts w:ascii="Arial" w:eastAsia="Times New Roman" w:hAnsi="Arial" w:cs="Arial"/>
                <w:sz w:val="18"/>
                <w:szCs w:val="18"/>
              </w:rPr>
            </w:pPr>
            <w:sdt>
              <w:sdtPr>
                <w:rPr>
                  <w:rStyle w:val="iatacheckbox1"/>
                  <w:rFonts w:ascii="Arial" w:eastAsia="Times New Roman" w:hAnsi="Arial" w:cs="Arial"/>
                  <w:sz w:val="18"/>
                  <w:szCs w:val="18"/>
                  <w:specVanish w:val="0"/>
                </w:rPr>
                <w:id w:val="-166546176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records/documents that specify facilities/equipment at selected airports identified as having potential for ground icing conditions (focus: facilities/equipment in accordance with de/anti-Icing program standards). </w:t>
            </w:r>
          </w:p>
          <w:p w14:paraId="71F47B1F" w14:textId="77777777" w:rsidR="00E17AFB" w:rsidRDefault="00000000">
            <w:pPr>
              <w:divId w:val="1509061456"/>
              <w:rPr>
                <w:rFonts w:ascii="Arial" w:eastAsia="Times New Roman" w:hAnsi="Arial" w:cs="Arial"/>
                <w:sz w:val="18"/>
                <w:szCs w:val="18"/>
              </w:rPr>
            </w:pPr>
            <w:sdt>
              <w:sdtPr>
                <w:rPr>
                  <w:rStyle w:val="iatacheckbox1"/>
                  <w:rFonts w:ascii="Arial" w:eastAsia="Times New Roman" w:hAnsi="Arial" w:cs="Arial"/>
                  <w:sz w:val="18"/>
                  <w:szCs w:val="18"/>
                  <w:specVanish w:val="0"/>
                </w:rPr>
                <w:id w:val="195150531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supervisory personnel for aircraft de-/anti icing operations. </w:t>
            </w:r>
          </w:p>
          <w:p w14:paraId="4B245669" w14:textId="77777777" w:rsidR="00E17AFB" w:rsidRDefault="00000000">
            <w:pPr>
              <w:divId w:val="1924146161"/>
              <w:rPr>
                <w:rFonts w:ascii="Arial" w:eastAsia="Times New Roman" w:hAnsi="Arial" w:cs="Arial"/>
                <w:sz w:val="18"/>
                <w:szCs w:val="18"/>
              </w:rPr>
            </w:pPr>
            <w:sdt>
              <w:sdtPr>
                <w:rPr>
                  <w:rStyle w:val="iatacheckbox1"/>
                  <w:rFonts w:ascii="Arial" w:eastAsia="Times New Roman" w:hAnsi="Arial" w:cs="Arial"/>
                  <w:sz w:val="18"/>
                  <w:szCs w:val="18"/>
                  <w:specVanish w:val="0"/>
                </w:rPr>
                <w:id w:val="-195994699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263225606"/>
                <w:placeholder>
                  <w:docPart w:val="DefaultPlaceholder_-1854013440"/>
                </w:placeholder>
                <w:showingPlcHdr/>
                <w:text w:multiLine="1"/>
              </w:sdtPr>
              <w:sdtContent>
                <w:r w:rsidR="00E17AFB" w:rsidRPr="00F77C9D">
                  <w:rPr>
                    <w:rStyle w:val="PlaceholderText"/>
                  </w:rPr>
                  <w:t>Click or tap here to enter text.</w:t>
                </w:r>
              </w:sdtContent>
            </w:sdt>
          </w:p>
        </w:tc>
      </w:tr>
    </w:tbl>
    <w:p w14:paraId="32A95A56" w14:textId="77777777" w:rsidR="00E17AFB" w:rsidRDefault="00E17AFB">
      <w:pPr>
        <w:pStyle w:val="NormalWeb"/>
        <w:divId w:val="1877623862"/>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38FB54A6" w14:textId="77777777" w:rsidTr="00E17AFB">
        <w:trPr>
          <w:divId w:val="1877623862"/>
        </w:trPr>
        <w:tc>
          <w:tcPr>
            <w:tcW w:w="8397" w:type="dxa"/>
            <w:hideMark/>
          </w:tcPr>
          <w:p w14:paraId="25FB6917"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4.2.4</w:t>
            </w:r>
          </w:p>
        </w:tc>
      </w:tr>
      <w:tr w:rsidR="004501AB" w14:paraId="62064EEE" w14:textId="77777777" w:rsidTr="00E17AFB">
        <w:trPr>
          <w:divId w:val="1877623862"/>
        </w:trPr>
        <w:tc>
          <w:tcPr>
            <w:tcW w:w="8397" w:type="dxa"/>
            <w:hideMark/>
          </w:tcPr>
          <w:p w14:paraId="1CEB2E1D" w14:textId="77777777" w:rsidR="00E17AFB" w:rsidRDefault="00E17AFB">
            <w:pPr>
              <w:divId w:val="834806626"/>
              <w:rPr>
                <w:rFonts w:ascii="Arial" w:eastAsia="Times New Roman" w:hAnsi="Arial" w:cs="Arial"/>
                <w:sz w:val="18"/>
                <w:szCs w:val="18"/>
              </w:rPr>
            </w:pPr>
            <w:r>
              <w:rPr>
                <w:rFonts w:ascii="Arial" w:eastAsia="Times New Roman" w:hAnsi="Arial" w:cs="Arial"/>
                <w:sz w:val="18"/>
                <w:szCs w:val="18"/>
              </w:rPr>
              <w:t xml:space="preserve">If the Operator has a de-/anti-icing program, the Operator shall ensure fluids used in de-icing and anti-icing operations are: </w:t>
            </w:r>
          </w:p>
          <w:p w14:paraId="0554BECB" w14:textId="77777777" w:rsidR="00E17AFB" w:rsidRDefault="00E17AFB">
            <w:pPr>
              <w:pStyle w:val="iatalistitem"/>
              <w:numPr>
                <w:ilvl w:val="0"/>
                <w:numId w:val="83"/>
              </w:numPr>
              <w:divId w:val="834806626"/>
              <w:rPr>
                <w:rFonts w:ascii="Arial" w:eastAsia="Times New Roman" w:hAnsi="Arial" w:cs="Arial"/>
                <w:sz w:val="18"/>
                <w:szCs w:val="18"/>
              </w:rPr>
            </w:pPr>
            <w:r>
              <w:rPr>
                <w:rFonts w:ascii="Arial" w:eastAsia="Times New Roman" w:hAnsi="Arial" w:cs="Arial"/>
                <w:sz w:val="18"/>
                <w:szCs w:val="18"/>
              </w:rPr>
              <w:t xml:space="preserve">Stored, handled and applied in accordance with criteria established by the Operator, fluid manufacturer and aircraft </w:t>
            </w:r>
            <w:proofErr w:type="gramStart"/>
            <w:r>
              <w:rPr>
                <w:rFonts w:ascii="Arial" w:eastAsia="Times New Roman" w:hAnsi="Arial" w:cs="Arial"/>
                <w:sz w:val="18"/>
                <w:szCs w:val="18"/>
              </w:rPr>
              <w:t>manufacturer;</w:t>
            </w:r>
            <w:proofErr w:type="gramEnd"/>
          </w:p>
          <w:p w14:paraId="1F282453" w14:textId="77777777" w:rsidR="00E17AFB" w:rsidRDefault="00E17AFB">
            <w:pPr>
              <w:pStyle w:val="iatalistitem"/>
              <w:numPr>
                <w:ilvl w:val="0"/>
                <w:numId w:val="83"/>
              </w:numPr>
              <w:divId w:val="834806626"/>
              <w:rPr>
                <w:rFonts w:ascii="Arial" w:eastAsia="Times New Roman" w:hAnsi="Arial" w:cs="Arial"/>
                <w:sz w:val="18"/>
                <w:szCs w:val="18"/>
              </w:rPr>
            </w:pPr>
            <w:r>
              <w:rPr>
                <w:rFonts w:ascii="Arial" w:eastAsia="Times New Roman" w:hAnsi="Arial" w:cs="Arial"/>
                <w:sz w:val="18"/>
                <w:szCs w:val="18"/>
              </w:rPr>
              <w:t>Manufactured in accordance with SAE specifications. </w:t>
            </w:r>
            <w:r>
              <w:rPr>
                <w:rFonts w:ascii="Arial" w:eastAsia="Times New Roman" w:hAnsi="Arial" w:cs="Arial"/>
                <w:b/>
                <w:bCs/>
                <w:sz w:val="18"/>
                <w:szCs w:val="18"/>
              </w:rPr>
              <w:t>(GM)</w:t>
            </w:r>
          </w:p>
        </w:tc>
      </w:tr>
      <w:tr w:rsidR="004501AB" w14:paraId="0634DC27" w14:textId="77777777" w:rsidTr="00E17AFB">
        <w:trPr>
          <w:divId w:val="1877623862"/>
        </w:trPr>
        <w:tc>
          <w:tcPr>
            <w:tcW w:w="8397" w:type="dxa"/>
            <w:hideMark/>
          </w:tcPr>
          <w:p w14:paraId="270EE4F1" w14:textId="77777777" w:rsidR="00E17AFB" w:rsidRDefault="00000000">
            <w:pPr>
              <w:textAlignment w:val="center"/>
              <w:divId w:val="1814134424"/>
              <w:rPr>
                <w:rFonts w:ascii="Arial" w:eastAsia="Times New Roman" w:hAnsi="Arial" w:cs="Arial"/>
                <w:sz w:val="18"/>
                <w:szCs w:val="18"/>
              </w:rPr>
            </w:pPr>
            <w:sdt>
              <w:sdtPr>
                <w:rPr>
                  <w:rFonts w:ascii="Arial" w:eastAsia="Times New Roman" w:hAnsi="Arial" w:cs="Arial"/>
                  <w:sz w:val="18"/>
                  <w:szCs w:val="18"/>
                </w:rPr>
                <w:id w:val="685866160"/>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0171BB49" w14:textId="77777777" w:rsidR="00E17AFB" w:rsidRDefault="00000000">
            <w:pPr>
              <w:textAlignment w:val="center"/>
              <w:divId w:val="715857444"/>
              <w:rPr>
                <w:rFonts w:ascii="Arial" w:eastAsia="Times New Roman" w:hAnsi="Arial" w:cs="Arial"/>
                <w:sz w:val="18"/>
                <w:szCs w:val="18"/>
              </w:rPr>
            </w:pPr>
            <w:sdt>
              <w:sdtPr>
                <w:rPr>
                  <w:rFonts w:ascii="Arial" w:eastAsia="Times New Roman" w:hAnsi="Arial" w:cs="Arial"/>
                  <w:sz w:val="18"/>
                  <w:szCs w:val="18"/>
                </w:rPr>
                <w:id w:val="-68636745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032A88CF" w14:textId="77777777" w:rsidR="00E17AFB" w:rsidRDefault="00000000">
            <w:pPr>
              <w:textAlignment w:val="center"/>
              <w:divId w:val="1468015286"/>
              <w:rPr>
                <w:rFonts w:ascii="Arial" w:eastAsia="Times New Roman" w:hAnsi="Arial" w:cs="Arial"/>
                <w:sz w:val="18"/>
                <w:szCs w:val="18"/>
              </w:rPr>
            </w:pPr>
            <w:sdt>
              <w:sdtPr>
                <w:rPr>
                  <w:rFonts w:ascii="Arial" w:eastAsia="Times New Roman" w:hAnsi="Arial" w:cs="Arial"/>
                  <w:sz w:val="18"/>
                  <w:szCs w:val="18"/>
                </w:rPr>
                <w:id w:val="130427080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11CF23E7" w14:textId="77777777" w:rsidR="00E17AFB" w:rsidRDefault="00000000">
            <w:pPr>
              <w:textAlignment w:val="center"/>
              <w:divId w:val="1020743688"/>
              <w:rPr>
                <w:rFonts w:ascii="Arial" w:eastAsia="Times New Roman" w:hAnsi="Arial" w:cs="Arial"/>
                <w:sz w:val="18"/>
                <w:szCs w:val="18"/>
              </w:rPr>
            </w:pPr>
            <w:sdt>
              <w:sdtPr>
                <w:rPr>
                  <w:rFonts w:ascii="Arial" w:eastAsia="Times New Roman" w:hAnsi="Arial" w:cs="Arial"/>
                  <w:sz w:val="18"/>
                  <w:szCs w:val="18"/>
                </w:rPr>
                <w:id w:val="154394232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52A10475" w14:textId="77777777" w:rsidR="00E17AFB" w:rsidRDefault="00000000">
            <w:pPr>
              <w:textAlignment w:val="center"/>
              <w:divId w:val="1455908384"/>
              <w:rPr>
                <w:rFonts w:ascii="Arial" w:eastAsia="Times New Roman" w:hAnsi="Arial" w:cs="Arial"/>
                <w:sz w:val="18"/>
                <w:szCs w:val="18"/>
              </w:rPr>
            </w:pPr>
            <w:sdt>
              <w:sdtPr>
                <w:rPr>
                  <w:rFonts w:ascii="Arial" w:eastAsia="Times New Roman" w:hAnsi="Arial" w:cs="Arial"/>
                  <w:sz w:val="18"/>
                  <w:szCs w:val="18"/>
                </w:rPr>
                <w:id w:val="-412702352"/>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7DEFA7FA" w14:textId="77777777" w:rsidTr="00E17AFB">
        <w:trPr>
          <w:divId w:val="1877623862"/>
        </w:trPr>
        <w:tc>
          <w:tcPr>
            <w:tcW w:w="8397" w:type="dxa"/>
            <w:hideMark/>
          </w:tcPr>
          <w:p w14:paraId="34EE85A8" w14:textId="77777777" w:rsidR="00E17AFB" w:rsidRDefault="00E17AFB">
            <w:pPr>
              <w:divId w:val="210071227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23007583"/>
              <w:placeholder>
                <w:docPart w:val="DefaultPlaceholder_-1854013440"/>
              </w:placeholder>
              <w:showingPlcHdr/>
              <w:text w:multiLine="1"/>
            </w:sdtPr>
            <w:sdtContent>
              <w:p w14:paraId="3D8A4E6E"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50F903B9" w14:textId="77777777" w:rsidTr="00E17AFB">
        <w:trPr>
          <w:divId w:val="1877623862"/>
        </w:trPr>
        <w:tc>
          <w:tcPr>
            <w:tcW w:w="8397" w:type="dxa"/>
            <w:hideMark/>
          </w:tcPr>
          <w:p w14:paraId="6E0C0FBD" w14:textId="77777777" w:rsidR="00E17AFB" w:rsidRDefault="00E17AFB">
            <w:pPr>
              <w:divId w:val="904678212"/>
              <w:rPr>
                <w:rFonts w:ascii="Arial" w:eastAsia="Times New Roman" w:hAnsi="Arial" w:cs="Arial"/>
                <w:b/>
                <w:bCs/>
                <w:sz w:val="23"/>
                <w:szCs w:val="23"/>
              </w:rPr>
            </w:pPr>
            <w:r>
              <w:rPr>
                <w:rFonts w:ascii="Arial" w:eastAsia="Times New Roman" w:hAnsi="Arial" w:cs="Arial"/>
                <w:b/>
                <w:bCs/>
                <w:sz w:val="23"/>
                <w:szCs w:val="23"/>
              </w:rPr>
              <w:t>Auditor Actions</w:t>
            </w:r>
          </w:p>
          <w:p w14:paraId="5FC4B17B" w14:textId="77777777" w:rsidR="00E17AFB" w:rsidRDefault="00000000">
            <w:pPr>
              <w:divId w:val="511380818"/>
              <w:rPr>
                <w:rFonts w:ascii="Arial" w:eastAsia="Times New Roman" w:hAnsi="Arial" w:cs="Arial"/>
                <w:sz w:val="18"/>
                <w:szCs w:val="18"/>
              </w:rPr>
            </w:pPr>
            <w:sdt>
              <w:sdtPr>
                <w:rPr>
                  <w:rStyle w:val="iatacheckbox1"/>
                  <w:rFonts w:ascii="Arial" w:eastAsia="Times New Roman" w:hAnsi="Arial" w:cs="Arial"/>
                  <w:sz w:val="18"/>
                  <w:szCs w:val="18"/>
                  <w:specVanish w:val="0"/>
                </w:rPr>
                <w:id w:val="-170609261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process for management/monitoring of de-/anti-icing fluid quality at applicable locations. </w:t>
            </w:r>
          </w:p>
          <w:p w14:paraId="17D9A436" w14:textId="77777777" w:rsidR="00E17AFB" w:rsidRDefault="00000000">
            <w:pPr>
              <w:divId w:val="504128032"/>
              <w:rPr>
                <w:rFonts w:ascii="Arial" w:eastAsia="Times New Roman" w:hAnsi="Arial" w:cs="Arial"/>
                <w:sz w:val="18"/>
                <w:szCs w:val="18"/>
              </w:rPr>
            </w:pPr>
            <w:sdt>
              <w:sdtPr>
                <w:rPr>
                  <w:rStyle w:val="iatacheckbox1"/>
                  <w:rFonts w:ascii="Arial" w:eastAsia="Times New Roman" w:hAnsi="Arial" w:cs="Arial"/>
                  <w:sz w:val="18"/>
                  <w:szCs w:val="18"/>
                  <w:specVanish w:val="0"/>
                </w:rPr>
                <w:id w:val="-107775269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137D6E02" w14:textId="77777777" w:rsidR="00E17AFB" w:rsidRDefault="00000000">
            <w:pPr>
              <w:divId w:val="2128616761"/>
              <w:rPr>
                <w:rFonts w:ascii="Arial" w:eastAsia="Times New Roman" w:hAnsi="Arial" w:cs="Arial"/>
                <w:sz w:val="18"/>
                <w:szCs w:val="18"/>
              </w:rPr>
            </w:pPr>
            <w:sdt>
              <w:sdtPr>
                <w:rPr>
                  <w:rStyle w:val="iatacheckbox1"/>
                  <w:rFonts w:ascii="Arial" w:eastAsia="Times New Roman" w:hAnsi="Arial" w:cs="Arial"/>
                  <w:sz w:val="18"/>
                  <w:szCs w:val="18"/>
                  <w:specVanish w:val="0"/>
                </w:rPr>
                <w:id w:val="-91592852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records/documents that detail quality management of de-/anti-icing fluids at selected </w:t>
            </w:r>
            <w:r w:rsidR="00E17AFB">
              <w:rPr>
                <w:rFonts w:ascii="Arial" w:eastAsia="Times New Roman" w:hAnsi="Arial" w:cs="Arial"/>
                <w:sz w:val="18"/>
                <w:szCs w:val="18"/>
              </w:rPr>
              <w:lastRenderedPageBreak/>
              <w:t xml:space="preserve">locations. </w:t>
            </w:r>
          </w:p>
          <w:p w14:paraId="4DF1F3A7" w14:textId="77777777" w:rsidR="00E17AFB" w:rsidRDefault="00000000">
            <w:pPr>
              <w:divId w:val="701593254"/>
              <w:rPr>
                <w:rFonts w:ascii="Arial" w:eastAsia="Times New Roman" w:hAnsi="Arial" w:cs="Arial"/>
                <w:sz w:val="18"/>
                <w:szCs w:val="18"/>
              </w:rPr>
            </w:pPr>
            <w:sdt>
              <w:sdtPr>
                <w:rPr>
                  <w:rStyle w:val="iatacheckbox1"/>
                  <w:rFonts w:ascii="Arial" w:eastAsia="Times New Roman" w:hAnsi="Arial" w:cs="Arial"/>
                  <w:sz w:val="18"/>
                  <w:szCs w:val="18"/>
                  <w:specVanish w:val="0"/>
                </w:rPr>
                <w:id w:val="621968285"/>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records/reports resulting from monitoring and supervision of aircraft de-/anti-icing operations (focus: aircraft de-/anti-icing fluid usage in accordance with established criteria; fluid conformity to SAE specifications is under supervision and quality control/monitoring program). </w:t>
            </w:r>
          </w:p>
          <w:p w14:paraId="561D3EF5" w14:textId="77777777" w:rsidR="00E17AFB" w:rsidRDefault="00000000">
            <w:pPr>
              <w:divId w:val="1722435834"/>
              <w:rPr>
                <w:rFonts w:ascii="Arial" w:eastAsia="Times New Roman" w:hAnsi="Arial" w:cs="Arial"/>
                <w:sz w:val="18"/>
                <w:szCs w:val="18"/>
              </w:rPr>
            </w:pPr>
            <w:sdt>
              <w:sdtPr>
                <w:rPr>
                  <w:rStyle w:val="iatacheckbox1"/>
                  <w:rFonts w:ascii="Arial" w:eastAsia="Times New Roman" w:hAnsi="Arial" w:cs="Arial"/>
                  <w:sz w:val="18"/>
                  <w:szCs w:val="18"/>
                  <w:specVanish w:val="0"/>
                </w:rPr>
                <w:id w:val="-1591228162"/>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supervisory personnel for aircraft de-/anti icing operations. </w:t>
            </w:r>
          </w:p>
          <w:p w14:paraId="3B052F6C" w14:textId="77777777" w:rsidR="00E17AFB" w:rsidRDefault="00000000">
            <w:pPr>
              <w:divId w:val="1086652751"/>
              <w:rPr>
                <w:rFonts w:ascii="Arial" w:eastAsia="Times New Roman" w:hAnsi="Arial" w:cs="Arial"/>
                <w:sz w:val="18"/>
                <w:szCs w:val="18"/>
              </w:rPr>
            </w:pPr>
            <w:sdt>
              <w:sdtPr>
                <w:rPr>
                  <w:rStyle w:val="iatacheckbox1"/>
                  <w:rFonts w:ascii="Arial" w:eastAsia="Times New Roman" w:hAnsi="Arial" w:cs="Arial"/>
                  <w:sz w:val="18"/>
                  <w:szCs w:val="18"/>
                  <w:specVanish w:val="0"/>
                </w:rPr>
                <w:id w:val="502483779"/>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776302040"/>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27A2CFF5" w14:textId="77777777" w:rsidTr="00E17AFB">
        <w:trPr>
          <w:divId w:val="1877623862"/>
        </w:trPr>
        <w:tc>
          <w:tcPr>
            <w:tcW w:w="8397" w:type="dxa"/>
            <w:hideMark/>
          </w:tcPr>
          <w:p w14:paraId="7C10A09A" w14:textId="77777777" w:rsidR="00E17AFB" w:rsidRDefault="00E17AFB">
            <w:pPr>
              <w:divId w:val="1262834739"/>
              <w:rPr>
                <w:rFonts w:ascii="Arial" w:eastAsia="Times New Roman" w:hAnsi="Arial" w:cs="Arial"/>
                <w:b/>
                <w:bCs/>
                <w:sz w:val="23"/>
                <w:szCs w:val="23"/>
              </w:rPr>
            </w:pPr>
            <w:r>
              <w:rPr>
                <w:rFonts w:ascii="Arial" w:eastAsia="Times New Roman" w:hAnsi="Arial" w:cs="Arial"/>
                <w:b/>
                <w:bCs/>
                <w:sz w:val="23"/>
                <w:szCs w:val="23"/>
              </w:rPr>
              <w:lastRenderedPageBreak/>
              <w:t>Guidance</w:t>
            </w:r>
          </w:p>
          <w:p w14:paraId="24EE3054" w14:textId="77777777" w:rsidR="00E17AFB" w:rsidRDefault="00E17AFB">
            <w:pPr>
              <w:divId w:val="1266763626"/>
              <w:rPr>
                <w:rFonts w:ascii="Arial" w:eastAsia="Times New Roman" w:hAnsi="Arial" w:cs="Arial"/>
                <w:sz w:val="18"/>
                <w:szCs w:val="18"/>
              </w:rPr>
            </w:pPr>
            <w:r>
              <w:rPr>
                <w:rFonts w:ascii="Arial" w:eastAsia="Times New Roman" w:hAnsi="Arial" w:cs="Arial"/>
                <w:sz w:val="18"/>
                <w:szCs w:val="18"/>
              </w:rPr>
              <w:t xml:space="preserve">To be effective, an operator's de-/anti-icing program would typically include policies and procedures that ensure the following: </w:t>
            </w:r>
          </w:p>
          <w:p w14:paraId="60C0CE12" w14:textId="77777777" w:rsidR="00E17AFB" w:rsidRDefault="00E17AFB">
            <w:pPr>
              <w:pStyle w:val="iatalistitem"/>
              <w:numPr>
                <w:ilvl w:val="0"/>
                <w:numId w:val="84"/>
              </w:numPr>
              <w:divId w:val="1266763626"/>
              <w:rPr>
                <w:rFonts w:ascii="Arial" w:eastAsia="Times New Roman" w:hAnsi="Arial" w:cs="Arial"/>
                <w:sz w:val="18"/>
                <w:szCs w:val="18"/>
              </w:rPr>
            </w:pPr>
            <w:r>
              <w:rPr>
                <w:rFonts w:ascii="Arial" w:eastAsia="Times New Roman" w:hAnsi="Arial" w:cs="Arial"/>
                <w:sz w:val="18"/>
                <w:szCs w:val="18"/>
              </w:rPr>
              <w:t xml:space="preserve">Fluids used in the de-/anti-icing process are manufactured in accordance with the relevant SAE specifications and meet use criteria established by the operator, fluid manufacturer and aircraft </w:t>
            </w:r>
            <w:proofErr w:type="gramStart"/>
            <w:r>
              <w:rPr>
                <w:rFonts w:ascii="Arial" w:eastAsia="Times New Roman" w:hAnsi="Arial" w:cs="Arial"/>
                <w:sz w:val="18"/>
                <w:szCs w:val="18"/>
              </w:rPr>
              <w:t>manufacturer;</w:t>
            </w:r>
            <w:proofErr w:type="gramEnd"/>
            <w:r>
              <w:rPr>
                <w:rFonts w:ascii="Arial" w:eastAsia="Times New Roman" w:hAnsi="Arial" w:cs="Arial"/>
                <w:sz w:val="18"/>
                <w:szCs w:val="18"/>
              </w:rPr>
              <w:t xml:space="preserve"> </w:t>
            </w:r>
          </w:p>
          <w:p w14:paraId="5FAE7449" w14:textId="77777777" w:rsidR="00E17AFB" w:rsidRDefault="00E17AFB">
            <w:pPr>
              <w:pStyle w:val="iatalistitem"/>
              <w:numPr>
                <w:ilvl w:val="0"/>
                <w:numId w:val="84"/>
              </w:numPr>
              <w:divId w:val="1266763626"/>
              <w:rPr>
                <w:rFonts w:ascii="Arial" w:eastAsia="Times New Roman" w:hAnsi="Arial" w:cs="Arial"/>
                <w:sz w:val="18"/>
                <w:szCs w:val="18"/>
              </w:rPr>
            </w:pPr>
            <w:r>
              <w:rPr>
                <w:rFonts w:ascii="Arial" w:eastAsia="Times New Roman" w:hAnsi="Arial" w:cs="Arial"/>
                <w:sz w:val="18"/>
                <w:szCs w:val="18"/>
              </w:rPr>
              <w:t xml:space="preserve">The appropriate types of fluids (Types I, II, III or IV) are used in the proper manner for conditions under which de-icing and anti-icing operations are being conducted, each diluted as required to achieve desired </w:t>
            </w:r>
            <w:proofErr w:type="gramStart"/>
            <w:r>
              <w:rPr>
                <w:rFonts w:ascii="Arial" w:eastAsia="Times New Roman" w:hAnsi="Arial" w:cs="Arial"/>
                <w:sz w:val="18"/>
                <w:szCs w:val="18"/>
              </w:rPr>
              <w:t>results;</w:t>
            </w:r>
            <w:proofErr w:type="gramEnd"/>
            <w:r>
              <w:rPr>
                <w:rFonts w:ascii="Arial" w:eastAsia="Times New Roman" w:hAnsi="Arial" w:cs="Arial"/>
                <w:sz w:val="18"/>
                <w:szCs w:val="18"/>
              </w:rPr>
              <w:t xml:space="preserve"> </w:t>
            </w:r>
          </w:p>
          <w:p w14:paraId="42AFF600" w14:textId="77777777" w:rsidR="00E17AFB" w:rsidRDefault="00E17AFB">
            <w:pPr>
              <w:pStyle w:val="iatalistitem"/>
              <w:numPr>
                <w:ilvl w:val="0"/>
                <w:numId w:val="84"/>
              </w:numPr>
              <w:divId w:val="1266763626"/>
              <w:rPr>
                <w:rFonts w:ascii="Arial" w:eastAsia="Times New Roman" w:hAnsi="Arial" w:cs="Arial"/>
                <w:sz w:val="18"/>
                <w:szCs w:val="18"/>
              </w:rPr>
            </w:pPr>
            <w:r>
              <w:rPr>
                <w:rFonts w:ascii="Arial" w:eastAsia="Times New Roman" w:hAnsi="Arial" w:cs="Arial"/>
                <w:sz w:val="18"/>
                <w:szCs w:val="18"/>
              </w:rPr>
              <w:t>Fluids are handled in accordance with recommendations of the fluid manufacturer and effectiveness is not degraded due to contamination.</w:t>
            </w:r>
          </w:p>
          <w:p w14:paraId="737D43E6" w14:textId="77777777" w:rsidR="00E17AFB" w:rsidRDefault="00E17AFB">
            <w:pPr>
              <w:divId w:val="1176266635"/>
              <w:rPr>
                <w:rFonts w:ascii="Arial" w:eastAsia="Times New Roman" w:hAnsi="Arial" w:cs="Arial"/>
                <w:sz w:val="18"/>
                <w:szCs w:val="18"/>
              </w:rPr>
            </w:pPr>
            <w:r>
              <w:rPr>
                <w:rFonts w:ascii="Arial" w:eastAsia="Times New Roman" w:hAnsi="Arial" w:cs="Arial"/>
                <w:sz w:val="18"/>
                <w:szCs w:val="18"/>
              </w:rPr>
              <w:t>Additional guidance may be found in ICAO Doc 9640-AN/940, Manual of Aircraft Ground De-icing/Anti-icing Operations, Chapter 11.</w:t>
            </w:r>
          </w:p>
        </w:tc>
      </w:tr>
    </w:tbl>
    <w:p w14:paraId="2C10B828" w14:textId="77777777" w:rsidR="00E17AFB" w:rsidRDefault="00E17AFB">
      <w:pPr>
        <w:pStyle w:val="NormalWeb"/>
        <w:divId w:val="1877623862"/>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4501AB" w14:paraId="72D44285" w14:textId="77777777" w:rsidTr="00E17AFB">
        <w:trPr>
          <w:divId w:val="1877623862"/>
        </w:trPr>
        <w:tc>
          <w:tcPr>
            <w:tcW w:w="8397" w:type="dxa"/>
            <w:hideMark/>
          </w:tcPr>
          <w:p w14:paraId="18759B51" w14:textId="77777777" w:rsidR="00E17AFB" w:rsidRDefault="00E17AFB">
            <w:pPr>
              <w:rPr>
                <w:rFonts w:ascii="Arial" w:eastAsia="Times New Roman" w:hAnsi="Arial" w:cs="Arial"/>
                <w:sz w:val="23"/>
                <w:szCs w:val="23"/>
              </w:rPr>
            </w:pPr>
            <w:r>
              <w:rPr>
                <w:rFonts w:ascii="Arial" w:eastAsia="Times New Roman" w:hAnsi="Arial" w:cs="Arial"/>
                <w:b/>
                <w:bCs/>
                <w:sz w:val="23"/>
                <w:szCs w:val="23"/>
              </w:rPr>
              <w:t>GRH 4.2.5</w:t>
            </w:r>
          </w:p>
        </w:tc>
      </w:tr>
      <w:tr w:rsidR="004501AB" w14:paraId="0BDCFABE" w14:textId="77777777" w:rsidTr="00E17AFB">
        <w:trPr>
          <w:divId w:val="1877623862"/>
        </w:trPr>
        <w:tc>
          <w:tcPr>
            <w:tcW w:w="8397" w:type="dxa"/>
            <w:hideMark/>
          </w:tcPr>
          <w:p w14:paraId="5408EF30" w14:textId="77777777" w:rsidR="00E17AFB" w:rsidRDefault="00E17AFB">
            <w:pPr>
              <w:divId w:val="528836502"/>
              <w:rPr>
                <w:rFonts w:ascii="Arial" w:eastAsia="Times New Roman" w:hAnsi="Arial" w:cs="Arial"/>
                <w:sz w:val="18"/>
                <w:szCs w:val="18"/>
              </w:rPr>
            </w:pPr>
            <w:r>
              <w:rPr>
                <w:rFonts w:ascii="Arial" w:eastAsia="Times New Roman" w:hAnsi="Arial" w:cs="Arial"/>
                <w:sz w:val="18"/>
                <w:szCs w:val="18"/>
              </w:rPr>
              <w:t xml:space="preserve">If the Operator has a De-/Anti-icing Program, the Operator shall ensure procedures are in place for ground handling personnel to communicate with the flight crew to assure: </w:t>
            </w:r>
          </w:p>
          <w:p w14:paraId="75CCDC7A" w14:textId="77777777" w:rsidR="00E17AFB" w:rsidRDefault="00E17AFB">
            <w:pPr>
              <w:pStyle w:val="iatalistitem"/>
              <w:numPr>
                <w:ilvl w:val="0"/>
                <w:numId w:val="85"/>
              </w:numPr>
              <w:divId w:val="528836502"/>
              <w:rPr>
                <w:rFonts w:ascii="Arial" w:eastAsia="Times New Roman" w:hAnsi="Arial" w:cs="Arial"/>
                <w:sz w:val="18"/>
                <w:szCs w:val="18"/>
              </w:rPr>
            </w:pPr>
            <w:r>
              <w:rPr>
                <w:rFonts w:ascii="Arial" w:eastAsia="Times New Roman" w:hAnsi="Arial" w:cs="Arial"/>
                <w:sz w:val="18"/>
                <w:szCs w:val="18"/>
              </w:rPr>
              <w:t xml:space="preserve">The aircraft is properly configured prior to beginning the de-/anti-icing </w:t>
            </w:r>
            <w:proofErr w:type="gramStart"/>
            <w:r>
              <w:rPr>
                <w:rFonts w:ascii="Arial" w:eastAsia="Times New Roman" w:hAnsi="Arial" w:cs="Arial"/>
                <w:sz w:val="18"/>
                <w:szCs w:val="18"/>
              </w:rPr>
              <w:t>process;</w:t>
            </w:r>
            <w:proofErr w:type="gramEnd"/>
          </w:p>
          <w:p w14:paraId="4F331E91" w14:textId="77777777" w:rsidR="00E17AFB" w:rsidRDefault="00E17AFB">
            <w:pPr>
              <w:pStyle w:val="iatalistitem"/>
              <w:numPr>
                <w:ilvl w:val="0"/>
                <w:numId w:val="85"/>
              </w:numPr>
              <w:divId w:val="528836502"/>
              <w:rPr>
                <w:rFonts w:ascii="Arial" w:eastAsia="Times New Roman" w:hAnsi="Arial" w:cs="Arial"/>
                <w:sz w:val="18"/>
                <w:szCs w:val="18"/>
              </w:rPr>
            </w:pPr>
            <w:r>
              <w:rPr>
                <w:rFonts w:ascii="Arial" w:eastAsia="Times New Roman" w:hAnsi="Arial" w:cs="Arial"/>
                <w:sz w:val="18"/>
                <w:szCs w:val="18"/>
              </w:rPr>
              <w:t xml:space="preserve">The flight crew receives all necessary information relevant to fluid(s) applied to the aircraft </w:t>
            </w:r>
            <w:proofErr w:type="gramStart"/>
            <w:r>
              <w:rPr>
                <w:rFonts w:ascii="Arial" w:eastAsia="Times New Roman" w:hAnsi="Arial" w:cs="Arial"/>
                <w:sz w:val="18"/>
                <w:szCs w:val="18"/>
              </w:rPr>
              <w:t>surfaces;</w:t>
            </w:r>
            <w:proofErr w:type="gramEnd"/>
          </w:p>
          <w:p w14:paraId="77289064" w14:textId="77777777" w:rsidR="00E17AFB" w:rsidRDefault="00E17AFB">
            <w:pPr>
              <w:pStyle w:val="iatalistitem"/>
              <w:numPr>
                <w:ilvl w:val="0"/>
                <w:numId w:val="85"/>
              </w:numPr>
              <w:divId w:val="528836502"/>
              <w:rPr>
                <w:rFonts w:ascii="Arial" w:eastAsia="Times New Roman" w:hAnsi="Arial" w:cs="Arial"/>
                <w:sz w:val="18"/>
                <w:szCs w:val="18"/>
              </w:rPr>
            </w:pPr>
            <w:r>
              <w:rPr>
                <w:rFonts w:ascii="Arial" w:eastAsia="Times New Roman" w:hAnsi="Arial" w:cs="Arial"/>
                <w:sz w:val="18"/>
                <w:szCs w:val="18"/>
              </w:rPr>
              <w:t xml:space="preserve">The flight crew receives confirmation of a clean </w:t>
            </w:r>
            <w:proofErr w:type="gramStart"/>
            <w:r>
              <w:rPr>
                <w:rFonts w:ascii="Arial" w:eastAsia="Times New Roman" w:hAnsi="Arial" w:cs="Arial"/>
                <w:sz w:val="18"/>
                <w:szCs w:val="18"/>
              </w:rPr>
              <w:t>aircraft;</w:t>
            </w:r>
            <w:proofErr w:type="gramEnd"/>
          </w:p>
          <w:p w14:paraId="6A3845DC" w14:textId="77777777" w:rsidR="00E17AFB" w:rsidRDefault="00E17AFB">
            <w:pPr>
              <w:pStyle w:val="iatalistitem"/>
              <w:numPr>
                <w:ilvl w:val="0"/>
                <w:numId w:val="85"/>
              </w:numPr>
              <w:divId w:val="528836502"/>
              <w:rPr>
                <w:rFonts w:ascii="Arial" w:eastAsia="Times New Roman" w:hAnsi="Arial" w:cs="Arial"/>
                <w:sz w:val="18"/>
                <w:szCs w:val="18"/>
              </w:rPr>
            </w:pPr>
            <w:r>
              <w:rPr>
                <w:rFonts w:ascii="Arial" w:eastAsia="Times New Roman" w:hAnsi="Arial" w:cs="Arial"/>
                <w:sz w:val="18"/>
                <w:szCs w:val="18"/>
              </w:rPr>
              <w:t>The flight crew receives an “all clear” signal at the completion of the de-/anti-icing process and prior to aircraft movement. </w:t>
            </w:r>
            <w:r>
              <w:rPr>
                <w:rFonts w:ascii="Arial" w:eastAsia="Times New Roman" w:hAnsi="Arial" w:cs="Arial"/>
                <w:b/>
                <w:bCs/>
                <w:sz w:val="18"/>
                <w:szCs w:val="18"/>
              </w:rPr>
              <w:t>(GM)</w:t>
            </w:r>
          </w:p>
        </w:tc>
      </w:tr>
      <w:tr w:rsidR="004501AB" w14:paraId="59E2CEDD" w14:textId="77777777" w:rsidTr="00E17AFB">
        <w:trPr>
          <w:divId w:val="1877623862"/>
        </w:trPr>
        <w:tc>
          <w:tcPr>
            <w:tcW w:w="8397" w:type="dxa"/>
            <w:hideMark/>
          </w:tcPr>
          <w:p w14:paraId="378BFB21" w14:textId="77777777" w:rsidR="00E17AFB" w:rsidRDefault="00000000">
            <w:pPr>
              <w:textAlignment w:val="center"/>
              <w:divId w:val="109398507"/>
              <w:rPr>
                <w:rFonts w:ascii="Arial" w:eastAsia="Times New Roman" w:hAnsi="Arial" w:cs="Arial"/>
                <w:sz w:val="18"/>
                <w:szCs w:val="18"/>
              </w:rPr>
            </w:pPr>
            <w:sdt>
              <w:sdtPr>
                <w:rPr>
                  <w:rFonts w:ascii="Arial" w:eastAsia="Times New Roman" w:hAnsi="Arial" w:cs="Arial"/>
                  <w:sz w:val="18"/>
                  <w:szCs w:val="18"/>
                </w:rPr>
                <w:id w:val="-1961018776"/>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and Implemented (Conformity)</w:t>
            </w:r>
          </w:p>
          <w:p w14:paraId="102DEBFF" w14:textId="77777777" w:rsidR="00E17AFB" w:rsidRDefault="00000000">
            <w:pPr>
              <w:textAlignment w:val="center"/>
              <w:divId w:val="1470130388"/>
              <w:rPr>
                <w:rFonts w:ascii="Arial" w:eastAsia="Times New Roman" w:hAnsi="Arial" w:cs="Arial"/>
                <w:sz w:val="18"/>
                <w:szCs w:val="18"/>
              </w:rPr>
            </w:pPr>
            <w:sdt>
              <w:sdtPr>
                <w:rPr>
                  <w:rFonts w:ascii="Arial" w:eastAsia="Times New Roman" w:hAnsi="Arial" w:cs="Arial"/>
                  <w:sz w:val="18"/>
                  <w:szCs w:val="18"/>
                </w:rPr>
                <w:id w:val="30997047"/>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Documented not Implemented (Finding)</w:t>
            </w:r>
          </w:p>
          <w:p w14:paraId="4CC3424B" w14:textId="77777777" w:rsidR="00E17AFB" w:rsidRDefault="00000000">
            <w:pPr>
              <w:textAlignment w:val="center"/>
              <w:divId w:val="712268990"/>
              <w:rPr>
                <w:rFonts w:ascii="Arial" w:eastAsia="Times New Roman" w:hAnsi="Arial" w:cs="Arial"/>
                <w:sz w:val="18"/>
                <w:szCs w:val="18"/>
              </w:rPr>
            </w:pPr>
            <w:sdt>
              <w:sdtPr>
                <w:rPr>
                  <w:rFonts w:ascii="Arial" w:eastAsia="Times New Roman" w:hAnsi="Arial" w:cs="Arial"/>
                  <w:sz w:val="18"/>
                  <w:szCs w:val="18"/>
                </w:rPr>
                <w:id w:val="-1945452599"/>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Implemented not Documented (Finding)</w:t>
            </w:r>
          </w:p>
          <w:p w14:paraId="79D31AF9" w14:textId="77777777" w:rsidR="00E17AFB" w:rsidRDefault="00000000">
            <w:pPr>
              <w:textAlignment w:val="center"/>
              <w:divId w:val="130095945"/>
              <w:rPr>
                <w:rFonts w:ascii="Arial" w:eastAsia="Times New Roman" w:hAnsi="Arial" w:cs="Arial"/>
                <w:sz w:val="18"/>
                <w:szCs w:val="18"/>
              </w:rPr>
            </w:pPr>
            <w:sdt>
              <w:sdtPr>
                <w:rPr>
                  <w:rFonts w:ascii="Arial" w:eastAsia="Times New Roman" w:hAnsi="Arial" w:cs="Arial"/>
                  <w:sz w:val="18"/>
                  <w:szCs w:val="18"/>
                </w:rPr>
                <w:id w:val="-308558523"/>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Not Documented not Implemented (Finding)</w:t>
            </w:r>
          </w:p>
          <w:p w14:paraId="32BEB998" w14:textId="77777777" w:rsidR="00E17AFB" w:rsidRDefault="00000000">
            <w:pPr>
              <w:textAlignment w:val="center"/>
              <w:divId w:val="1613242721"/>
              <w:rPr>
                <w:rFonts w:ascii="Arial" w:eastAsia="Times New Roman" w:hAnsi="Arial" w:cs="Arial"/>
                <w:sz w:val="18"/>
                <w:szCs w:val="18"/>
              </w:rPr>
            </w:pPr>
            <w:sdt>
              <w:sdtPr>
                <w:rPr>
                  <w:rFonts w:ascii="Arial" w:eastAsia="Times New Roman" w:hAnsi="Arial" w:cs="Arial"/>
                  <w:sz w:val="18"/>
                  <w:szCs w:val="18"/>
                </w:rPr>
                <w:id w:val="1120568791"/>
                <w14:checkbox>
                  <w14:checked w14:val="0"/>
                  <w14:checkedState w14:val="2612" w14:font="MS Gothic"/>
                  <w14:uncheckedState w14:val="2610" w14:font="MS Gothic"/>
                </w14:checkbox>
              </w:sdtPr>
              <w:sdtContent>
                <w:r w:rsidR="00E17AFB">
                  <w:rPr>
                    <w:rFonts w:ascii="MS Gothic" w:eastAsia="MS Gothic" w:hAnsi="MS Gothic" w:cs="Arial" w:hint="eastAsia"/>
                    <w:sz w:val="18"/>
                    <w:szCs w:val="18"/>
                  </w:rPr>
                  <w:t>☐</w:t>
                </w:r>
              </w:sdtContent>
            </w:sdt>
            <w:r w:rsidR="00E17AFB">
              <w:rPr>
                <w:rFonts w:ascii="Arial" w:eastAsia="Times New Roman" w:hAnsi="Arial" w:cs="Arial"/>
                <w:sz w:val="18"/>
                <w:szCs w:val="18"/>
              </w:rPr>
              <w:t xml:space="preserve"> N/A</w:t>
            </w:r>
          </w:p>
        </w:tc>
      </w:tr>
      <w:tr w:rsidR="004501AB" w14:paraId="34960E81" w14:textId="77777777" w:rsidTr="00E17AFB">
        <w:trPr>
          <w:divId w:val="1877623862"/>
        </w:trPr>
        <w:tc>
          <w:tcPr>
            <w:tcW w:w="8397" w:type="dxa"/>
            <w:hideMark/>
          </w:tcPr>
          <w:p w14:paraId="6D26DB89" w14:textId="77777777" w:rsidR="00E17AFB" w:rsidRDefault="00E17AFB">
            <w:pPr>
              <w:divId w:val="33268288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42878168"/>
              <w:placeholder>
                <w:docPart w:val="DefaultPlaceholder_-1854013440"/>
              </w:placeholder>
              <w:showingPlcHdr/>
              <w:text w:multiLine="1"/>
            </w:sdtPr>
            <w:sdtContent>
              <w:p w14:paraId="06C0FC27" w14:textId="77777777" w:rsidR="00E17AFB" w:rsidRDefault="00E17AFB">
                <w:pPr>
                  <w:rPr>
                    <w:rFonts w:ascii="Arial" w:eastAsia="Times New Roman" w:hAnsi="Arial" w:cs="Arial"/>
                    <w:sz w:val="18"/>
                    <w:szCs w:val="18"/>
                  </w:rPr>
                </w:pPr>
                <w:r w:rsidRPr="00F77C9D">
                  <w:rPr>
                    <w:rStyle w:val="PlaceholderText"/>
                  </w:rPr>
                  <w:t>Click or tap here to enter text.</w:t>
                </w:r>
              </w:p>
            </w:sdtContent>
          </w:sdt>
        </w:tc>
      </w:tr>
      <w:tr w:rsidR="004501AB" w14:paraId="03E09AC5" w14:textId="77777777" w:rsidTr="00E17AFB">
        <w:trPr>
          <w:divId w:val="1877623862"/>
        </w:trPr>
        <w:tc>
          <w:tcPr>
            <w:tcW w:w="8397" w:type="dxa"/>
            <w:hideMark/>
          </w:tcPr>
          <w:p w14:paraId="7BB73663" w14:textId="77777777" w:rsidR="00E17AFB" w:rsidRDefault="00E17AFB">
            <w:pPr>
              <w:divId w:val="1268346377"/>
              <w:rPr>
                <w:rFonts w:ascii="Arial" w:eastAsia="Times New Roman" w:hAnsi="Arial" w:cs="Arial"/>
                <w:b/>
                <w:bCs/>
                <w:sz w:val="23"/>
                <w:szCs w:val="23"/>
              </w:rPr>
            </w:pPr>
            <w:r>
              <w:rPr>
                <w:rFonts w:ascii="Arial" w:eastAsia="Times New Roman" w:hAnsi="Arial" w:cs="Arial"/>
                <w:b/>
                <w:bCs/>
                <w:sz w:val="23"/>
                <w:szCs w:val="23"/>
              </w:rPr>
              <w:t>Auditor Actions</w:t>
            </w:r>
          </w:p>
          <w:p w14:paraId="3EAE77C4" w14:textId="77777777" w:rsidR="00E17AFB" w:rsidRDefault="00000000">
            <w:pPr>
              <w:divId w:val="98138641"/>
              <w:rPr>
                <w:rFonts w:ascii="Arial" w:eastAsia="Times New Roman" w:hAnsi="Arial" w:cs="Arial"/>
                <w:sz w:val="18"/>
                <w:szCs w:val="18"/>
              </w:rPr>
            </w:pPr>
            <w:sdt>
              <w:sdtPr>
                <w:rPr>
                  <w:rStyle w:val="iatacheckbox1"/>
                  <w:rFonts w:ascii="Arial" w:eastAsia="Times New Roman" w:hAnsi="Arial" w:cs="Arial"/>
                  <w:sz w:val="18"/>
                  <w:szCs w:val="18"/>
                  <w:specVanish w:val="0"/>
                </w:rPr>
                <w:id w:val="-260917826"/>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Identified/Assessed</w:t>
            </w:r>
            <w:r w:rsidR="00E17AFB">
              <w:rPr>
                <w:rFonts w:ascii="Arial" w:eastAsia="Times New Roman" w:hAnsi="Arial" w:cs="Arial"/>
                <w:sz w:val="18"/>
                <w:szCs w:val="18"/>
              </w:rPr>
              <w:t xml:space="preserve"> procedures for communication between ground personnel and flight crew during aircraft de-/anti-icing operations. </w:t>
            </w:r>
          </w:p>
          <w:p w14:paraId="46356129" w14:textId="77777777" w:rsidR="00E17AFB" w:rsidRDefault="00000000">
            <w:pPr>
              <w:divId w:val="118651922"/>
              <w:rPr>
                <w:rFonts w:ascii="Arial" w:eastAsia="Times New Roman" w:hAnsi="Arial" w:cs="Arial"/>
                <w:sz w:val="18"/>
                <w:szCs w:val="18"/>
              </w:rPr>
            </w:pPr>
            <w:sdt>
              <w:sdtPr>
                <w:rPr>
                  <w:rStyle w:val="iatacheckbox1"/>
                  <w:rFonts w:ascii="Arial" w:eastAsia="Times New Roman" w:hAnsi="Arial" w:cs="Arial"/>
                  <w:sz w:val="18"/>
                  <w:szCs w:val="18"/>
                  <w:specVanish w:val="0"/>
                </w:rPr>
                <w:id w:val="-1812019380"/>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responsible manager(s) in ground handling operations. </w:t>
            </w:r>
          </w:p>
          <w:p w14:paraId="08DD3C43" w14:textId="77777777" w:rsidR="00E17AFB" w:rsidRDefault="00000000">
            <w:pPr>
              <w:divId w:val="1801724017"/>
              <w:rPr>
                <w:rFonts w:ascii="Arial" w:eastAsia="Times New Roman" w:hAnsi="Arial" w:cs="Arial"/>
                <w:sz w:val="18"/>
                <w:szCs w:val="18"/>
              </w:rPr>
            </w:pPr>
            <w:sdt>
              <w:sdtPr>
                <w:rPr>
                  <w:rStyle w:val="iatacheckbox1"/>
                  <w:rFonts w:ascii="Arial" w:eastAsia="Times New Roman" w:hAnsi="Arial" w:cs="Arial"/>
                  <w:sz w:val="18"/>
                  <w:szCs w:val="18"/>
                  <w:specVanish w:val="0"/>
                </w:rPr>
                <w:id w:val="16675378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records/reports resulting from supervision of aircraft de-/anti-icing operations (focus: ground-aircraft communication procedures). </w:t>
            </w:r>
          </w:p>
          <w:p w14:paraId="2A5D8C11" w14:textId="77777777" w:rsidR="00E17AFB" w:rsidRDefault="00000000">
            <w:pPr>
              <w:divId w:val="375130166"/>
              <w:rPr>
                <w:rFonts w:ascii="Arial" w:eastAsia="Times New Roman" w:hAnsi="Arial" w:cs="Arial"/>
                <w:sz w:val="18"/>
                <w:szCs w:val="18"/>
              </w:rPr>
            </w:pPr>
            <w:sdt>
              <w:sdtPr>
                <w:rPr>
                  <w:rStyle w:val="iatacheckbox1"/>
                  <w:rFonts w:ascii="Arial" w:eastAsia="Times New Roman" w:hAnsi="Arial" w:cs="Arial"/>
                  <w:sz w:val="18"/>
                  <w:szCs w:val="18"/>
                  <w:specVanish w:val="0"/>
                </w:rPr>
                <w:id w:val="13974267"/>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Examined</w:t>
            </w:r>
            <w:r w:rsidR="00E17AFB">
              <w:rPr>
                <w:rFonts w:ascii="Arial" w:eastAsia="Times New Roman" w:hAnsi="Arial" w:cs="Arial"/>
                <w:sz w:val="18"/>
                <w:szCs w:val="18"/>
              </w:rPr>
              <w:t xml:space="preserve"> selected records/reports of quality control inspection (focus: ground aircraft communication procedures). </w:t>
            </w:r>
          </w:p>
          <w:p w14:paraId="61D324B7" w14:textId="77777777" w:rsidR="00E17AFB" w:rsidRDefault="00000000">
            <w:pPr>
              <w:divId w:val="186989654"/>
              <w:rPr>
                <w:rFonts w:ascii="Arial" w:eastAsia="Times New Roman" w:hAnsi="Arial" w:cs="Arial"/>
                <w:sz w:val="18"/>
                <w:szCs w:val="18"/>
              </w:rPr>
            </w:pPr>
            <w:sdt>
              <w:sdtPr>
                <w:rPr>
                  <w:rStyle w:val="iatacheckbox1"/>
                  <w:rFonts w:ascii="Arial" w:eastAsia="Times New Roman" w:hAnsi="Arial" w:cs="Arial"/>
                  <w:sz w:val="18"/>
                  <w:szCs w:val="18"/>
                  <w:specVanish w:val="0"/>
                </w:rPr>
                <w:id w:val="-292283038"/>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Interviewed</w:t>
            </w:r>
            <w:r w:rsidR="00E17AFB">
              <w:rPr>
                <w:rFonts w:ascii="Arial" w:eastAsia="Times New Roman" w:hAnsi="Arial" w:cs="Arial"/>
                <w:sz w:val="18"/>
                <w:szCs w:val="18"/>
              </w:rPr>
              <w:t xml:space="preserve"> supervisory personnel for aircraft de-/anti icing operations. </w:t>
            </w:r>
          </w:p>
          <w:p w14:paraId="7C3477B0" w14:textId="77777777" w:rsidR="00E17AFB" w:rsidRDefault="00000000">
            <w:pPr>
              <w:divId w:val="1208104189"/>
              <w:rPr>
                <w:rFonts w:ascii="Arial" w:eastAsia="Times New Roman" w:hAnsi="Arial" w:cs="Arial"/>
                <w:sz w:val="18"/>
                <w:szCs w:val="18"/>
              </w:rPr>
            </w:pPr>
            <w:sdt>
              <w:sdtPr>
                <w:rPr>
                  <w:rStyle w:val="iatacheckbox1"/>
                  <w:rFonts w:ascii="Arial" w:eastAsia="Times New Roman" w:hAnsi="Arial" w:cs="Arial"/>
                  <w:sz w:val="18"/>
                  <w:szCs w:val="18"/>
                  <w:specVanish w:val="0"/>
                </w:rPr>
                <w:id w:val="-2028938064"/>
                <w14:checkbox>
                  <w14:checked w14:val="0"/>
                  <w14:checkedState w14:val="2612" w14:font="MS Gothic"/>
                  <w14:uncheckedState w14:val="2610" w14:font="MS Gothic"/>
                </w14:checkbox>
              </w:sdtPr>
              <w:sdtContent>
                <w:r w:rsidR="00E17AFB">
                  <w:rPr>
                    <w:rStyle w:val="iatacheckbox1"/>
                    <w:rFonts w:ascii="MS Gothic" w:eastAsia="MS Gothic" w:hAnsi="MS Gothic" w:cs="Arial" w:hint="eastAsia"/>
                    <w:sz w:val="18"/>
                    <w:szCs w:val="18"/>
                    <w:specVanish w:val="0"/>
                  </w:rPr>
                  <w:t>☐</w:t>
                </w:r>
              </w:sdtContent>
            </w:sdt>
            <w:r w:rsidR="00E17AFB">
              <w:rPr>
                <w:rFonts w:ascii="Arial" w:eastAsia="Times New Roman" w:hAnsi="Arial" w:cs="Arial"/>
                <w:sz w:val="18"/>
                <w:szCs w:val="18"/>
              </w:rPr>
              <w:t xml:space="preserve"> </w:t>
            </w:r>
            <w:r w:rsidR="00E17AFB">
              <w:rPr>
                <w:rFonts w:ascii="Arial" w:eastAsia="Times New Roman" w:hAnsi="Arial" w:cs="Arial"/>
                <w:b/>
                <w:bCs/>
                <w:sz w:val="18"/>
                <w:szCs w:val="18"/>
              </w:rPr>
              <w:t>Other Actions</w:t>
            </w:r>
            <w:r w:rsidR="00E17AFB">
              <w:rPr>
                <w:rFonts w:ascii="Arial" w:eastAsia="Times New Roman" w:hAnsi="Arial" w:cs="Arial"/>
                <w:sz w:val="18"/>
                <w:szCs w:val="18"/>
              </w:rPr>
              <w:t xml:space="preserve"> (Specify)</w:t>
            </w:r>
            <w:r w:rsidR="00E17AFB">
              <w:rPr>
                <w:rFonts w:ascii="Arial" w:eastAsia="Times New Roman" w:hAnsi="Arial" w:cs="Arial"/>
                <w:sz w:val="18"/>
                <w:szCs w:val="18"/>
              </w:rPr>
              <w:br/>
            </w:r>
            <w:sdt>
              <w:sdtPr>
                <w:rPr>
                  <w:rFonts w:ascii="Arial" w:eastAsia="Times New Roman" w:hAnsi="Arial" w:cs="Arial"/>
                  <w:sz w:val="18"/>
                  <w:szCs w:val="18"/>
                </w:rPr>
                <w:id w:val="-1100249508"/>
                <w:placeholder>
                  <w:docPart w:val="DefaultPlaceholder_-1854013440"/>
                </w:placeholder>
                <w:showingPlcHdr/>
                <w:text w:multiLine="1"/>
              </w:sdtPr>
              <w:sdtContent>
                <w:r w:rsidR="00E17AFB" w:rsidRPr="00F77C9D">
                  <w:rPr>
                    <w:rStyle w:val="PlaceholderText"/>
                  </w:rPr>
                  <w:t>Click or tap here to enter text.</w:t>
                </w:r>
              </w:sdtContent>
            </w:sdt>
          </w:p>
        </w:tc>
      </w:tr>
      <w:tr w:rsidR="004501AB" w14:paraId="00101AFA" w14:textId="77777777" w:rsidTr="00E17AFB">
        <w:trPr>
          <w:divId w:val="1877623862"/>
        </w:trPr>
        <w:tc>
          <w:tcPr>
            <w:tcW w:w="8397" w:type="dxa"/>
            <w:hideMark/>
          </w:tcPr>
          <w:p w14:paraId="5A9E268C" w14:textId="77777777" w:rsidR="00E17AFB" w:rsidRDefault="00E17AFB">
            <w:pPr>
              <w:divId w:val="1533106770"/>
              <w:rPr>
                <w:rFonts w:ascii="Arial" w:eastAsia="Times New Roman" w:hAnsi="Arial" w:cs="Arial"/>
                <w:b/>
                <w:bCs/>
                <w:sz w:val="23"/>
                <w:szCs w:val="23"/>
              </w:rPr>
            </w:pPr>
            <w:r>
              <w:rPr>
                <w:rFonts w:ascii="Arial" w:eastAsia="Times New Roman" w:hAnsi="Arial" w:cs="Arial"/>
                <w:b/>
                <w:bCs/>
                <w:sz w:val="23"/>
                <w:szCs w:val="23"/>
              </w:rPr>
              <w:lastRenderedPageBreak/>
              <w:t>Guidance</w:t>
            </w:r>
          </w:p>
          <w:p w14:paraId="00399E6F" w14:textId="77777777" w:rsidR="00E17AFB" w:rsidRDefault="00E17AFB">
            <w:pPr>
              <w:divId w:val="845050250"/>
              <w:rPr>
                <w:rFonts w:ascii="Arial" w:eastAsia="Times New Roman" w:hAnsi="Arial" w:cs="Arial"/>
                <w:sz w:val="18"/>
                <w:szCs w:val="18"/>
              </w:rPr>
            </w:pPr>
            <w:r>
              <w:rPr>
                <w:rFonts w:ascii="Arial" w:eastAsia="Times New Roman" w:hAnsi="Arial" w:cs="Arial"/>
                <w:sz w:val="18"/>
                <w:szCs w:val="18"/>
              </w:rPr>
              <w:t xml:space="preserve">To ensure effective communications during de-/anti-icing operations, an operator's de-/anti-icing program would typically include policies and procedures that ensure the following: </w:t>
            </w:r>
          </w:p>
          <w:p w14:paraId="3D7FA612" w14:textId="77777777" w:rsidR="00E17AFB" w:rsidRDefault="00E17AFB">
            <w:pPr>
              <w:pStyle w:val="iatalistitem"/>
              <w:numPr>
                <w:ilvl w:val="0"/>
                <w:numId w:val="86"/>
              </w:numPr>
              <w:divId w:val="845050250"/>
              <w:rPr>
                <w:rFonts w:ascii="Arial" w:eastAsia="Times New Roman" w:hAnsi="Arial" w:cs="Arial"/>
                <w:sz w:val="18"/>
                <w:szCs w:val="18"/>
              </w:rPr>
            </w:pPr>
            <w:r>
              <w:rPr>
                <w:rFonts w:ascii="Arial" w:eastAsia="Times New Roman" w:hAnsi="Arial" w:cs="Arial"/>
                <w:sz w:val="18"/>
                <w:szCs w:val="18"/>
              </w:rPr>
              <w:t xml:space="preserve">All necessary communications between ground handling personnel and the flight crew prior to and after completion of the de-/anti-icing process are </w:t>
            </w:r>
            <w:proofErr w:type="gramStart"/>
            <w:r>
              <w:rPr>
                <w:rFonts w:ascii="Arial" w:eastAsia="Times New Roman" w:hAnsi="Arial" w:cs="Arial"/>
                <w:sz w:val="18"/>
                <w:szCs w:val="18"/>
              </w:rPr>
              <w:t>defined;</w:t>
            </w:r>
            <w:proofErr w:type="gramEnd"/>
            <w:r>
              <w:rPr>
                <w:rFonts w:ascii="Arial" w:eastAsia="Times New Roman" w:hAnsi="Arial" w:cs="Arial"/>
                <w:sz w:val="18"/>
                <w:szCs w:val="18"/>
              </w:rPr>
              <w:t xml:space="preserve"> </w:t>
            </w:r>
          </w:p>
          <w:p w14:paraId="6512DEA6" w14:textId="77777777" w:rsidR="00E17AFB" w:rsidRDefault="00E17AFB">
            <w:pPr>
              <w:pStyle w:val="iatalistitem"/>
              <w:numPr>
                <w:ilvl w:val="0"/>
                <w:numId w:val="86"/>
              </w:numPr>
              <w:divId w:val="845050250"/>
              <w:rPr>
                <w:rFonts w:ascii="Arial" w:eastAsia="Times New Roman" w:hAnsi="Arial" w:cs="Arial"/>
                <w:sz w:val="18"/>
                <w:szCs w:val="18"/>
              </w:rPr>
            </w:pPr>
            <w:r>
              <w:rPr>
                <w:rFonts w:ascii="Arial" w:eastAsia="Times New Roman" w:hAnsi="Arial" w:cs="Arial"/>
                <w:sz w:val="18"/>
                <w:szCs w:val="18"/>
              </w:rPr>
              <w:t xml:space="preserve">Ground handling personnel provide the flight crew with final information that verifies the aircraft </w:t>
            </w:r>
            <w:proofErr w:type="gramStart"/>
            <w:r>
              <w:rPr>
                <w:rFonts w:ascii="Arial" w:eastAsia="Times New Roman" w:hAnsi="Arial" w:cs="Arial"/>
                <w:sz w:val="18"/>
                <w:szCs w:val="18"/>
              </w:rPr>
              <w:t>is in compliance with</w:t>
            </w:r>
            <w:proofErr w:type="gramEnd"/>
            <w:r>
              <w:rPr>
                <w:rFonts w:ascii="Arial" w:eastAsia="Times New Roman" w:hAnsi="Arial" w:cs="Arial"/>
                <w:sz w:val="18"/>
                <w:szCs w:val="18"/>
              </w:rPr>
              <w:t xml:space="preserve"> the Clean Aircraft Concept. </w:t>
            </w:r>
          </w:p>
          <w:p w14:paraId="1FF473ED" w14:textId="77777777" w:rsidR="00E17AFB" w:rsidRDefault="00E17AFB">
            <w:pPr>
              <w:divId w:val="1751462867"/>
              <w:rPr>
                <w:rFonts w:ascii="Arial" w:eastAsia="Times New Roman" w:hAnsi="Arial" w:cs="Arial"/>
                <w:sz w:val="18"/>
                <w:szCs w:val="18"/>
              </w:rPr>
            </w:pPr>
            <w:r>
              <w:rPr>
                <w:rFonts w:ascii="Arial" w:eastAsia="Times New Roman" w:hAnsi="Arial" w:cs="Arial"/>
                <w:sz w:val="18"/>
                <w:szCs w:val="18"/>
              </w:rPr>
              <w:t>Additional guidance may be found in ICAO Doc 9640-AN/940, Manual of Aircraft Ground De-icing/Anti-icing Operations, Chapter 10.</w:t>
            </w:r>
          </w:p>
        </w:tc>
      </w:tr>
    </w:tbl>
    <w:p w14:paraId="04E78E10" w14:textId="77777777" w:rsidR="00E17AFB" w:rsidRDefault="00E17AFB">
      <w:pPr>
        <w:pStyle w:val="NormalWeb"/>
        <w:divId w:val="1877623862"/>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858"/>
        <w:gridCol w:w="858"/>
        <w:gridCol w:w="7860"/>
      </w:tblGrid>
      <w:tr w:rsidR="004501AB" w14:paraId="6E83D6F9" w14:textId="77777777" w:rsidTr="00E17AFB">
        <w:trPr>
          <w:divId w:val="229655465"/>
        </w:trPr>
        <w:tc>
          <w:tcPr>
            <w:tcW w:w="0" w:type="auto"/>
            <w:gridSpan w:val="3"/>
            <w:hideMark/>
          </w:tcPr>
          <w:p w14:paraId="4241B9DB" w14:textId="77777777" w:rsidR="00E17AFB" w:rsidRDefault="00E17AFB">
            <w:pPr>
              <w:spacing w:before="300"/>
              <w:jc w:val="center"/>
              <w:rPr>
                <w:rFonts w:ascii="Arial" w:eastAsia="Times New Roman" w:hAnsi="Arial" w:cs="Arial"/>
                <w:b/>
                <w:bCs/>
                <w:sz w:val="18"/>
                <w:szCs w:val="18"/>
              </w:rPr>
            </w:pPr>
            <w:r>
              <w:rPr>
                <w:rFonts w:ascii="Arial" w:eastAsia="Times New Roman" w:hAnsi="Arial" w:cs="Arial"/>
                <w:b/>
                <w:bCs/>
                <w:sz w:val="18"/>
                <w:szCs w:val="18"/>
              </w:rPr>
              <w:t>Table 6.1—Passenger Services, Ramp Services, Load Control Training Elements</w:t>
            </w:r>
          </w:p>
        </w:tc>
      </w:tr>
      <w:tr w:rsidR="004501AB" w14:paraId="370DCF51" w14:textId="77777777" w:rsidTr="00E17AFB">
        <w:trPr>
          <w:divId w:val="229655465"/>
        </w:trPr>
        <w:tc>
          <w:tcPr>
            <w:tcW w:w="0" w:type="auto"/>
            <w:gridSpan w:val="3"/>
            <w:hideMark/>
          </w:tcPr>
          <w:p w14:paraId="52DB02F8"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xml:space="preserve">As specified in GRH 2.2.4, the Operator </w:t>
            </w:r>
            <w:r>
              <w:rPr>
                <w:rFonts w:ascii="Arial" w:eastAsia="Times New Roman" w:hAnsi="Arial" w:cs="Arial"/>
                <w:i/>
                <w:iCs/>
                <w:sz w:val="18"/>
                <w:szCs w:val="18"/>
              </w:rPr>
              <w:t>should</w:t>
            </w:r>
            <w:r>
              <w:rPr>
                <w:rFonts w:ascii="Arial" w:eastAsia="Times New Roman" w:hAnsi="Arial" w:cs="Arial"/>
                <w:sz w:val="18"/>
                <w:szCs w:val="18"/>
              </w:rPr>
              <w:t xml:space="preserve"> have processes to ensure training for ground handling personnel assigned to perform passenger services, ramp services and load control includes the following training elements: </w:t>
            </w:r>
          </w:p>
        </w:tc>
      </w:tr>
      <w:tr w:rsidR="004501AB" w14:paraId="62FA584F" w14:textId="77777777" w:rsidTr="00E17AFB">
        <w:trPr>
          <w:divId w:val="229655465"/>
        </w:trPr>
        <w:tc>
          <w:tcPr>
            <w:tcW w:w="0" w:type="auto"/>
            <w:hideMark/>
          </w:tcPr>
          <w:p w14:paraId="27D72D7F"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gridSpan w:val="2"/>
            <w:hideMark/>
          </w:tcPr>
          <w:p w14:paraId="04F9172A" w14:textId="77777777" w:rsidR="00E17AFB" w:rsidRDefault="00E17AFB">
            <w:pPr>
              <w:spacing w:before="300"/>
              <w:rPr>
                <w:rFonts w:ascii="Arial" w:eastAsia="Times New Roman" w:hAnsi="Arial" w:cs="Arial"/>
                <w:sz w:val="18"/>
                <w:szCs w:val="18"/>
              </w:rPr>
            </w:pPr>
            <w:r>
              <w:rPr>
                <w:rFonts w:ascii="Arial" w:eastAsia="Times New Roman" w:hAnsi="Arial" w:cs="Arial"/>
                <w:b/>
                <w:bCs/>
                <w:sz w:val="18"/>
                <w:szCs w:val="18"/>
              </w:rPr>
              <w:t>Passenger Services:</w:t>
            </w:r>
          </w:p>
        </w:tc>
      </w:tr>
      <w:tr w:rsidR="004501AB" w14:paraId="6062392B" w14:textId="77777777" w:rsidTr="00E17AFB">
        <w:trPr>
          <w:divId w:val="229655465"/>
        </w:trPr>
        <w:tc>
          <w:tcPr>
            <w:tcW w:w="0" w:type="auto"/>
            <w:hideMark/>
          </w:tcPr>
          <w:p w14:paraId="391AB56D"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50AEF18F"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14:paraId="6275E86B"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Aviation Basics;</w:t>
            </w:r>
          </w:p>
        </w:tc>
      </w:tr>
      <w:tr w:rsidR="004501AB" w14:paraId="10AAC581" w14:textId="77777777" w:rsidTr="00E17AFB">
        <w:trPr>
          <w:divId w:val="229655465"/>
        </w:trPr>
        <w:tc>
          <w:tcPr>
            <w:tcW w:w="0" w:type="auto"/>
            <w:hideMark/>
          </w:tcPr>
          <w:p w14:paraId="333820D5"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0B5048AC"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14:paraId="2200B84A"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Arrivals/Departures;</w:t>
            </w:r>
          </w:p>
        </w:tc>
      </w:tr>
      <w:tr w:rsidR="004501AB" w14:paraId="212086DF" w14:textId="77777777" w:rsidTr="00E17AFB">
        <w:trPr>
          <w:divId w:val="229655465"/>
        </w:trPr>
        <w:tc>
          <w:tcPr>
            <w:tcW w:w="0" w:type="auto"/>
            <w:hideMark/>
          </w:tcPr>
          <w:p w14:paraId="02679872"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5B4FF1D4"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hideMark/>
          </w:tcPr>
          <w:p w14:paraId="24FD3680"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Baggage Services;</w:t>
            </w:r>
          </w:p>
        </w:tc>
      </w:tr>
      <w:tr w:rsidR="004501AB" w14:paraId="0D6AA59F" w14:textId="77777777" w:rsidTr="00E17AFB">
        <w:trPr>
          <w:divId w:val="229655465"/>
        </w:trPr>
        <w:tc>
          <w:tcPr>
            <w:tcW w:w="0" w:type="auto"/>
            <w:hideMark/>
          </w:tcPr>
          <w:p w14:paraId="77E2DF97"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55A8A81A"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hideMark/>
          </w:tcPr>
          <w:p w14:paraId="4245DE36"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xml:space="preserve">Check-in; </w:t>
            </w:r>
          </w:p>
        </w:tc>
      </w:tr>
      <w:tr w:rsidR="004501AB" w14:paraId="7D2908F4" w14:textId="77777777" w:rsidTr="00E17AFB">
        <w:trPr>
          <w:divId w:val="229655465"/>
        </w:trPr>
        <w:tc>
          <w:tcPr>
            <w:tcW w:w="0" w:type="auto"/>
            <w:hideMark/>
          </w:tcPr>
          <w:p w14:paraId="4F607CBC"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439E0613"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(e)</w:t>
            </w:r>
          </w:p>
        </w:tc>
        <w:tc>
          <w:tcPr>
            <w:tcW w:w="0" w:type="auto"/>
            <w:hideMark/>
          </w:tcPr>
          <w:p w14:paraId="205BCF36"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Passenger Assistance and PRM (passengers with reduced mobility);</w:t>
            </w:r>
          </w:p>
        </w:tc>
      </w:tr>
      <w:tr w:rsidR="004501AB" w14:paraId="0B67CEB1" w14:textId="77777777" w:rsidTr="00E17AFB">
        <w:trPr>
          <w:divId w:val="229655465"/>
        </w:trPr>
        <w:tc>
          <w:tcPr>
            <w:tcW w:w="0" w:type="auto"/>
            <w:hideMark/>
          </w:tcPr>
          <w:p w14:paraId="2A497DA4"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6065BFF0"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(f)</w:t>
            </w:r>
          </w:p>
        </w:tc>
        <w:tc>
          <w:tcPr>
            <w:tcW w:w="0" w:type="auto"/>
            <w:hideMark/>
          </w:tcPr>
          <w:p w14:paraId="3A813F57"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Post-Flight Requirements;</w:t>
            </w:r>
          </w:p>
        </w:tc>
      </w:tr>
      <w:tr w:rsidR="004501AB" w14:paraId="4141BA5C" w14:textId="77777777" w:rsidTr="00E17AFB">
        <w:trPr>
          <w:divId w:val="229655465"/>
        </w:trPr>
        <w:tc>
          <w:tcPr>
            <w:tcW w:w="0" w:type="auto"/>
            <w:hideMark/>
          </w:tcPr>
          <w:p w14:paraId="287106DD"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1321065C"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(g)</w:t>
            </w:r>
          </w:p>
        </w:tc>
        <w:tc>
          <w:tcPr>
            <w:tcW w:w="0" w:type="auto"/>
            <w:hideMark/>
          </w:tcPr>
          <w:p w14:paraId="74FDA221"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xml:space="preserve">Special Category Passengers; </w:t>
            </w:r>
          </w:p>
        </w:tc>
      </w:tr>
      <w:tr w:rsidR="004501AB" w14:paraId="7097D028" w14:textId="77777777" w:rsidTr="00E17AFB">
        <w:trPr>
          <w:divId w:val="229655465"/>
        </w:trPr>
        <w:tc>
          <w:tcPr>
            <w:tcW w:w="0" w:type="auto"/>
            <w:hideMark/>
          </w:tcPr>
          <w:p w14:paraId="11972455"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6E597A3D"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(h)</w:t>
            </w:r>
          </w:p>
        </w:tc>
        <w:tc>
          <w:tcPr>
            <w:tcW w:w="0" w:type="auto"/>
            <w:hideMark/>
          </w:tcPr>
          <w:p w14:paraId="79B35A30"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xml:space="preserve">Transfer of Load Information; </w:t>
            </w:r>
          </w:p>
        </w:tc>
      </w:tr>
      <w:tr w:rsidR="004501AB" w14:paraId="05A421E6" w14:textId="77777777" w:rsidTr="00E17AFB">
        <w:trPr>
          <w:divId w:val="229655465"/>
        </w:trPr>
        <w:tc>
          <w:tcPr>
            <w:tcW w:w="0" w:type="auto"/>
            <w:hideMark/>
          </w:tcPr>
          <w:p w14:paraId="0B197DF4"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6C01B103"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hideMark/>
          </w:tcPr>
          <w:p w14:paraId="17F0A2D9"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Transfer, Transit and Connection;</w:t>
            </w:r>
          </w:p>
        </w:tc>
      </w:tr>
      <w:tr w:rsidR="004501AB" w14:paraId="7AB406F1" w14:textId="77777777" w:rsidTr="00E17AFB">
        <w:trPr>
          <w:divId w:val="229655465"/>
        </w:trPr>
        <w:tc>
          <w:tcPr>
            <w:tcW w:w="0" w:type="auto"/>
            <w:hideMark/>
          </w:tcPr>
          <w:p w14:paraId="04B5177A"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32524929"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(j)</w:t>
            </w:r>
          </w:p>
        </w:tc>
        <w:tc>
          <w:tcPr>
            <w:tcW w:w="0" w:type="auto"/>
            <w:hideMark/>
          </w:tcPr>
          <w:p w14:paraId="19CD7952"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xml:space="preserve">Boarding Bridge Operations; </w:t>
            </w:r>
          </w:p>
        </w:tc>
      </w:tr>
      <w:tr w:rsidR="004501AB" w14:paraId="002B79FE" w14:textId="77777777" w:rsidTr="00E17AFB">
        <w:trPr>
          <w:divId w:val="229655465"/>
        </w:trPr>
        <w:tc>
          <w:tcPr>
            <w:tcW w:w="0" w:type="auto"/>
            <w:hideMark/>
          </w:tcPr>
          <w:p w14:paraId="677B48AE"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14:paraId="7FA0223C"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(k)</w:t>
            </w:r>
          </w:p>
        </w:tc>
        <w:tc>
          <w:tcPr>
            <w:tcW w:w="0" w:type="auto"/>
            <w:hideMark/>
          </w:tcPr>
          <w:p w14:paraId="3D4E4EA2"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Aircraft Cabin Access Doors.</w:t>
            </w:r>
          </w:p>
        </w:tc>
      </w:tr>
      <w:tr w:rsidR="004501AB" w14:paraId="7CC1AC5D" w14:textId="77777777" w:rsidTr="00E17AFB">
        <w:trPr>
          <w:divId w:val="229655465"/>
        </w:trPr>
        <w:tc>
          <w:tcPr>
            <w:tcW w:w="0" w:type="auto"/>
            <w:hideMark/>
          </w:tcPr>
          <w:p w14:paraId="1EF3B049"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gridSpan w:val="2"/>
            <w:hideMark/>
          </w:tcPr>
          <w:p w14:paraId="05BE9E0A" w14:textId="77777777" w:rsidR="00E17AFB" w:rsidRDefault="00E17AFB">
            <w:pPr>
              <w:spacing w:before="300"/>
              <w:rPr>
                <w:rFonts w:ascii="Arial" w:eastAsia="Times New Roman" w:hAnsi="Arial" w:cs="Arial"/>
                <w:sz w:val="18"/>
                <w:szCs w:val="18"/>
              </w:rPr>
            </w:pPr>
            <w:r>
              <w:rPr>
                <w:rFonts w:ascii="Arial" w:eastAsia="Times New Roman" w:hAnsi="Arial" w:cs="Arial"/>
                <w:b/>
                <w:bCs/>
                <w:sz w:val="18"/>
                <w:szCs w:val="18"/>
              </w:rPr>
              <w:t>Ramp Services:</w:t>
            </w:r>
          </w:p>
        </w:tc>
      </w:tr>
      <w:tr w:rsidR="004501AB" w14:paraId="463B3248" w14:textId="77777777" w:rsidTr="00E17AFB">
        <w:trPr>
          <w:divId w:val="229655465"/>
        </w:trPr>
        <w:tc>
          <w:tcPr>
            <w:tcW w:w="0" w:type="auto"/>
            <w:hideMark/>
          </w:tcPr>
          <w:p w14:paraId="2CFE579C"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3473BDD6"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14:paraId="57467D21"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Basic Ramp;</w:t>
            </w:r>
          </w:p>
        </w:tc>
      </w:tr>
      <w:tr w:rsidR="004501AB" w14:paraId="4C0F213B" w14:textId="77777777" w:rsidTr="00E17AFB">
        <w:trPr>
          <w:divId w:val="229655465"/>
        </w:trPr>
        <w:tc>
          <w:tcPr>
            <w:tcW w:w="0" w:type="auto"/>
            <w:hideMark/>
          </w:tcPr>
          <w:p w14:paraId="6804BF15"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19237B0C"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14:paraId="01343CDA"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Airside Driving;</w:t>
            </w:r>
          </w:p>
        </w:tc>
      </w:tr>
      <w:tr w:rsidR="004501AB" w14:paraId="434CA1E6" w14:textId="77777777" w:rsidTr="00E17AFB">
        <w:trPr>
          <w:divId w:val="229655465"/>
        </w:trPr>
        <w:tc>
          <w:tcPr>
            <w:tcW w:w="0" w:type="auto"/>
            <w:hideMark/>
          </w:tcPr>
          <w:p w14:paraId="7B7AAA73"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2BE9F72A"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hideMark/>
          </w:tcPr>
          <w:p w14:paraId="49BBC3A0"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Basic Hand Signals;</w:t>
            </w:r>
          </w:p>
        </w:tc>
      </w:tr>
      <w:tr w:rsidR="004501AB" w14:paraId="4B0F77B4" w14:textId="77777777" w:rsidTr="00E17AFB">
        <w:trPr>
          <w:divId w:val="229655465"/>
        </w:trPr>
        <w:tc>
          <w:tcPr>
            <w:tcW w:w="0" w:type="auto"/>
            <w:hideMark/>
          </w:tcPr>
          <w:p w14:paraId="6DEBC70C"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0940170A"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hideMark/>
          </w:tcPr>
          <w:p w14:paraId="7AC0A1E3"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Aircraft Marshalling;</w:t>
            </w:r>
          </w:p>
        </w:tc>
      </w:tr>
      <w:tr w:rsidR="004501AB" w14:paraId="4D11B4A2" w14:textId="77777777" w:rsidTr="00E17AFB">
        <w:trPr>
          <w:divId w:val="229655465"/>
        </w:trPr>
        <w:tc>
          <w:tcPr>
            <w:tcW w:w="0" w:type="auto"/>
            <w:hideMark/>
          </w:tcPr>
          <w:p w14:paraId="2B700025"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02C2576C"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(e)</w:t>
            </w:r>
          </w:p>
        </w:tc>
        <w:tc>
          <w:tcPr>
            <w:tcW w:w="0" w:type="auto"/>
            <w:hideMark/>
          </w:tcPr>
          <w:p w14:paraId="74A084C0"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Boarding Bridge Operations;</w:t>
            </w:r>
          </w:p>
        </w:tc>
      </w:tr>
      <w:tr w:rsidR="004501AB" w14:paraId="67530E27" w14:textId="77777777" w:rsidTr="00E17AFB">
        <w:trPr>
          <w:divId w:val="229655465"/>
        </w:trPr>
        <w:tc>
          <w:tcPr>
            <w:tcW w:w="0" w:type="auto"/>
            <w:hideMark/>
          </w:tcPr>
          <w:p w14:paraId="3B4B9793"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5E02AB62"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(f)</w:t>
            </w:r>
          </w:p>
        </w:tc>
        <w:tc>
          <w:tcPr>
            <w:tcW w:w="0" w:type="auto"/>
            <w:hideMark/>
          </w:tcPr>
          <w:p w14:paraId="2775A54C"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Aircraft Cargo Access Doors;</w:t>
            </w:r>
          </w:p>
        </w:tc>
      </w:tr>
      <w:tr w:rsidR="004501AB" w14:paraId="1A08A74B" w14:textId="77777777" w:rsidTr="00E17AFB">
        <w:trPr>
          <w:divId w:val="229655465"/>
        </w:trPr>
        <w:tc>
          <w:tcPr>
            <w:tcW w:w="0" w:type="auto"/>
            <w:hideMark/>
          </w:tcPr>
          <w:p w14:paraId="7852DB2F"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1DAFA54B"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(g)</w:t>
            </w:r>
          </w:p>
        </w:tc>
        <w:tc>
          <w:tcPr>
            <w:tcW w:w="0" w:type="auto"/>
            <w:hideMark/>
          </w:tcPr>
          <w:p w14:paraId="7664F49A"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Aircraft Cabin Access Doors;</w:t>
            </w:r>
          </w:p>
        </w:tc>
      </w:tr>
      <w:tr w:rsidR="004501AB" w14:paraId="3E85462E" w14:textId="77777777" w:rsidTr="00E17AFB">
        <w:trPr>
          <w:divId w:val="229655465"/>
        </w:trPr>
        <w:tc>
          <w:tcPr>
            <w:tcW w:w="0" w:type="auto"/>
            <w:hideMark/>
          </w:tcPr>
          <w:p w14:paraId="590698B9"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6D1DDF0D"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(h)</w:t>
            </w:r>
          </w:p>
        </w:tc>
        <w:tc>
          <w:tcPr>
            <w:tcW w:w="0" w:type="auto"/>
            <w:hideMark/>
          </w:tcPr>
          <w:p w14:paraId="2E02DA81"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Aircraft Loading;</w:t>
            </w:r>
          </w:p>
        </w:tc>
      </w:tr>
      <w:tr w:rsidR="004501AB" w14:paraId="7B36DD06" w14:textId="77777777" w:rsidTr="00E17AFB">
        <w:trPr>
          <w:divId w:val="229655465"/>
        </w:trPr>
        <w:tc>
          <w:tcPr>
            <w:tcW w:w="0" w:type="auto"/>
            <w:hideMark/>
          </w:tcPr>
          <w:p w14:paraId="19E218D9"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11DFF0E9"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hideMark/>
          </w:tcPr>
          <w:p w14:paraId="5729D756"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Aircraft Arrival;</w:t>
            </w:r>
          </w:p>
        </w:tc>
      </w:tr>
      <w:tr w:rsidR="004501AB" w14:paraId="03A2C834" w14:textId="77777777" w:rsidTr="00E17AFB">
        <w:trPr>
          <w:divId w:val="229655465"/>
        </w:trPr>
        <w:tc>
          <w:tcPr>
            <w:tcW w:w="0" w:type="auto"/>
            <w:hideMark/>
          </w:tcPr>
          <w:p w14:paraId="02CA26C5"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203E0326"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(j)</w:t>
            </w:r>
          </w:p>
        </w:tc>
        <w:tc>
          <w:tcPr>
            <w:tcW w:w="0" w:type="auto"/>
            <w:hideMark/>
          </w:tcPr>
          <w:p w14:paraId="060B8966"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Aircraft Departure;</w:t>
            </w:r>
          </w:p>
        </w:tc>
      </w:tr>
      <w:tr w:rsidR="004501AB" w14:paraId="16FCE693" w14:textId="77777777" w:rsidTr="00E17AFB">
        <w:trPr>
          <w:divId w:val="229655465"/>
        </w:trPr>
        <w:tc>
          <w:tcPr>
            <w:tcW w:w="0" w:type="auto"/>
            <w:hideMark/>
          </w:tcPr>
          <w:p w14:paraId="16E72492"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3C72B8ED"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(k)</w:t>
            </w:r>
          </w:p>
        </w:tc>
        <w:tc>
          <w:tcPr>
            <w:tcW w:w="0" w:type="auto"/>
            <w:hideMark/>
          </w:tcPr>
          <w:p w14:paraId="182D254E"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xml:space="preserve">Aircraft Pushback; </w:t>
            </w:r>
          </w:p>
        </w:tc>
      </w:tr>
      <w:tr w:rsidR="004501AB" w14:paraId="434ADEC7" w14:textId="77777777" w:rsidTr="00E17AFB">
        <w:trPr>
          <w:divId w:val="229655465"/>
        </w:trPr>
        <w:tc>
          <w:tcPr>
            <w:tcW w:w="0" w:type="auto"/>
            <w:hideMark/>
          </w:tcPr>
          <w:p w14:paraId="7F264295"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79D53C45"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(l)</w:t>
            </w:r>
          </w:p>
        </w:tc>
        <w:tc>
          <w:tcPr>
            <w:tcW w:w="0" w:type="auto"/>
            <w:hideMark/>
          </w:tcPr>
          <w:p w14:paraId="047623DF"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Aircraft Towing;</w:t>
            </w:r>
          </w:p>
        </w:tc>
      </w:tr>
      <w:tr w:rsidR="004501AB" w14:paraId="085A3682" w14:textId="77777777" w:rsidTr="00E17AFB">
        <w:trPr>
          <w:divId w:val="229655465"/>
        </w:trPr>
        <w:tc>
          <w:tcPr>
            <w:tcW w:w="0" w:type="auto"/>
            <w:hideMark/>
          </w:tcPr>
          <w:p w14:paraId="2A515E0C"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0E91BF77"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(m)</w:t>
            </w:r>
          </w:p>
        </w:tc>
        <w:tc>
          <w:tcPr>
            <w:tcW w:w="0" w:type="auto"/>
            <w:hideMark/>
          </w:tcPr>
          <w:p w14:paraId="086AE830"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GSE Operations;</w:t>
            </w:r>
          </w:p>
        </w:tc>
      </w:tr>
      <w:tr w:rsidR="004501AB" w14:paraId="0CB0CEF9" w14:textId="77777777" w:rsidTr="00E17AFB">
        <w:trPr>
          <w:divId w:val="229655465"/>
        </w:trPr>
        <w:tc>
          <w:tcPr>
            <w:tcW w:w="0" w:type="auto"/>
            <w:hideMark/>
          </w:tcPr>
          <w:p w14:paraId="07E9CE21"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2F95849B"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(n)</w:t>
            </w:r>
          </w:p>
        </w:tc>
        <w:tc>
          <w:tcPr>
            <w:tcW w:w="0" w:type="auto"/>
            <w:hideMark/>
          </w:tcPr>
          <w:p w14:paraId="160D0621"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Ground-to-Flight Deck Headset Communication and Engine Start;</w:t>
            </w:r>
          </w:p>
        </w:tc>
      </w:tr>
      <w:tr w:rsidR="004501AB" w14:paraId="66763994" w14:textId="77777777" w:rsidTr="00E17AFB">
        <w:trPr>
          <w:divId w:val="229655465"/>
        </w:trPr>
        <w:tc>
          <w:tcPr>
            <w:tcW w:w="0" w:type="auto"/>
            <w:hideMark/>
          </w:tcPr>
          <w:p w14:paraId="7600D5A9"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19119EDF"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(o)</w:t>
            </w:r>
          </w:p>
        </w:tc>
        <w:tc>
          <w:tcPr>
            <w:tcW w:w="0" w:type="auto"/>
            <w:hideMark/>
          </w:tcPr>
          <w:p w14:paraId="540888D5"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Ramp Baggage Handling;</w:t>
            </w:r>
          </w:p>
        </w:tc>
      </w:tr>
      <w:tr w:rsidR="004501AB" w14:paraId="1BAB9161" w14:textId="77777777" w:rsidTr="00E17AFB">
        <w:trPr>
          <w:divId w:val="229655465"/>
        </w:trPr>
        <w:tc>
          <w:tcPr>
            <w:tcW w:w="0" w:type="auto"/>
            <w:hideMark/>
          </w:tcPr>
          <w:p w14:paraId="608BD9AD"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702AA5CD"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(p)</w:t>
            </w:r>
          </w:p>
        </w:tc>
        <w:tc>
          <w:tcPr>
            <w:tcW w:w="0" w:type="auto"/>
            <w:hideMark/>
          </w:tcPr>
          <w:p w14:paraId="2F278F27"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Aircraft Loading Supervision;</w:t>
            </w:r>
          </w:p>
        </w:tc>
      </w:tr>
      <w:tr w:rsidR="004501AB" w14:paraId="4F7D68A7" w14:textId="77777777" w:rsidTr="00E17AFB">
        <w:trPr>
          <w:divId w:val="229655465"/>
        </w:trPr>
        <w:tc>
          <w:tcPr>
            <w:tcW w:w="0" w:type="auto"/>
            <w:hideMark/>
          </w:tcPr>
          <w:p w14:paraId="1FF4F149"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12D93618"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(q)</w:t>
            </w:r>
          </w:p>
        </w:tc>
        <w:tc>
          <w:tcPr>
            <w:tcW w:w="0" w:type="auto"/>
            <w:hideMark/>
          </w:tcPr>
          <w:p w14:paraId="31FCEF84"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Airside Safety Supervision.</w:t>
            </w:r>
          </w:p>
        </w:tc>
      </w:tr>
      <w:tr w:rsidR="004501AB" w14:paraId="17E55AB8" w14:textId="77777777" w:rsidTr="00E17AFB">
        <w:trPr>
          <w:divId w:val="229655465"/>
        </w:trPr>
        <w:tc>
          <w:tcPr>
            <w:tcW w:w="0" w:type="auto"/>
            <w:hideMark/>
          </w:tcPr>
          <w:p w14:paraId="1924B65F"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gridSpan w:val="2"/>
            <w:hideMark/>
          </w:tcPr>
          <w:p w14:paraId="30751CF9" w14:textId="77777777" w:rsidR="00E17AFB" w:rsidRDefault="00E17AFB">
            <w:pPr>
              <w:spacing w:before="300"/>
              <w:rPr>
                <w:rFonts w:ascii="Arial" w:eastAsia="Times New Roman" w:hAnsi="Arial" w:cs="Arial"/>
                <w:sz w:val="18"/>
                <w:szCs w:val="18"/>
              </w:rPr>
            </w:pPr>
            <w:r>
              <w:rPr>
                <w:rFonts w:ascii="Arial" w:eastAsia="Times New Roman" w:hAnsi="Arial" w:cs="Arial"/>
                <w:b/>
                <w:bCs/>
                <w:sz w:val="18"/>
                <w:szCs w:val="18"/>
              </w:rPr>
              <w:t>Load Control:</w:t>
            </w:r>
          </w:p>
        </w:tc>
      </w:tr>
      <w:tr w:rsidR="004501AB" w14:paraId="7ED9F983" w14:textId="77777777" w:rsidTr="00E17AFB">
        <w:trPr>
          <w:divId w:val="229655465"/>
        </w:trPr>
        <w:tc>
          <w:tcPr>
            <w:tcW w:w="0" w:type="auto"/>
            <w:hideMark/>
          </w:tcPr>
          <w:p w14:paraId="54D60BA6"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3289D219"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14:paraId="6C4DC70C"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Aviation Basics;</w:t>
            </w:r>
          </w:p>
        </w:tc>
      </w:tr>
      <w:tr w:rsidR="004501AB" w14:paraId="3CCA2A97" w14:textId="77777777" w:rsidTr="00E17AFB">
        <w:trPr>
          <w:divId w:val="229655465"/>
        </w:trPr>
        <w:tc>
          <w:tcPr>
            <w:tcW w:w="0" w:type="auto"/>
            <w:hideMark/>
          </w:tcPr>
          <w:p w14:paraId="0B4614FF"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1AA03E99"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14:paraId="108E43C2"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Aircraft Weight &amp; Balance Principles;</w:t>
            </w:r>
          </w:p>
        </w:tc>
      </w:tr>
      <w:tr w:rsidR="004501AB" w14:paraId="41D53B0F" w14:textId="77777777" w:rsidTr="00E17AFB">
        <w:trPr>
          <w:divId w:val="229655465"/>
        </w:trPr>
        <w:tc>
          <w:tcPr>
            <w:tcW w:w="0" w:type="auto"/>
            <w:hideMark/>
          </w:tcPr>
          <w:p w14:paraId="32D0B6C7"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14:paraId="0C00B48E"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hideMark/>
          </w:tcPr>
          <w:p w14:paraId="121B7146"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Load Planning and Load Sheet;</w:t>
            </w:r>
          </w:p>
        </w:tc>
      </w:tr>
      <w:tr w:rsidR="004501AB" w14:paraId="20743916" w14:textId="77777777" w:rsidTr="00E17AFB">
        <w:trPr>
          <w:divId w:val="229655465"/>
        </w:trPr>
        <w:tc>
          <w:tcPr>
            <w:tcW w:w="0" w:type="auto"/>
            <w:hideMark/>
          </w:tcPr>
          <w:p w14:paraId="2C4783DE"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14:paraId="4E9AB82F"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hideMark/>
          </w:tcPr>
          <w:p w14:paraId="2098C96E" w14:textId="77777777" w:rsidR="00E17AFB" w:rsidRDefault="00E17AFB">
            <w:pPr>
              <w:spacing w:before="300"/>
              <w:rPr>
                <w:rFonts w:ascii="Arial" w:eastAsia="Times New Roman" w:hAnsi="Arial" w:cs="Arial"/>
                <w:sz w:val="18"/>
                <w:szCs w:val="18"/>
              </w:rPr>
            </w:pPr>
            <w:r>
              <w:rPr>
                <w:rFonts w:ascii="Arial" w:eastAsia="Times New Roman" w:hAnsi="Arial" w:cs="Arial"/>
                <w:sz w:val="18"/>
                <w:szCs w:val="18"/>
              </w:rPr>
              <w:t>Documentation and Messaging.</w:t>
            </w:r>
          </w:p>
        </w:tc>
      </w:tr>
    </w:tbl>
    <w:p w14:paraId="25BEB658" w14:textId="77777777" w:rsidR="00E17AFB" w:rsidRDefault="00E17AFB">
      <w:pPr>
        <w:divId w:val="229655465"/>
        <w:rPr>
          <w:rFonts w:eastAsia="Times New Roman"/>
        </w:rPr>
      </w:pPr>
    </w:p>
    <w:sectPr w:rsidR="00E17AF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EFCBA" w14:textId="77777777" w:rsidR="003D0657" w:rsidRDefault="003D0657" w:rsidP="00E17AFB">
      <w:r>
        <w:separator/>
      </w:r>
    </w:p>
  </w:endnote>
  <w:endnote w:type="continuationSeparator" w:id="0">
    <w:p w14:paraId="7252765A" w14:textId="77777777" w:rsidR="003D0657" w:rsidRDefault="003D0657" w:rsidP="00E1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panose1 w:val="00000000000000000000"/>
    <w:charset w:val="00"/>
    <w:family w:val="roman"/>
    <w:notTrueType/>
    <w:pitch w:val="default"/>
  </w:font>
  <w:font w:name="IATAfont">
    <w:charset w:val="00"/>
    <w:family w:val="auto"/>
    <w:pitch w:val="variable"/>
    <w:sig w:usb0="00000003" w:usb1="00000000" w:usb2="00000000" w:usb3="00000000" w:csb0="00000001" w:csb1="00000000"/>
    <w:embedRegular r:id="rId1" w:fontKey="{DF85FDAC-BB69-4FF2-8A48-9F81EC99F597}"/>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9D8020DF-2E3B-48EE-901D-58E1EEE9F771}"/>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27B85" w14:textId="77777777" w:rsidR="00E17AFB" w:rsidRDefault="00000000" w:rsidP="00E17AFB">
    <w:pPr>
      <w:pStyle w:val="Footer"/>
      <w:spacing w:line="276" w:lineRule="auto"/>
      <w:rPr>
        <w:rFonts w:ascii="Arial" w:hAnsi="Arial" w:cs="Arial"/>
        <w:sz w:val="20"/>
      </w:rPr>
    </w:pPr>
    <w:r>
      <w:rPr>
        <w:rFonts w:ascii="Arial" w:hAnsi="Arial" w:cs="Arial"/>
        <w:sz w:val="20"/>
      </w:rPr>
      <w:pict w14:anchorId="286E32AF">
        <v:rect id="_x0000_i1026" style="width:0;height:1.5pt" o:hralign="center" o:hrstd="t" o:hr="t" fillcolor="#a0a0a0" stroked="f"/>
      </w:pict>
    </w:r>
  </w:p>
  <w:p w14:paraId="35F956A3" w14:textId="6AEAA1F0" w:rsidR="00E17AFB" w:rsidRDefault="00E17AFB" w:rsidP="00E17AFB">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sz w:val="20"/>
      </w:rPr>
      <w:fldChar w:fldCharType="begin"/>
    </w:r>
    <w:r>
      <w:rPr>
        <w:rFonts w:ascii="Arial" w:hAnsi="Arial" w:cs="Arial"/>
        <w:sz w:val="20"/>
      </w:rPr>
      <w:instrText xml:space="preserve"> PAGE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 xml:space="preserve"> of </w:t>
    </w:r>
    <w:r>
      <w:rPr>
        <w:rFonts w:ascii="Arial" w:hAnsi="Arial" w:cs="Arial"/>
        <w:sz w:val="20"/>
      </w:rPr>
      <w:fldChar w:fldCharType="begin"/>
    </w:r>
    <w:r>
      <w:rPr>
        <w:rFonts w:ascii="Arial" w:hAnsi="Arial" w:cs="Arial"/>
        <w:sz w:val="20"/>
      </w:rPr>
      <w:instrText xml:space="preserve"> NUMPAGES  \* Arabic  </w:instrText>
    </w:r>
    <w:r>
      <w:rPr>
        <w:rFonts w:ascii="Arial" w:hAnsi="Arial" w:cs="Arial"/>
        <w:sz w:val="20"/>
      </w:rPr>
      <w:fldChar w:fldCharType="separate"/>
    </w:r>
    <w:r>
      <w:rPr>
        <w:rFonts w:ascii="Arial" w:hAnsi="Arial" w:cs="Arial"/>
        <w:noProof/>
        <w:sz w:val="20"/>
      </w:rPr>
      <w:t>95</w:t>
    </w:r>
    <w:r>
      <w:rPr>
        <w:rFonts w:ascii="Arial" w:hAnsi="Arial" w:cs="Arial"/>
        <w:sz w:val="20"/>
      </w:rPr>
      <w:fldChar w:fldCharType="end"/>
    </w:r>
    <w:r>
      <w:rPr>
        <w:rFonts w:ascii="Arial" w:hAnsi="Arial" w:cs="Arial"/>
        <w:sz w:val="20"/>
      </w:rPr>
      <w:tab/>
      <w:t>Issue date:</w:t>
    </w:r>
    <w:r w:rsidR="0030600A">
      <w:rPr>
        <w:rFonts w:ascii="Arial" w:hAnsi="Arial" w:cs="Arial"/>
        <w:sz w:val="20"/>
      </w:rPr>
      <w:t>19 APR</w:t>
    </w:r>
    <w:r>
      <w:rPr>
        <w:rFonts w:ascii="Arial" w:hAnsi="Arial" w:cs="Arial"/>
        <w:sz w:val="20"/>
      </w:rPr>
      <w:t xml:space="preserve"> 2024</w:t>
    </w:r>
  </w:p>
  <w:p w14:paraId="397D8ED5" w14:textId="0A3D76BC" w:rsidR="00E17AFB" w:rsidRPr="00E17AFB" w:rsidRDefault="00E17AFB" w:rsidP="00E17AFB">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w:t>
    </w:r>
    <w:r w:rsidR="0030600A">
      <w:rPr>
        <w:rFonts w:ascii="Arial" w:hAnsi="Arial" w:cs="Arial"/>
        <w:sz w:val="20"/>
      </w:rPr>
      <w:t>15</w:t>
    </w:r>
    <w:r>
      <w:rPr>
        <w:rFonts w:ascii="Arial" w:hAnsi="Arial" w:cs="Arial"/>
        <w:sz w:val="20"/>
      </w:rPr>
      <w:t xml:space="preserve"> May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A9BFC" w14:textId="77777777" w:rsidR="003D0657" w:rsidRDefault="003D0657" w:rsidP="00E17AFB">
      <w:r>
        <w:separator/>
      </w:r>
    </w:p>
  </w:footnote>
  <w:footnote w:type="continuationSeparator" w:id="0">
    <w:p w14:paraId="1D8FEA92" w14:textId="77777777" w:rsidR="003D0657" w:rsidRDefault="003D0657" w:rsidP="00E17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2AB28" w14:textId="77777777" w:rsidR="00E17AFB" w:rsidRDefault="00E17AFB" w:rsidP="00E17AFB">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14:paraId="206CE936" w14:textId="131433AE" w:rsidR="00E17AFB" w:rsidRDefault="00E17AFB" w:rsidP="00E17AFB">
    <w:pPr>
      <w:pStyle w:val="Header"/>
      <w:rPr>
        <w:rFonts w:ascii="Arial" w:hAnsi="Arial" w:cs="Arial"/>
        <w:sz w:val="20"/>
      </w:rPr>
    </w:pPr>
    <w:r>
      <w:rPr>
        <w:rFonts w:ascii="Arial" w:hAnsi="Arial" w:cs="Arial"/>
        <w:sz w:val="20"/>
      </w:rPr>
      <w:tab/>
    </w:r>
    <w:r>
      <w:rPr>
        <w:rFonts w:ascii="Arial" w:hAnsi="Arial" w:cs="Arial"/>
        <w:sz w:val="20"/>
      </w:rPr>
      <w:tab/>
      <w:t xml:space="preserve">ISM Edition 16Rev3 </w:t>
    </w:r>
    <w:r w:rsidR="0030600A">
      <w:rPr>
        <w:rFonts w:ascii="Arial" w:hAnsi="Arial" w:cs="Arial"/>
        <w:sz w:val="20"/>
      </w:rPr>
      <w:t>–</w:t>
    </w:r>
    <w:r>
      <w:rPr>
        <w:rFonts w:ascii="Arial" w:hAnsi="Arial" w:cs="Arial"/>
        <w:sz w:val="20"/>
      </w:rPr>
      <w:t xml:space="preserve"> effective</w:t>
    </w:r>
    <w:r w:rsidR="0030600A">
      <w:rPr>
        <w:rFonts w:ascii="Arial" w:hAnsi="Arial" w:cs="Arial"/>
        <w:sz w:val="20"/>
      </w:rPr>
      <w:t xml:space="preserve"> 15</w:t>
    </w:r>
    <w:r>
      <w:rPr>
        <w:rFonts w:ascii="Arial" w:hAnsi="Arial" w:cs="Arial"/>
        <w:sz w:val="20"/>
      </w:rPr>
      <w:t xml:space="preserve"> May 2024</w:t>
    </w:r>
  </w:p>
  <w:p w14:paraId="0D3B81A1" w14:textId="77777777" w:rsidR="00E17AFB" w:rsidRDefault="00000000" w:rsidP="00E17AFB">
    <w:pPr>
      <w:pStyle w:val="Header"/>
      <w:rPr>
        <w:rFonts w:ascii="Arial" w:hAnsi="Arial" w:cs="Arial"/>
        <w:sz w:val="20"/>
      </w:rPr>
    </w:pPr>
    <w:r>
      <w:rPr>
        <w:rFonts w:ascii="Arial" w:hAnsi="Arial" w:cs="Arial"/>
        <w:sz w:val="20"/>
      </w:rPr>
      <w:pict w14:anchorId="0F617264">
        <v:rect id="_x0000_i1025" style="width:0;height:1.5pt" o:hralign="center" o:hrstd="t" o:hr="t" fillcolor="#a0a0a0" stroked="f"/>
      </w:pict>
    </w:r>
  </w:p>
  <w:p w14:paraId="3EE8BC21" w14:textId="77777777" w:rsidR="00E17AFB" w:rsidRPr="00E17AFB" w:rsidRDefault="00E17AFB" w:rsidP="00E17AFB">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2F99"/>
    <w:multiLevelType w:val="multilevel"/>
    <w:tmpl w:val="97AC31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2D376AC"/>
    <w:multiLevelType w:val="multilevel"/>
    <w:tmpl w:val="C7ACAF0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78D51CA"/>
    <w:multiLevelType w:val="multilevel"/>
    <w:tmpl w:val="10B06C6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8376424"/>
    <w:multiLevelType w:val="multilevel"/>
    <w:tmpl w:val="F0C6A0C4"/>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097E4C4B"/>
    <w:multiLevelType w:val="multilevel"/>
    <w:tmpl w:val="21F63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F82363"/>
    <w:multiLevelType w:val="multilevel"/>
    <w:tmpl w:val="A7F8652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0B027806"/>
    <w:multiLevelType w:val="multilevel"/>
    <w:tmpl w:val="A9C470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0DA65365"/>
    <w:multiLevelType w:val="multilevel"/>
    <w:tmpl w:val="3E885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8530B9"/>
    <w:multiLevelType w:val="multilevel"/>
    <w:tmpl w:val="ABCC1E9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0EA32C9C"/>
    <w:multiLevelType w:val="multilevel"/>
    <w:tmpl w:val="246C9B3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0F7B1FCE"/>
    <w:multiLevelType w:val="multilevel"/>
    <w:tmpl w:val="B350B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8879A2"/>
    <w:multiLevelType w:val="multilevel"/>
    <w:tmpl w:val="0744059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2864A81"/>
    <w:multiLevelType w:val="multilevel"/>
    <w:tmpl w:val="D2B4D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2B738F8"/>
    <w:multiLevelType w:val="multilevel"/>
    <w:tmpl w:val="8632C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3D75B2B"/>
    <w:multiLevelType w:val="multilevel"/>
    <w:tmpl w:val="79BE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3E140FB"/>
    <w:multiLevelType w:val="multilevel"/>
    <w:tmpl w:val="45FC6B0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17356FD4"/>
    <w:multiLevelType w:val="multilevel"/>
    <w:tmpl w:val="B3C0625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1A672A19"/>
    <w:multiLevelType w:val="multilevel"/>
    <w:tmpl w:val="7494CD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1D8A606A"/>
    <w:multiLevelType w:val="multilevel"/>
    <w:tmpl w:val="0C3242B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20441435"/>
    <w:multiLevelType w:val="multilevel"/>
    <w:tmpl w:val="CAA6E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3CD3567"/>
    <w:multiLevelType w:val="multilevel"/>
    <w:tmpl w:val="F5F0791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25D767D2"/>
    <w:multiLevelType w:val="multilevel"/>
    <w:tmpl w:val="78220CB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2961390F"/>
    <w:multiLevelType w:val="multilevel"/>
    <w:tmpl w:val="8930A1B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2998752A"/>
    <w:multiLevelType w:val="multilevel"/>
    <w:tmpl w:val="4D46DFE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2AC917FE"/>
    <w:multiLevelType w:val="multilevel"/>
    <w:tmpl w:val="32B230A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2AE97592"/>
    <w:multiLevelType w:val="multilevel"/>
    <w:tmpl w:val="7A741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AFE1D8D"/>
    <w:multiLevelType w:val="multilevel"/>
    <w:tmpl w:val="9EE6880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2C935104"/>
    <w:multiLevelType w:val="multilevel"/>
    <w:tmpl w:val="92789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DAB2784"/>
    <w:multiLevelType w:val="multilevel"/>
    <w:tmpl w:val="754EB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EB62756"/>
    <w:multiLevelType w:val="multilevel"/>
    <w:tmpl w:val="B442F2C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305D171F"/>
    <w:multiLevelType w:val="multilevel"/>
    <w:tmpl w:val="4A02C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3847C54"/>
    <w:multiLevelType w:val="multilevel"/>
    <w:tmpl w:val="09B24F0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37101905"/>
    <w:multiLevelType w:val="multilevel"/>
    <w:tmpl w:val="0B285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74E7918"/>
    <w:multiLevelType w:val="multilevel"/>
    <w:tmpl w:val="CA1E57D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375A3D06"/>
    <w:multiLevelType w:val="multilevel"/>
    <w:tmpl w:val="8EA4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C31768B"/>
    <w:multiLevelType w:val="multilevel"/>
    <w:tmpl w:val="1384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D093FC6"/>
    <w:multiLevelType w:val="multilevel"/>
    <w:tmpl w:val="B31E0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F38123C"/>
    <w:multiLevelType w:val="multilevel"/>
    <w:tmpl w:val="8E18AF3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 w15:restartNumberingAfterBreak="0">
    <w:nsid w:val="42976255"/>
    <w:multiLevelType w:val="multilevel"/>
    <w:tmpl w:val="479A74E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 w15:restartNumberingAfterBreak="0">
    <w:nsid w:val="429877E1"/>
    <w:multiLevelType w:val="multilevel"/>
    <w:tmpl w:val="6D3C0B8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 w15:restartNumberingAfterBreak="0">
    <w:nsid w:val="44BF2896"/>
    <w:multiLevelType w:val="multilevel"/>
    <w:tmpl w:val="8CAC32A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4507547A"/>
    <w:multiLevelType w:val="multilevel"/>
    <w:tmpl w:val="3BB4F55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48A111A8"/>
    <w:multiLevelType w:val="multilevel"/>
    <w:tmpl w:val="06461B70"/>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3" w15:restartNumberingAfterBreak="0">
    <w:nsid w:val="4ABB31BA"/>
    <w:multiLevelType w:val="multilevel"/>
    <w:tmpl w:val="B282D2F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4" w15:restartNumberingAfterBreak="0">
    <w:nsid w:val="4B4550AA"/>
    <w:multiLevelType w:val="multilevel"/>
    <w:tmpl w:val="9698EDD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5" w15:restartNumberingAfterBreak="0">
    <w:nsid w:val="4BE018D7"/>
    <w:multiLevelType w:val="multilevel"/>
    <w:tmpl w:val="3F9C8DE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6" w15:restartNumberingAfterBreak="0">
    <w:nsid w:val="4D7F38D2"/>
    <w:multiLevelType w:val="multilevel"/>
    <w:tmpl w:val="3EE674B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7" w15:restartNumberingAfterBreak="0">
    <w:nsid w:val="508E0EF9"/>
    <w:multiLevelType w:val="multilevel"/>
    <w:tmpl w:val="183AD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1C35C25"/>
    <w:multiLevelType w:val="multilevel"/>
    <w:tmpl w:val="5F747D4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9" w15:restartNumberingAfterBreak="0">
    <w:nsid w:val="53262F08"/>
    <w:multiLevelType w:val="multilevel"/>
    <w:tmpl w:val="F7E47F5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0" w15:restartNumberingAfterBreak="0">
    <w:nsid w:val="536D46A6"/>
    <w:multiLevelType w:val="multilevel"/>
    <w:tmpl w:val="370671D8"/>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1" w15:restartNumberingAfterBreak="0">
    <w:nsid w:val="5380199D"/>
    <w:multiLevelType w:val="multilevel"/>
    <w:tmpl w:val="ACC4879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2" w15:restartNumberingAfterBreak="0">
    <w:nsid w:val="55A30340"/>
    <w:multiLevelType w:val="multilevel"/>
    <w:tmpl w:val="ACC220E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3" w15:restartNumberingAfterBreak="0">
    <w:nsid w:val="55E907C8"/>
    <w:multiLevelType w:val="multilevel"/>
    <w:tmpl w:val="5216798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4" w15:restartNumberingAfterBreak="0">
    <w:nsid w:val="56B05875"/>
    <w:multiLevelType w:val="multilevel"/>
    <w:tmpl w:val="82B2800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5" w15:restartNumberingAfterBreak="0">
    <w:nsid w:val="57924AA6"/>
    <w:multiLevelType w:val="multilevel"/>
    <w:tmpl w:val="FFAE6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7E53470"/>
    <w:multiLevelType w:val="multilevel"/>
    <w:tmpl w:val="BF5CC3F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7" w15:restartNumberingAfterBreak="0">
    <w:nsid w:val="5A5E0825"/>
    <w:multiLevelType w:val="multilevel"/>
    <w:tmpl w:val="29FE76A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8" w15:restartNumberingAfterBreak="0">
    <w:nsid w:val="5A7624E8"/>
    <w:multiLevelType w:val="multilevel"/>
    <w:tmpl w:val="2912F40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9" w15:restartNumberingAfterBreak="0">
    <w:nsid w:val="5BD65EC6"/>
    <w:multiLevelType w:val="multilevel"/>
    <w:tmpl w:val="40DEE1DC"/>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0" w15:restartNumberingAfterBreak="0">
    <w:nsid w:val="5EA93AE7"/>
    <w:multiLevelType w:val="multilevel"/>
    <w:tmpl w:val="DDEC208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1" w15:restartNumberingAfterBreak="0">
    <w:nsid w:val="600C0582"/>
    <w:multiLevelType w:val="multilevel"/>
    <w:tmpl w:val="FDAE9E1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2" w15:restartNumberingAfterBreak="0">
    <w:nsid w:val="60EC0035"/>
    <w:multiLevelType w:val="multilevel"/>
    <w:tmpl w:val="28302A6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3" w15:restartNumberingAfterBreak="0">
    <w:nsid w:val="63F45D35"/>
    <w:multiLevelType w:val="multilevel"/>
    <w:tmpl w:val="1D70B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4585A0A"/>
    <w:multiLevelType w:val="multilevel"/>
    <w:tmpl w:val="D832704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5" w15:restartNumberingAfterBreak="0">
    <w:nsid w:val="66A87570"/>
    <w:multiLevelType w:val="multilevel"/>
    <w:tmpl w:val="303A8FB6"/>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6" w15:restartNumberingAfterBreak="0">
    <w:nsid w:val="66EB0341"/>
    <w:multiLevelType w:val="multilevel"/>
    <w:tmpl w:val="E99CB32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7" w15:restartNumberingAfterBreak="0">
    <w:nsid w:val="671E383E"/>
    <w:multiLevelType w:val="multilevel"/>
    <w:tmpl w:val="E8DA90E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8" w15:restartNumberingAfterBreak="0">
    <w:nsid w:val="68723064"/>
    <w:multiLevelType w:val="multilevel"/>
    <w:tmpl w:val="4B5A2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98572D1"/>
    <w:multiLevelType w:val="multilevel"/>
    <w:tmpl w:val="2D4646A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0" w15:restartNumberingAfterBreak="0">
    <w:nsid w:val="6ADE2772"/>
    <w:multiLevelType w:val="multilevel"/>
    <w:tmpl w:val="0A68AE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1" w15:restartNumberingAfterBreak="0">
    <w:nsid w:val="6BA6181E"/>
    <w:multiLevelType w:val="multilevel"/>
    <w:tmpl w:val="D19A9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0925278"/>
    <w:multiLevelType w:val="multilevel"/>
    <w:tmpl w:val="F362AFB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3" w15:restartNumberingAfterBreak="0">
    <w:nsid w:val="727307F7"/>
    <w:multiLevelType w:val="multilevel"/>
    <w:tmpl w:val="76DA099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4" w15:restartNumberingAfterBreak="0">
    <w:nsid w:val="745647B5"/>
    <w:multiLevelType w:val="multilevel"/>
    <w:tmpl w:val="7724050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5" w15:restartNumberingAfterBreak="0">
    <w:nsid w:val="747B61CA"/>
    <w:multiLevelType w:val="multilevel"/>
    <w:tmpl w:val="7C44AE8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6" w15:restartNumberingAfterBreak="0">
    <w:nsid w:val="75772566"/>
    <w:multiLevelType w:val="multilevel"/>
    <w:tmpl w:val="D72E8BE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7" w15:restartNumberingAfterBreak="0">
    <w:nsid w:val="79005983"/>
    <w:multiLevelType w:val="multilevel"/>
    <w:tmpl w:val="84924CD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8" w15:restartNumberingAfterBreak="0">
    <w:nsid w:val="79CC4F61"/>
    <w:multiLevelType w:val="multilevel"/>
    <w:tmpl w:val="F8EC243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9" w15:restartNumberingAfterBreak="0">
    <w:nsid w:val="7AD4598B"/>
    <w:multiLevelType w:val="multilevel"/>
    <w:tmpl w:val="D7C8D488"/>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0" w15:restartNumberingAfterBreak="0">
    <w:nsid w:val="7DB316E4"/>
    <w:multiLevelType w:val="multilevel"/>
    <w:tmpl w:val="BB1E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EC065F2"/>
    <w:multiLevelType w:val="multilevel"/>
    <w:tmpl w:val="8B90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F326EE1"/>
    <w:multiLevelType w:val="multilevel"/>
    <w:tmpl w:val="EC865F9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3" w15:restartNumberingAfterBreak="0">
    <w:nsid w:val="7F523226"/>
    <w:multiLevelType w:val="multilevel"/>
    <w:tmpl w:val="4DF65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F6B788D"/>
    <w:multiLevelType w:val="multilevel"/>
    <w:tmpl w:val="1CE0218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5" w15:restartNumberingAfterBreak="0">
    <w:nsid w:val="7FDF563E"/>
    <w:multiLevelType w:val="multilevel"/>
    <w:tmpl w:val="A63A6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57038569">
    <w:abstractNumId w:val="35"/>
  </w:num>
  <w:num w:numId="2" w16cid:durableId="55203769">
    <w:abstractNumId w:val="63"/>
  </w:num>
  <w:num w:numId="3" w16cid:durableId="2082484998">
    <w:abstractNumId w:val="57"/>
  </w:num>
  <w:num w:numId="4" w16cid:durableId="1737707071">
    <w:abstractNumId w:val="54"/>
  </w:num>
  <w:num w:numId="5" w16cid:durableId="998387255">
    <w:abstractNumId w:val="15"/>
  </w:num>
  <w:num w:numId="6" w16cid:durableId="1941137170">
    <w:abstractNumId w:val="76"/>
  </w:num>
  <w:num w:numId="7" w16cid:durableId="1512184361">
    <w:abstractNumId w:val="33"/>
  </w:num>
  <w:num w:numId="8" w16cid:durableId="336735677">
    <w:abstractNumId w:val="8"/>
  </w:num>
  <w:num w:numId="9" w16cid:durableId="1046761585">
    <w:abstractNumId w:val="26"/>
  </w:num>
  <w:num w:numId="10" w16cid:durableId="435709709">
    <w:abstractNumId w:val="80"/>
  </w:num>
  <w:num w:numId="11" w16cid:durableId="650520719">
    <w:abstractNumId w:val="51"/>
  </w:num>
  <w:num w:numId="12" w16cid:durableId="149491638">
    <w:abstractNumId w:val="40"/>
  </w:num>
  <w:num w:numId="13" w16cid:durableId="389766426">
    <w:abstractNumId w:val="84"/>
  </w:num>
  <w:num w:numId="14" w16cid:durableId="578487403">
    <w:abstractNumId w:val="69"/>
  </w:num>
  <w:num w:numId="15" w16cid:durableId="450786632">
    <w:abstractNumId w:val="67"/>
  </w:num>
  <w:num w:numId="16" w16cid:durableId="1215850864">
    <w:abstractNumId w:val="82"/>
  </w:num>
  <w:num w:numId="17" w16cid:durableId="1209076086">
    <w:abstractNumId w:val="29"/>
  </w:num>
  <w:num w:numId="18" w16cid:durableId="2126187811">
    <w:abstractNumId w:val="83"/>
  </w:num>
  <w:num w:numId="19" w16cid:durableId="1687370370">
    <w:abstractNumId w:val="43"/>
  </w:num>
  <w:num w:numId="20" w16cid:durableId="1431003809">
    <w:abstractNumId w:val="49"/>
  </w:num>
  <w:num w:numId="21" w16cid:durableId="217018669">
    <w:abstractNumId w:val="23"/>
  </w:num>
  <w:num w:numId="22" w16cid:durableId="1320958511">
    <w:abstractNumId w:val="28"/>
  </w:num>
  <w:num w:numId="23" w16cid:durableId="326329542">
    <w:abstractNumId w:val="31"/>
  </w:num>
  <w:num w:numId="24" w16cid:durableId="711229234">
    <w:abstractNumId w:val="44"/>
  </w:num>
  <w:num w:numId="25" w16cid:durableId="750011209">
    <w:abstractNumId w:val="0"/>
  </w:num>
  <w:num w:numId="26" w16cid:durableId="1251699825">
    <w:abstractNumId w:val="37"/>
  </w:num>
  <w:num w:numId="27" w16cid:durableId="1897204711">
    <w:abstractNumId w:val="77"/>
  </w:num>
  <w:num w:numId="28" w16cid:durableId="2119325904">
    <w:abstractNumId w:val="79"/>
  </w:num>
  <w:num w:numId="29" w16cid:durableId="2140805767">
    <w:abstractNumId w:val="3"/>
  </w:num>
  <w:num w:numId="30" w16cid:durableId="2122331905">
    <w:abstractNumId w:val="61"/>
  </w:num>
  <w:num w:numId="31" w16cid:durableId="654921750">
    <w:abstractNumId w:val="21"/>
  </w:num>
  <w:num w:numId="32" w16cid:durableId="378210952">
    <w:abstractNumId w:val="32"/>
  </w:num>
  <w:num w:numId="33" w16cid:durableId="1522015115">
    <w:abstractNumId w:val="18"/>
  </w:num>
  <w:num w:numId="34" w16cid:durableId="1438332917">
    <w:abstractNumId w:val="73"/>
  </w:num>
  <w:num w:numId="35" w16cid:durableId="122189530">
    <w:abstractNumId w:val="50"/>
  </w:num>
  <w:num w:numId="36" w16cid:durableId="1388332892">
    <w:abstractNumId w:val="38"/>
  </w:num>
  <w:num w:numId="37" w16cid:durableId="1155756764">
    <w:abstractNumId w:val="41"/>
  </w:num>
  <w:num w:numId="38" w16cid:durableId="1819682868">
    <w:abstractNumId w:val="16"/>
  </w:num>
  <w:num w:numId="39" w16cid:durableId="1016931689">
    <w:abstractNumId w:val="85"/>
  </w:num>
  <w:num w:numId="40" w16cid:durableId="1129127004">
    <w:abstractNumId w:val="5"/>
  </w:num>
  <w:num w:numId="41" w16cid:durableId="1841433998">
    <w:abstractNumId w:val="42"/>
  </w:num>
  <w:num w:numId="42" w16cid:durableId="1557158532">
    <w:abstractNumId w:val="14"/>
  </w:num>
  <w:num w:numId="43" w16cid:durableId="1040128967">
    <w:abstractNumId w:val="6"/>
  </w:num>
  <w:num w:numId="44" w16cid:durableId="183596798">
    <w:abstractNumId w:val="22"/>
  </w:num>
  <w:num w:numId="45" w16cid:durableId="623198005">
    <w:abstractNumId w:val="48"/>
  </w:num>
  <w:num w:numId="46" w16cid:durableId="565265336">
    <w:abstractNumId w:val="74"/>
  </w:num>
  <w:num w:numId="47" w16cid:durableId="705716027">
    <w:abstractNumId w:val="68"/>
  </w:num>
  <w:num w:numId="48" w16cid:durableId="1697661273">
    <w:abstractNumId w:val="64"/>
  </w:num>
  <w:num w:numId="49" w16cid:durableId="253632938">
    <w:abstractNumId w:val="25"/>
  </w:num>
  <w:num w:numId="50" w16cid:durableId="1368096705">
    <w:abstractNumId w:val="65"/>
  </w:num>
  <w:num w:numId="51" w16cid:durableId="829249917">
    <w:abstractNumId w:val="7"/>
  </w:num>
  <w:num w:numId="52" w16cid:durableId="2046716202">
    <w:abstractNumId w:val="45"/>
  </w:num>
  <w:num w:numId="53" w16cid:durableId="1639414108">
    <w:abstractNumId w:val="24"/>
  </w:num>
  <w:num w:numId="54" w16cid:durableId="498275016">
    <w:abstractNumId w:val="59"/>
  </w:num>
  <w:num w:numId="55" w16cid:durableId="1901474431">
    <w:abstractNumId w:val="60"/>
  </w:num>
  <w:num w:numId="56" w16cid:durableId="268704975">
    <w:abstractNumId w:val="20"/>
  </w:num>
  <w:num w:numId="57" w16cid:durableId="619069752">
    <w:abstractNumId w:val="2"/>
  </w:num>
  <w:num w:numId="58" w16cid:durableId="628782207">
    <w:abstractNumId w:val="56"/>
  </w:num>
  <w:num w:numId="59" w16cid:durableId="1363751127">
    <w:abstractNumId w:val="72"/>
  </w:num>
  <w:num w:numId="60" w16cid:durableId="410002863">
    <w:abstractNumId w:val="47"/>
  </w:num>
  <w:num w:numId="61" w16cid:durableId="231158618">
    <w:abstractNumId w:val="34"/>
  </w:num>
  <w:num w:numId="62" w16cid:durableId="1733654444">
    <w:abstractNumId w:val="27"/>
  </w:num>
  <w:num w:numId="63" w16cid:durableId="239944412">
    <w:abstractNumId w:val="62"/>
  </w:num>
  <w:num w:numId="64" w16cid:durableId="1631745138">
    <w:abstractNumId w:val="70"/>
  </w:num>
  <w:num w:numId="65" w16cid:durableId="1012339574">
    <w:abstractNumId w:val="17"/>
  </w:num>
  <w:num w:numId="66" w16cid:durableId="1226456793">
    <w:abstractNumId w:val="36"/>
  </w:num>
  <w:num w:numId="67" w16cid:durableId="1755853129">
    <w:abstractNumId w:val="12"/>
  </w:num>
  <w:num w:numId="68" w16cid:durableId="1349209312">
    <w:abstractNumId w:val="4"/>
  </w:num>
  <w:num w:numId="69" w16cid:durableId="2055620260">
    <w:abstractNumId w:val="78"/>
  </w:num>
  <w:num w:numId="70" w16cid:durableId="1816070404">
    <w:abstractNumId w:val="11"/>
  </w:num>
  <w:num w:numId="71" w16cid:durableId="1222790701">
    <w:abstractNumId w:val="39"/>
  </w:num>
  <w:num w:numId="72" w16cid:durableId="1197043412">
    <w:abstractNumId w:val="19"/>
  </w:num>
  <w:num w:numId="73" w16cid:durableId="895358879">
    <w:abstractNumId w:val="75"/>
  </w:num>
  <w:num w:numId="74" w16cid:durableId="124936546">
    <w:abstractNumId w:val="10"/>
  </w:num>
  <w:num w:numId="75" w16cid:durableId="1441677687">
    <w:abstractNumId w:val="30"/>
  </w:num>
  <w:num w:numId="76" w16cid:durableId="1961105667">
    <w:abstractNumId w:val="46"/>
  </w:num>
  <w:num w:numId="77" w16cid:durableId="166943367">
    <w:abstractNumId w:val="81"/>
  </w:num>
  <w:num w:numId="78" w16cid:durableId="2095658889">
    <w:abstractNumId w:val="9"/>
  </w:num>
  <w:num w:numId="79" w16cid:durableId="753360711">
    <w:abstractNumId w:val="58"/>
  </w:num>
  <w:num w:numId="80" w16cid:durableId="1476751511">
    <w:abstractNumId w:val="66"/>
  </w:num>
  <w:num w:numId="81" w16cid:durableId="1956906750">
    <w:abstractNumId w:val="52"/>
  </w:num>
  <w:num w:numId="82" w16cid:durableId="732705506">
    <w:abstractNumId w:val="71"/>
  </w:num>
  <w:num w:numId="83" w16cid:durableId="795562874">
    <w:abstractNumId w:val="1"/>
  </w:num>
  <w:num w:numId="84" w16cid:durableId="1523593240">
    <w:abstractNumId w:val="55"/>
  </w:num>
  <w:num w:numId="85" w16cid:durableId="548030769">
    <w:abstractNumId w:val="53"/>
  </w:num>
  <w:num w:numId="86" w16cid:durableId="265770497">
    <w:abstractNumId w:val="1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E17AFB"/>
    <w:rsid w:val="0030600A"/>
    <w:rsid w:val="003D0657"/>
    <w:rsid w:val="004501AB"/>
    <w:rsid w:val="00E17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73951"/>
  <w15:chartTrackingRefBased/>
  <w15:docId w15:val="{0DFAC415-4047-4E22-8316-4CEF8089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975" w:after="100" w:afterAutospacing="1"/>
      <w:ind w:left="2520" w:right="2520"/>
      <w:jc w:val="center"/>
    </w:p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checkbox1">
    <w:name w:val="iatacheckbox1"/>
    <w:basedOn w:val="DefaultParagraphFont"/>
    <w:rPr>
      <w:b w:val="0"/>
      <w:bCs w:val="0"/>
      <w:vanish w:val="0"/>
      <w:webHidden w:val="0"/>
      <w:specVanish w:val="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4"/>
      <w:szCs w:val="24"/>
    </w:rPr>
  </w:style>
  <w:style w:type="character" w:styleId="PlaceholderText">
    <w:name w:val="Placeholder Text"/>
    <w:basedOn w:val="DefaultParagraphFont"/>
    <w:uiPriority w:val="99"/>
    <w:semiHidden/>
    <w:rsid w:val="00E17AFB"/>
    <w:rPr>
      <w:color w:val="808080"/>
    </w:rPr>
  </w:style>
  <w:style w:type="paragraph" w:styleId="Header">
    <w:name w:val="header"/>
    <w:basedOn w:val="Normal"/>
    <w:link w:val="HeaderChar"/>
    <w:uiPriority w:val="99"/>
    <w:unhideWhenUsed/>
    <w:rsid w:val="00E17AFB"/>
    <w:pPr>
      <w:tabs>
        <w:tab w:val="center" w:pos="4680"/>
        <w:tab w:val="right" w:pos="9360"/>
      </w:tabs>
    </w:pPr>
  </w:style>
  <w:style w:type="character" w:customStyle="1" w:styleId="HeaderChar">
    <w:name w:val="Header Char"/>
    <w:basedOn w:val="DefaultParagraphFont"/>
    <w:link w:val="Header"/>
    <w:uiPriority w:val="99"/>
    <w:rsid w:val="00E17AFB"/>
    <w:rPr>
      <w:rFonts w:eastAsiaTheme="minorEastAsia"/>
      <w:sz w:val="24"/>
      <w:szCs w:val="24"/>
    </w:rPr>
  </w:style>
  <w:style w:type="paragraph" w:styleId="Footer">
    <w:name w:val="footer"/>
    <w:basedOn w:val="Normal"/>
    <w:link w:val="FooterChar"/>
    <w:uiPriority w:val="99"/>
    <w:unhideWhenUsed/>
    <w:rsid w:val="00E17AFB"/>
    <w:pPr>
      <w:tabs>
        <w:tab w:val="center" w:pos="4680"/>
        <w:tab w:val="right" w:pos="9360"/>
      </w:tabs>
    </w:pPr>
  </w:style>
  <w:style w:type="character" w:customStyle="1" w:styleId="FooterChar">
    <w:name w:val="Footer Char"/>
    <w:basedOn w:val="DefaultParagraphFont"/>
    <w:link w:val="Footer"/>
    <w:uiPriority w:val="99"/>
    <w:rsid w:val="00E17AFB"/>
    <w:rPr>
      <w:rFonts w:eastAsiaTheme="minorEastAsia"/>
      <w:sz w:val="24"/>
      <w:szCs w:val="24"/>
    </w:rPr>
  </w:style>
  <w:style w:type="table" w:styleId="TableGrid">
    <w:name w:val="Table Grid"/>
    <w:basedOn w:val="TableNormal"/>
    <w:uiPriority w:val="39"/>
    <w:rsid w:val="00E17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49003">
      <w:marLeft w:val="0"/>
      <w:marRight w:val="0"/>
      <w:marTop w:val="0"/>
      <w:marBottom w:val="0"/>
      <w:divBdr>
        <w:top w:val="none" w:sz="0" w:space="0" w:color="auto"/>
        <w:left w:val="none" w:sz="0" w:space="0" w:color="auto"/>
        <w:bottom w:val="none" w:sz="0" w:space="0" w:color="auto"/>
        <w:right w:val="none" w:sz="0" w:space="0" w:color="auto"/>
      </w:divBdr>
      <w:divsChild>
        <w:div w:id="522288247">
          <w:marLeft w:val="0"/>
          <w:marRight w:val="0"/>
          <w:marTop w:val="0"/>
          <w:marBottom w:val="90"/>
          <w:divBdr>
            <w:top w:val="none" w:sz="0" w:space="0" w:color="auto"/>
            <w:left w:val="none" w:sz="0" w:space="0" w:color="auto"/>
            <w:bottom w:val="none" w:sz="0" w:space="0" w:color="auto"/>
            <w:right w:val="none" w:sz="0" w:space="0" w:color="auto"/>
          </w:divBdr>
        </w:div>
        <w:div w:id="300963823">
          <w:marLeft w:val="0"/>
          <w:marRight w:val="0"/>
          <w:marTop w:val="0"/>
          <w:marBottom w:val="45"/>
          <w:divBdr>
            <w:top w:val="none" w:sz="0" w:space="0" w:color="auto"/>
            <w:left w:val="none" w:sz="0" w:space="0" w:color="auto"/>
            <w:bottom w:val="none" w:sz="0" w:space="0" w:color="auto"/>
            <w:right w:val="none" w:sz="0" w:space="0" w:color="auto"/>
          </w:divBdr>
        </w:div>
        <w:div w:id="88816189">
          <w:marLeft w:val="0"/>
          <w:marRight w:val="0"/>
          <w:marTop w:val="0"/>
          <w:marBottom w:val="45"/>
          <w:divBdr>
            <w:top w:val="none" w:sz="0" w:space="0" w:color="auto"/>
            <w:left w:val="none" w:sz="0" w:space="0" w:color="auto"/>
            <w:bottom w:val="none" w:sz="0" w:space="0" w:color="auto"/>
            <w:right w:val="none" w:sz="0" w:space="0" w:color="auto"/>
          </w:divBdr>
        </w:div>
        <w:div w:id="1364865880">
          <w:marLeft w:val="0"/>
          <w:marRight w:val="0"/>
          <w:marTop w:val="0"/>
          <w:marBottom w:val="45"/>
          <w:divBdr>
            <w:top w:val="none" w:sz="0" w:space="0" w:color="auto"/>
            <w:left w:val="none" w:sz="0" w:space="0" w:color="auto"/>
            <w:bottom w:val="none" w:sz="0" w:space="0" w:color="auto"/>
            <w:right w:val="none" w:sz="0" w:space="0" w:color="auto"/>
          </w:divBdr>
        </w:div>
        <w:div w:id="1540505605">
          <w:marLeft w:val="0"/>
          <w:marRight w:val="0"/>
          <w:marTop w:val="0"/>
          <w:marBottom w:val="45"/>
          <w:divBdr>
            <w:top w:val="none" w:sz="0" w:space="0" w:color="auto"/>
            <w:left w:val="none" w:sz="0" w:space="0" w:color="auto"/>
            <w:bottom w:val="none" w:sz="0" w:space="0" w:color="auto"/>
            <w:right w:val="none" w:sz="0" w:space="0" w:color="auto"/>
          </w:divBdr>
        </w:div>
        <w:div w:id="695499004">
          <w:marLeft w:val="0"/>
          <w:marRight w:val="0"/>
          <w:marTop w:val="0"/>
          <w:marBottom w:val="45"/>
          <w:divBdr>
            <w:top w:val="none" w:sz="0" w:space="0" w:color="auto"/>
            <w:left w:val="none" w:sz="0" w:space="0" w:color="auto"/>
            <w:bottom w:val="none" w:sz="0" w:space="0" w:color="auto"/>
            <w:right w:val="none" w:sz="0" w:space="0" w:color="auto"/>
          </w:divBdr>
        </w:div>
        <w:div w:id="2051344338">
          <w:marLeft w:val="0"/>
          <w:marRight w:val="0"/>
          <w:marTop w:val="0"/>
          <w:marBottom w:val="45"/>
          <w:divBdr>
            <w:top w:val="none" w:sz="0" w:space="0" w:color="auto"/>
            <w:left w:val="none" w:sz="0" w:space="0" w:color="auto"/>
            <w:bottom w:val="none" w:sz="0" w:space="0" w:color="auto"/>
            <w:right w:val="none" w:sz="0" w:space="0" w:color="auto"/>
          </w:divBdr>
        </w:div>
        <w:div w:id="30738349">
          <w:marLeft w:val="0"/>
          <w:marRight w:val="0"/>
          <w:marTop w:val="0"/>
          <w:marBottom w:val="45"/>
          <w:divBdr>
            <w:top w:val="none" w:sz="0" w:space="0" w:color="auto"/>
            <w:left w:val="none" w:sz="0" w:space="0" w:color="auto"/>
            <w:bottom w:val="none" w:sz="0" w:space="0" w:color="auto"/>
            <w:right w:val="none" w:sz="0" w:space="0" w:color="auto"/>
          </w:divBdr>
        </w:div>
        <w:div w:id="185754322">
          <w:marLeft w:val="0"/>
          <w:marRight w:val="0"/>
          <w:marTop w:val="0"/>
          <w:marBottom w:val="0"/>
          <w:divBdr>
            <w:top w:val="none" w:sz="0" w:space="0" w:color="auto"/>
            <w:left w:val="none" w:sz="0" w:space="0" w:color="auto"/>
            <w:bottom w:val="none" w:sz="0" w:space="0" w:color="auto"/>
            <w:right w:val="none" w:sz="0" w:space="0" w:color="auto"/>
          </w:divBdr>
        </w:div>
        <w:div w:id="662314207">
          <w:marLeft w:val="0"/>
          <w:marRight w:val="0"/>
          <w:marTop w:val="0"/>
          <w:marBottom w:val="0"/>
          <w:divBdr>
            <w:top w:val="none" w:sz="0" w:space="0" w:color="auto"/>
            <w:left w:val="none" w:sz="0" w:space="0" w:color="auto"/>
            <w:bottom w:val="none" w:sz="0" w:space="0" w:color="auto"/>
            <w:right w:val="none" w:sz="0" w:space="0" w:color="auto"/>
          </w:divBdr>
        </w:div>
        <w:div w:id="442581693">
          <w:marLeft w:val="0"/>
          <w:marRight w:val="0"/>
          <w:marTop w:val="0"/>
          <w:marBottom w:val="0"/>
          <w:divBdr>
            <w:top w:val="none" w:sz="0" w:space="0" w:color="auto"/>
            <w:left w:val="none" w:sz="0" w:space="0" w:color="auto"/>
            <w:bottom w:val="none" w:sz="0" w:space="0" w:color="auto"/>
            <w:right w:val="none" w:sz="0" w:space="0" w:color="auto"/>
          </w:divBdr>
        </w:div>
        <w:div w:id="1625842564">
          <w:marLeft w:val="0"/>
          <w:marRight w:val="0"/>
          <w:marTop w:val="0"/>
          <w:marBottom w:val="0"/>
          <w:divBdr>
            <w:top w:val="none" w:sz="0" w:space="0" w:color="auto"/>
            <w:left w:val="none" w:sz="0" w:space="0" w:color="auto"/>
            <w:bottom w:val="none" w:sz="0" w:space="0" w:color="auto"/>
            <w:right w:val="none" w:sz="0" w:space="0" w:color="auto"/>
          </w:divBdr>
        </w:div>
        <w:div w:id="1457748390">
          <w:marLeft w:val="0"/>
          <w:marRight w:val="0"/>
          <w:marTop w:val="90"/>
          <w:marBottom w:val="45"/>
          <w:divBdr>
            <w:top w:val="none" w:sz="0" w:space="0" w:color="auto"/>
            <w:left w:val="none" w:sz="0" w:space="0" w:color="auto"/>
            <w:bottom w:val="none" w:sz="0" w:space="0" w:color="auto"/>
            <w:right w:val="none" w:sz="0" w:space="0" w:color="auto"/>
          </w:divBdr>
        </w:div>
        <w:div w:id="182476489">
          <w:marLeft w:val="0"/>
          <w:marRight w:val="0"/>
          <w:marTop w:val="0"/>
          <w:marBottom w:val="90"/>
          <w:divBdr>
            <w:top w:val="none" w:sz="0" w:space="0" w:color="auto"/>
            <w:left w:val="none" w:sz="0" w:space="0" w:color="auto"/>
            <w:bottom w:val="none" w:sz="0" w:space="0" w:color="auto"/>
            <w:right w:val="none" w:sz="0" w:space="0" w:color="auto"/>
          </w:divBdr>
        </w:div>
        <w:div w:id="1511918518">
          <w:marLeft w:val="0"/>
          <w:marRight w:val="0"/>
          <w:marTop w:val="0"/>
          <w:marBottom w:val="90"/>
          <w:divBdr>
            <w:top w:val="none" w:sz="0" w:space="0" w:color="auto"/>
            <w:left w:val="none" w:sz="0" w:space="0" w:color="auto"/>
            <w:bottom w:val="none" w:sz="0" w:space="0" w:color="auto"/>
            <w:right w:val="none" w:sz="0" w:space="0" w:color="auto"/>
          </w:divBdr>
        </w:div>
        <w:div w:id="1636597306">
          <w:marLeft w:val="0"/>
          <w:marRight w:val="0"/>
          <w:marTop w:val="0"/>
          <w:marBottom w:val="90"/>
          <w:divBdr>
            <w:top w:val="none" w:sz="0" w:space="0" w:color="auto"/>
            <w:left w:val="none" w:sz="0" w:space="0" w:color="auto"/>
            <w:bottom w:val="none" w:sz="0" w:space="0" w:color="auto"/>
            <w:right w:val="none" w:sz="0" w:space="0" w:color="auto"/>
          </w:divBdr>
        </w:div>
        <w:div w:id="312180029">
          <w:marLeft w:val="0"/>
          <w:marRight w:val="0"/>
          <w:marTop w:val="0"/>
          <w:marBottom w:val="90"/>
          <w:divBdr>
            <w:top w:val="none" w:sz="0" w:space="0" w:color="auto"/>
            <w:left w:val="none" w:sz="0" w:space="0" w:color="auto"/>
            <w:bottom w:val="none" w:sz="0" w:space="0" w:color="auto"/>
            <w:right w:val="none" w:sz="0" w:space="0" w:color="auto"/>
          </w:divBdr>
        </w:div>
        <w:div w:id="1600481880">
          <w:marLeft w:val="0"/>
          <w:marRight w:val="0"/>
          <w:marTop w:val="0"/>
          <w:marBottom w:val="90"/>
          <w:divBdr>
            <w:top w:val="none" w:sz="0" w:space="0" w:color="auto"/>
            <w:left w:val="none" w:sz="0" w:space="0" w:color="auto"/>
            <w:bottom w:val="none" w:sz="0" w:space="0" w:color="auto"/>
            <w:right w:val="none" w:sz="0" w:space="0" w:color="auto"/>
          </w:divBdr>
        </w:div>
        <w:div w:id="1674335141">
          <w:marLeft w:val="0"/>
          <w:marRight w:val="0"/>
          <w:marTop w:val="0"/>
          <w:marBottom w:val="45"/>
          <w:divBdr>
            <w:top w:val="none" w:sz="0" w:space="0" w:color="auto"/>
            <w:left w:val="none" w:sz="0" w:space="0" w:color="auto"/>
            <w:bottom w:val="none" w:sz="0" w:space="0" w:color="auto"/>
            <w:right w:val="none" w:sz="0" w:space="0" w:color="auto"/>
          </w:divBdr>
        </w:div>
        <w:div w:id="140536325">
          <w:marLeft w:val="0"/>
          <w:marRight w:val="0"/>
          <w:marTop w:val="0"/>
          <w:marBottom w:val="45"/>
          <w:divBdr>
            <w:top w:val="none" w:sz="0" w:space="0" w:color="auto"/>
            <w:left w:val="none" w:sz="0" w:space="0" w:color="auto"/>
            <w:bottom w:val="none" w:sz="0" w:space="0" w:color="auto"/>
            <w:right w:val="none" w:sz="0" w:space="0" w:color="auto"/>
          </w:divBdr>
        </w:div>
        <w:div w:id="1492715458">
          <w:marLeft w:val="0"/>
          <w:marRight w:val="0"/>
          <w:marTop w:val="0"/>
          <w:marBottom w:val="45"/>
          <w:divBdr>
            <w:top w:val="none" w:sz="0" w:space="0" w:color="auto"/>
            <w:left w:val="none" w:sz="0" w:space="0" w:color="auto"/>
            <w:bottom w:val="none" w:sz="0" w:space="0" w:color="auto"/>
            <w:right w:val="none" w:sz="0" w:space="0" w:color="auto"/>
          </w:divBdr>
        </w:div>
        <w:div w:id="577834768">
          <w:marLeft w:val="0"/>
          <w:marRight w:val="0"/>
          <w:marTop w:val="0"/>
          <w:marBottom w:val="45"/>
          <w:divBdr>
            <w:top w:val="none" w:sz="0" w:space="0" w:color="auto"/>
            <w:left w:val="none" w:sz="0" w:space="0" w:color="auto"/>
            <w:bottom w:val="none" w:sz="0" w:space="0" w:color="auto"/>
            <w:right w:val="none" w:sz="0" w:space="0" w:color="auto"/>
          </w:divBdr>
        </w:div>
        <w:div w:id="1836064633">
          <w:marLeft w:val="0"/>
          <w:marRight w:val="0"/>
          <w:marTop w:val="0"/>
          <w:marBottom w:val="45"/>
          <w:divBdr>
            <w:top w:val="none" w:sz="0" w:space="0" w:color="auto"/>
            <w:left w:val="none" w:sz="0" w:space="0" w:color="auto"/>
            <w:bottom w:val="none" w:sz="0" w:space="0" w:color="auto"/>
            <w:right w:val="none" w:sz="0" w:space="0" w:color="auto"/>
          </w:divBdr>
        </w:div>
        <w:div w:id="1785537508">
          <w:marLeft w:val="0"/>
          <w:marRight w:val="0"/>
          <w:marTop w:val="0"/>
          <w:marBottom w:val="45"/>
          <w:divBdr>
            <w:top w:val="none" w:sz="0" w:space="0" w:color="auto"/>
            <w:left w:val="none" w:sz="0" w:space="0" w:color="auto"/>
            <w:bottom w:val="none" w:sz="0" w:space="0" w:color="auto"/>
            <w:right w:val="none" w:sz="0" w:space="0" w:color="auto"/>
          </w:divBdr>
        </w:div>
        <w:div w:id="122387243">
          <w:marLeft w:val="0"/>
          <w:marRight w:val="0"/>
          <w:marTop w:val="0"/>
          <w:marBottom w:val="45"/>
          <w:divBdr>
            <w:top w:val="none" w:sz="0" w:space="0" w:color="auto"/>
            <w:left w:val="none" w:sz="0" w:space="0" w:color="auto"/>
            <w:bottom w:val="none" w:sz="0" w:space="0" w:color="auto"/>
            <w:right w:val="none" w:sz="0" w:space="0" w:color="auto"/>
          </w:divBdr>
        </w:div>
        <w:div w:id="1345594918">
          <w:marLeft w:val="0"/>
          <w:marRight w:val="0"/>
          <w:marTop w:val="0"/>
          <w:marBottom w:val="0"/>
          <w:divBdr>
            <w:top w:val="none" w:sz="0" w:space="0" w:color="auto"/>
            <w:left w:val="none" w:sz="0" w:space="0" w:color="auto"/>
            <w:bottom w:val="none" w:sz="0" w:space="0" w:color="auto"/>
            <w:right w:val="none" w:sz="0" w:space="0" w:color="auto"/>
          </w:divBdr>
        </w:div>
        <w:div w:id="362294562">
          <w:marLeft w:val="0"/>
          <w:marRight w:val="0"/>
          <w:marTop w:val="0"/>
          <w:marBottom w:val="0"/>
          <w:divBdr>
            <w:top w:val="none" w:sz="0" w:space="0" w:color="auto"/>
            <w:left w:val="none" w:sz="0" w:space="0" w:color="auto"/>
            <w:bottom w:val="none" w:sz="0" w:space="0" w:color="auto"/>
            <w:right w:val="none" w:sz="0" w:space="0" w:color="auto"/>
          </w:divBdr>
        </w:div>
        <w:div w:id="220988040">
          <w:marLeft w:val="0"/>
          <w:marRight w:val="0"/>
          <w:marTop w:val="0"/>
          <w:marBottom w:val="0"/>
          <w:divBdr>
            <w:top w:val="none" w:sz="0" w:space="0" w:color="auto"/>
            <w:left w:val="none" w:sz="0" w:space="0" w:color="auto"/>
            <w:bottom w:val="none" w:sz="0" w:space="0" w:color="auto"/>
            <w:right w:val="none" w:sz="0" w:space="0" w:color="auto"/>
          </w:divBdr>
        </w:div>
        <w:div w:id="723597839">
          <w:marLeft w:val="0"/>
          <w:marRight w:val="0"/>
          <w:marTop w:val="0"/>
          <w:marBottom w:val="0"/>
          <w:divBdr>
            <w:top w:val="none" w:sz="0" w:space="0" w:color="auto"/>
            <w:left w:val="none" w:sz="0" w:space="0" w:color="auto"/>
            <w:bottom w:val="none" w:sz="0" w:space="0" w:color="auto"/>
            <w:right w:val="none" w:sz="0" w:space="0" w:color="auto"/>
          </w:divBdr>
        </w:div>
        <w:div w:id="1976987249">
          <w:marLeft w:val="0"/>
          <w:marRight w:val="0"/>
          <w:marTop w:val="0"/>
          <w:marBottom w:val="0"/>
          <w:divBdr>
            <w:top w:val="none" w:sz="0" w:space="0" w:color="auto"/>
            <w:left w:val="none" w:sz="0" w:space="0" w:color="auto"/>
            <w:bottom w:val="none" w:sz="0" w:space="0" w:color="auto"/>
            <w:right w:val="none" w:sz="0" w:space="0" w:color="auto"/>
          </w:divBdr>
        </w:div>
        <w:div w:id="532887334">
          <w:marLeft w:val="0"/>
          <w:marRight w:val="0"/>
          <w:marTop w:val="90"/>
          <w:marBottom w:val="45"/>
          <w:divBdr>
            <w:top w:val="none" w:sz="0" w:space="0" w:color="auto"/>
            <w:left w:val="none" w:sz="0" w:space="0" w:color="auto"/>
            <w:bottom w:val="none" w:sz="0" w:space="0" w:color="auto"/>
            <w:right w:val="none" w:sz="0" w:space="0" w:color="auto"/>
          </w:divBdr>
        </w:div>
        <w:div w:id="1186093075">
          <w:marLeft w:val="0"/>
          <w:marRight w:val="0"/>
          <w:marTop w:val="0"/>
          <w:marBottom w:val="90"/>
          <w:divBdr>
            <w:top w:val="none" w:sz="0" w:space="0" w:color="auto"/>
            <w:left w:val="none" w:sz="0" w:space="0" w:color="auto"/>
            <w:bottom w:val="none" w:sz="0" w:space="0" w:color="auto"/>
            <w:right w:val="none" w:sz="0" w:space="0" w:color="auto"/>
          </w:divBdr>
        </w:div>
        <w:div w:id="1690524408">
          <w:marLeft w:val="0"/>
          <w:marRight w:val="0"/>
          <w:marTop w:val="0"/>
          <w:marBottom w:val="90"/>
          <w:divBdr>
            <w:top w:val="none" w:sz="0" w:space="0" w:color="auto"/>
            <w:left w:val="none" w:sz="0" w:space="0" w:color="auto"/>
            <w:bottom w:val="none" w:sz="0" w:space="0" w:color="auto"/>
            <w:right w:val="none" w:sz="0" w:space="0" w:color="auto"/>
          </w:divBdr>
        </w:div>
        <w:div w:id="1446924477">
          <w:marLeft w:val="0"/>
          <w:marRight w:val="0"/>
          <w:marTop w:val="0"/>
          <w:marBottom w:val="90"/>
          <w:divBdr>
            <w:top w:val="none" w:sz="0" w:space="0" w:color="auto"/>
            <w:left w:val="none" w:sz="0" w:space="0" w:color="auto"/>
            <w:bottom w:val="none" w:sz="0" w:space="0" w:color="auto"/>
            <w:right w:val="none" w:sz="0" w:space="0" w:color="auto"/>
          </w:divBdr>
        </w:div>
        <w:div w:id="2019230225">
          <w:marLeft w:val="0"/>
          <w:marRight w:val="0"/>
          <w:marTop w:val="0"/>
          <w:marBottom w:val="45"/>
          <w:divBdr>
            <w:top w:val="none" w:sz="0" w:space="0" w:color="auto"/>
            <w:left w:val="none" w:sz="0" w:space="0" w:color="auto"/>
            <w:bottom w:val="none" w:sz="0" w:space="0" w:color="auto"/>
            <w:right w:val="none" w:sz="0" w:space="0" w:color="auto"/>
          </w:divBdr>
        </w:div>
        <w:div w:id="1534462147">
          <w:marLeft w:val="0"/>
          <w:marRight w:val="0"/>
          <w:marTop w:val="0"/>
          <w:marBottom w:val="45"/>
          <w:divBdr>
            <w:top w:val="none" w:sz="0" w:space="0" w:color="auto"/>
            <w:left w:val="none" w:sz="0" w:space="0" w:color="auto"/>
            <w:bottom w:val="none" w:sz="0" w:space="0" w:color="auto"/>
            <w:right w:val="none" w:sz="0" w:space="0" w:color="auto"/>
          </w:divBdr>
        </w:div>
        <w:div w:id="701976847">
          <w:marLeft w:val="0"/>
          <w:marRight w:val="0"/>
          <w:marTop w:val="0"/>
          <w:marBottom w:val="45"/>
          <w:divBdr>
            <w:top w:val="none" w:sz="0" w:space="0" w:color="auto"/>
            <w:left w:val="none" w:sz="0" w:space="0" w:color="auto"/>
            <w:bottom w:val="none" w:sz="0" w:space="0" w:color="auto"/>
            <w:right w:val="none" w:sz="0" w:space="0" w:color="auto"/>
          </w:divBdr>
        </w:div>
        <w:div w:id="1323002710">
          <w:marLeft w:val="0"/>
          <w:marRight w:val="0"/>
          <w:marTop w:val="0"/>
          <w:marBottom w:val="45"/>
          <w:divBdr>
            <w:top w:val="none" w:sz="0" w:space="0" w:color="auto"/>
            <w:left w:val="none" w:sz="0" w:space="0" w:color="auto"/>
            <w:bottom w:val="none" w:sz="0" w:space="0" w:color="auto"/>
            <w:right w:val="none" w:sz="0" w:space="0" w:color="auto"/>
          </w:divBdr>
        </w:div>
        <w:div w:id="1794444901">
          <w:marLeft w:val="0"/>
          <w:marRight w:val="0"/>
          <w:marTop w:val="0"/>
          <w:marBottom w:val="45"/>
          <w:divBdr>
            <w:top w:val="none" w:sz="0" w:space="0" w:color="auto"/>
            <w:left w:val="none" w:sz="0" w:space="0" w:color="auto"/>
            <w:bottom w:val="none" w:sz="0" w:space="0" w:color="auto"/>
            <w:right w:val="none" w:sz="0" w:space="0" w:color="auto"/>
          </w:divBdr>
        </w:div>
        <w:div w:id="1296519504">
          <w:marLeft w:val="0"/>
          <w:marRight w:val="0"/>
          <w:marTop w:val="0"/>
          <w:marBottom w:val="45"/>
          <w:divBdr>
            <w:top w:val="none" w:sz="0" w:space="0" w:color="auto"/>
            <w:left w:val="none" w:sz="0" w:space="0" w:color="auto"/>
            <w:bottom w:val="none" w:sz="0" w:space="0" w:color="auto"/>
            <w:right w:val="none" w:sz="0" w:space="0" w:color="auto"/>
          </w:divBdr>
        </w:div>
        <w:div w:id="78872447">
          <w:marLeft w:val="0"/>
          <w:marRight w:val="0"/>
          <w:marTop w:val="0"/>
          <w:marBottom w:val="45"/>
          <w:divBdr>
            <w:top w:val="none" w:sz="0" w:space="0" w:color="auto"/>
            <w:left w:val="none" w:sz="0" w:space="0" w:color="auto"/>
            <w:bottom w:val="none" w:sz="0" w:space="0" w:color="auto"/>
            <w:right w:val="none" w:sz="0" w:space="0" w:color="auto"/>
          </w:divBdr>
        </w:div>
        <w:div w:id="1817650617">
          <w:marLeft w:val="0"/>
          <w:marRight w:val="0"/>
          <w:marTop w:val="0"/>
          <w:marBottom w:val="0"/>
          <w:divBdr>
            <w:top w:val="none" w:sz="0" w:space="0" w:color="auto"/>
            <w:left w:val="none" w:sz="0" w:space="0" w:color="auto"/>
            <w:bottom w:val="none" w:sz="0" w:space="0" w:color="auto"/>
            <w:right w:val="none" w:sz="0" w:space="0" w:color="auto"/>
          </w:divBdr>
        </w:div>
        <w:div w:id="1296790761">
          <w:marLeft w:val="0"/>
          <w:marRight w:val="0"/>
          <w:marTop w:val="0"/>
          <w:marBottom w:val="0"/>
          <w:divBdr>
            <w:top w:val="none" w:sz="0" w:space="0" w:color="auto"/>
            <w:left w:val="none" w:sz="0" w:space="0" w:color="auto"/>
            <w:bottom w:val="none" w:sz="0" w:space="0" w:color="auto"/>
            <w:right w:val="none" w:sz="0" w:space="0" w:color="auto"/>
          </w:divBdr>
        </w:div>
        <w:div w:id="788471477">
          <w:marLeft w:val="0"/>
          <w:marRight w:val="0"/>
          <w:marTop w:val="0"/>
          <w:marBottom w:val="0"/>
          <w:divBdr>
            <w:top w:val="none" w:sz="0" w:space="0" w:color="auto"/>
            <w:left w:val="none" w:sz="0" w:space="0" w:color="auto"/>
            <w:bottom w:val="none" w:sz="0" w:space="0" w:color="auto"/>
            <w:right w:val="none" w:sz="0" w:space="0" w:color="auto"/>
          </w:divBdr>
        </w:div>
        <w:div w:id="326326184">
          <w:marLeft w:val="0"/>
          <w:marRight w:val="0"/>
          <w:marTop w:val="0"/>
          <w:marBottom w:val="0"/>
          <w:divBdr>
            <w:top w:val="none" w:sz="0" w:space="0" w:color="auto"/>
            <w:left w:val="none" w:sz="0" w:space="0" w:color="auto"/>
            <w:bottom w:val="none" w:sz="0" w:space="0" w:color="auto"/>
            <w:right w:val="none" w:sz="0" w:space="0" w:color="auto"/>
          </w:divBdr>
        </w:div>
        <w:div w:id="1664770759">
          <w:marLeft w:val="0"/>
          <w:marRight w:val="0"/>
          <w:marTop w:val="0"/>
          <w:marBottom w:val="0"/>
          <w:divBdr>
            <w:top w:val="none" w:sz="0" w:space="0" w:color="auto"/>
            <w:left w:val="none" w:sz="0" w:space="0" w:color="auto"/>
            <w:bottom w:val="none" w:sz="0" w:space="0" w:color="auto"/>
            <w:right w:val="none" w:sz="0" w:space="0" w:color="auto"/>
          </w:divBdr>
        </w:div>
        <w:div w:id="413937974">
          <w:marLeft w:val="0"/>
          <w:marRight w:val="0"/>
          <w:marTop w:val="90"/>
          <w:marBottom w:val="45"/>
          <w:divBdr>
            <w:top w:val="none" w:sz="0" w:space="0" w:color="auto"/>
            <w:left w:val="none" w:sz="0" w:space="0" w:color="auto"/>
            <w:bottom w:val="none" w:sz="0" w:space="0" w:color="auto"/>
            <w:right w:val="none" w:sz="0" w:space="0" w:color="auto"/>
          </w:divBdr>
        </w:div>
        <w:div w:id="2082290100">
          <w:marLeft w:val="0"/>
          <w:marRight w:val="0"/>
          <w:marTop w:val="0"/>
          <w:marBottom w:val="90"/>
          <w:divBdr>
            <w:top w:val="none" w:sz="0" w:space="0" w:color="auto"/>
            <w:left w:val="none" w:sz="0" w:space="0" w:color="auto"/>
            <w:bottom w:val="none" w:sz="0" w:space="0" w:color="auto"/>
            <w:right w:val="none" w:sz="0" w:space="0" w:color="auto"/>
          </w:divBdr>
        </w:div>
        <w:div w:id="1411543514">
          <w:marLeft w:val="0"/>
          <w:marRight w:val="0"/>
          <w:marTop w:val="0"/>
          <w:marBottom w:val="90"/>
          <w:divBdr>
            <w:top w:val="none" w:sz="0" w:space="0" w:color="auto"/>
            <w:left w:val="none" w:sz="0" w:space="0" w:color="auto"/>
            <w:bottom w:val="none" w:sz="0" w:space="0" w:color="auto"/>
            <w:right w:val="none" w:sz="0" w:space="0" w:color="auto"/>
          </w:divBdr>
        </w:div>
        <w:div w:id="1514996049">
          <w:marLeft w:val="0"/>
          <w:marRight w:val="0"/>
          <w:marTop w:val="0"/>
          <w:marBottom w:val="90"/>
          <w:divBdr>
            <w:top w:val="none" w:sz="0" w:space="0" w:color="auto"/>
            <w:left w:val="none" w:sz="0" w:space="0" w:color="auto"/>
            <w:bottom w:val="none" w:sz="0" w:space="0" w:color="auto"/>
            <w:right w:val="none" w:sz="0" w:space="0" w:color="auto"/>
          </w:divBdr>
        </w:div>
        <w:div w:id="1480342258">
          <w:marLeft w:val="0"/>
          <w:marRight w:val="0"/>
          <w:marTop w:val="0"/>
          <w:marBottom w:val="90"/>
          <w:divBdr>
            <w:top w:val="none" w:sz="0" w:space="0" w:color="auto"/>
            <w:left w:val="none" w:sz="0" w:space="0" w:color="auto"/>
            <w:bottom w:val="none" w:sz="0" w:space="0" w:color="auto"/>
            <w:right w:val="none" w:sz="0" w:space="0" w:color="auto"/>
          </w:divBdr>
        </w:div>
        <w:div w:id="1662080341">
          <w:marLeft w:val="0"/>
          <w:marRight w:val="0"/>
          <w:marTop w:val="0"/>
          <w:marBottom w:val="45"/>
          <w:divBdr>
            <w:top w:val="none" w:sz="0" w:space="0" w:color="auto"/>
            <w:left w:val="none" w:sz="0" w:space="0" w:color="auto"/>
            <w:bottom w:val="none" w:sz="0" w:space="0" w:color="auto"/>
            <w:right w:val="none" w:sz="0" w:space="0" w:color="auto"/>
          </w:divBdr>
        </w:div>
        <w:div w:id="1019428741">
          <w:marLeft w:val="0"/>
          <w:marRight w:val="0"/>
          <w:marTop w:val="0"/>
          <w:marBottom w:val="45"/>
          <w:divBdr>
            <w:top w:val="none" w:sz="0" w:space="0" w:color="auto"/>
            <w:left w:val="none" w:sz="0" w:space="0" w:color="auto"/>
            <w:bottom w:val="none" w:sz="0" w:space="0" w:color="auto"/>
            <w:right w:val="none" w:sz="0" w:space="0" w:color="auto"/>
          </w:divBdr>
        </w:div>
        <w:div w:id="1569270518">
          <w:marLeft w:val="0"/>
          <w:marRight w:val="0"/>
          <w:marTop w:val="0"/>
          <w:marBottom w:val="45"/>
          <w:divBdr>
            <w:top w:val="none" w:sz="0" w:space="0" w:color="auto"/>
            <w:left w:val="none" w:sz="0" w:space="0" w:color="auto"/>
            <w:bottom w:val="none" w:sz="0" w:space="0" w:color="auto"/>
            <w:right w:val="none" w:sz="0" w:space="0" w:color="auto"/>
          </w:divBdr>
        </w:div>
        <w:div w:id="820074503">
          <w:marLeft w:val="0"/>
          <w:marRight w:val="0"/>
          <w:marTop w:val="0"/>
          <w:marBottom w:val="45"/>
          <w:divBdr>
            <w:top w:val="none" w:sz="0" w:space="0" w:color="auto"/>
            <w:left w:val="none" w:sz="0" w:space="0" w:color="auto"/>
            <w:bottom w:val="none" w:sz="0" w:space="0" w:color="auto"/>
            <w:right w:val="none" w:sz="0" w:space="0" w:color="auto"/>
          </w:divBdr>
        </w:div>
        <w:div w:id="956637791">
          <w:marLeft w:val="0"/>
          <w:marRight w:val="0"/>
          <w:marTop w:val="0"/>
          <w:marBottom w:val="45"/>
          <w:divBdr>
            <w:top w:val="none" w:sz="0" w:space="0" w:color="auto"/>
            <w:left w:val="none" w:sz="0" w:space="0" w:color="auto"/>
            <w:bottom w:val="none" w:sz="0" w:space="0" w:color="auto"/>
            <w:right w:val="none" w:sz="0" w:space="0" w:color="auto"/>
          </w:divBdr>
        </w:div>
        <w:div w:id="929200114">
          <w:marLeft w:val="0"/>
          <w:marRight w:val="0"/>
          <w:marTop w:val="0"/>
          <w:marBottom w:val="45"/>
          <w:divBdr>
            <w:top w:val="none" w:sz="0" w:space="0" w:color="auto"/>
            <w:left w:val="none" w:sz="0" w:space="0" w:color="auto"/>
            <w:bottom w:val="none" w:sz="0" w:space="0" w:color="auto"/>
            <w:right w:val="none" w:sz="0" w:space="0" w:color="auto"/>
          </w:divBdr>
        </w:div>
        <w:div w:id="591398471">
          <w:marLeft w:val="0"/>
          <w:marRight w:val="0"/>
          <w:marTop w:val="0"/>
          <w:marBottom w:val="45"/>
          <w:divBdr>
            <w:top w:val="none" w:sz="0" w:space="0" w:color="auto"/>
            <w:left w:val="none" w:sz="0" w:space="0" w:color="auto"/>
            <w:bottom w:val="none" w:sz="0" w:space="0" w:color="auto"/>
            <w:right w:val="none" w:sz="0" w:space="0" w:color="auto"/>
          </w:divBdr>
        </w:div>
        <w:div w:id="1821731854">
          <w:marLeft w:val="0"/>
          <w:marRight w:val="0"/>
          <w:marTop w:val="0"/>
          <w:marBottom w:val="0"/>
          <w:divBdr>
            <w:top w:val="none" w:sz="0" w:space="0" w:color="auto"/>
            <w:left w:val="none" w:sz="0" w:space="0" w:color="auto"/>
            <w:bottom w:val="none" w:sz="0" w:space="0" w:color="auto"/>
            <w:right w:val="none" w:sz="0" w:space="0" w:color="auto"/>
          </w:divBdr>
        </w:div>
        <w:div w:id="30349710">
          <w:marLeft w:val="0"/>
          <w:marRight w:val="0"/>
          <w:marTop w:val="0"/>
          <w:marBottom w:val="0"/>
          <w:divBdr>
            <w:top w:val="none" w:sz="0" w:space="0" w:color="auto"/>
            <w:left w:val="none" w:sz="0" w:space="0" w:color="auto"/>
            <w:bottom w:val="none" w:sz="0" w:space="0" w:color="auto"/>
            <w:right w:val="none" w:sz="0" w:space="0" w:color="auto"/>
          </w:divBdr>
        </w:div>
        <w:div w:id="1805653106">
          <w:marLeft w:val="0"/>
          <w:marRight w:val="0"/>
          <w:marTop w:val="0"/>
          <w:marBottom w:val="0"/>
          <w:divBdr>
            <w:top w:val="none" w:sz="0" w:space="0" w:color="auto"/>
            <w:left w:val="none" w:sz="0" w:space="0" w:color="auto"/>
            <w:bottom w:val="none" w:sz="0" w:space="0" w:color="auto"/>
            <w:right w:val="none" w:sz="0" w:space="0" w:color="auto"/>
          </w:divBdr>
        </w:div>
        <w:div w:id="1671717122">
          <w:marLeft w:val="0"/>
          <w:marRight w:val="0"/>
          <w:marTop w:val="0"/>
          <w:marBottom w:val="0"/>
          <w:divBdr>
            <w:top w:val="none" w:sz="0" w:space="0" w:color="auto"/>
            <w:left w:val="none" w:sz="0" w:space="0" w:color="auto"/>
            <w:bottom w:val="none" w:sz="0" w:space="0" w:color="auto"/>
            <w:right w:val="none" w:sz="0" w:space="0" w:color="auto"/>
          </w:divBdr>
        </w:div>
        <w:div w:id="812068515">
          <w:marLeft w:val="0"/>
          <w:marRight w:val="0"/>
          <w:marTop w:val="0"/>
          <w:marBottom w:val="0"/>
          <w:divBdr>
            <w:top w:val="none" w:sz="0" w:space="0" w:color="auto"/>
            <w:left w:val="none" w:sz="0" w:space="0" w:color="auto"/>
            <w:bottom w:val="none" w:sz="0" w:space="0" w:color="auto"/>
            <w:right w:val="none" w:sz="0" w:space="0" w:color="auto"/>
          </w:divBdr>
        </w:div>
        <w:div w:id="1014842623">
          <w:marLeft w:val="0"/>
          <w:marRight w:val="0"/>
          <w:marTop w:val="90"/>
          <w:marBottom w:val="45"/>
          <w:divBdr>
            <w:top w:val="none" w:sz="0" w:space="0" w:color="auto"/>
            <w:left w:val="none" w:sz="0" w:space="0" w:color="auto"/>
            <w:bottom w:val="none" w:sz="0" w:space="0" w:color="auto"/>
            <w:right w:val="none" w:sz="0" w:space="0" w:color="auto"/>
          </w:divBdr>
        </w:div>
        <w:div w:id="344408627">
          <w:marLeft w:val="0"/>
          <w:marRight w:val="0"/>
          <w:marTop w:val="0"/>
          <w:marBottom w:val="90"/>
          <w:divBdr>
            <w:top w:val="none" w:sz="0" w:space="0" w:color="auto"/>
            <w:left w:val="none" w:sz="0" w:space="0" w:color="auto"/>
            <w:bottom w:val="none" w:sz="0" w:space="0" w:color="auto"/>
            <w:right w:val="none" w:sz="0" w:space="0" w:color="auto"/>
          </w:divBdr>
        </w:div>
        <w:div w:id="1586836397">
          <w:marLeft w:val="0"/>
          <w:marRight w:val="0"/>
          <w:marTop w:val="0"/>
          <w:marBottom w:val="90"/>
          <w:divBdr>
            <w:top w:val="none" w:sz="0" w:space="0" w:color="auto"/>
            <w:left w:val="none" w:sz="0" w:space="0" w:color="auto"/>
            <w:bottom w:val="none" w:sz="0" w:space="0" w:color="auto"/>
            <w:right w:val="none" w:sz="0" w:space="0" w:color="auto"/>
          </w:divBdr>
        </w:div>
        <w:div w:id="57172257">
          <w:marLeft w:val="0"/>
          <w:marRight w:val="0"/>
          <w:marTop w:val="0"/>
          <w:marBottom w:val="45"/>
          <w:divBdr>
            <w:top w:val="none" w:sz="0" w:space="0" w:color="auto"/>
            <w:left w:val="none" w:sz="0" w:space="0" w:color="auto"/>
            <w:bottom w:val="none" w:sz="0" w:space="0" w:color="auto"/>
            <w:right w:val="none" w:sz="0" w:space="0" w:color="auto"/>
          </w:divBdr>
        </w:div>
        <w:div w:id="1147480375">
          <w:marLeft w:val="0"/>
          <w:marRight w:val="0"/>
          <w:marTop w:val="0"/>
          <w:marBottom w:val="45"/>
          <w:divBdr>
            <w:top w:val="none" w:sz="0" w:space="0" w:color="auto"/>
            <w:left w:val="none" w:sz="0" w:space="0" w:color="auto"/>
            <w:bottom w:val="none" w:sz="0" w:space="0" w:color="auto"/>
            <w:right w:val="none" w:sz="0" w:space="0" w:color="auto"/>
          </w:divBdr>
        </w:div>
        <w:div w:id="674111288">
          <w:marLeft w:val="0"/>
          <w:marRight w:val="0"/>
          <w:marTop w:val="0"/>
          <w:marBottom w:val="45"/>
          <w:divBdr>
            <w:top w:val="none" w:sz="0" w:space="0" w:color="auto"/>
            <w:left w:val="none" w:sz="0" w:space="0" w:color="auto"/>
            <w:bottom w:val="none" w:sz="0" w:space="0" w:color="auto"/>
            <w:right w:val="none" w:sz="0" w:space="0" w:color="auto"/>
          </w:divBdr>
        </w:div>
        <w:div w:id="969286465">
          <w:marLeft w:val="0"/>
          <w:marRight w:val="0"/>
          <w:marTop w:val="0"/>
          <w:marBottom w:val="45"/>
          <w:divBdr>
            <w:top w:val="none" w:sz="0" w:space="0" w:color="auto"/>
            <w:left w:val="none" w:sz="0" w:space="0" w:color="auto"/>
            <w:bottom w:val="none" w:sz="0" w:space="0" w:color="auto"/>
            <w:right w:val="none" w:sz="0" w:space="0" w:color="auto"/>
          </w:divBdr>
        </w:div>
        <w:div w:id="177551827">
          <w:marLeft w:val="0"/>
          <w:marRight w:val="0"/>
          <w:marTop w:val="0"/>
          <w:marBottom w:val="45"/>
          <w:divBdr>
            <w:top w:val="none" w:sz="0" w:space="0" w:color="auto"/>
            <w:left w:val="none" w:sz="0" w:space="0" w:color="auto"/>
            <w:bottom w:val="none" w:sz="0" w:space="0" w:color="auto"/>
            <w:right w:val="none" w:sz="0" w:space="0" w:color="auto"/>
          </w:divBdr>
        </w:div>
        <w:div w:id="1731223931">
          <w:marLeft w:val="0"/>
          <w:marRight w:val="0"/>
          <w:marTop w:val="0"/>
          <w:marBottom w:val="45"/>
          <w:divBdr>
            <w:top w:val="none" w:sz="0" w:space="0" w:color="auto"/>
            <w:left w:val="none" w:sz="0" w:space="0" w:color="auto"/>
            <w:bottom w:val="none" w:sz="0" w:space="0" w:color="auto"/>
            <w:right w:val="none" w:sz="0" w:space="0" w:color="auto"/>
          </w:divBdr>
        </w:div>
        <w:div w:id="1050618531">
          <w:marLeft w:val="0"/>
          <w:marRight w:val="0"/>
          <w:marTop w:val="0"/>
          <w:marBottom w:val="45"/>
          <w:divBdr>
            <w:top w:val="none" w:sz="0" w:space="0" w:color="auto"/>
            <w:left w:val="none" w:sz="0" w:space="0" w:color="auto"/>
            <w:bottom w:val="none" w:sz="0" w:space="0" w:color="auto"/>
            <w:right w:val="none" w:sz="0" w:space="0" w:color="auto"/>
          </w:divBdr>
        </w:div>
        <w:div w:id="1299654355">
          <w:marLeft w:val="0"/>
          <w:marRight w:val="0"/>
          <w:marTop w:val="0"/>
          <w:marBottom w:val="0"/>
          <w:divBdr>
            <w:top w:val="none" w:sz="0" w:space="0" w:color="auto"/>
            <w:left w:val="none" w:sz="0" w:space="0" w:color="auto"/>
            <w:bottom w:val="none" w:sz="0" w:space="0" w:color="auto"/>
            <w:right w:val="none" w:sz="0" w:space="0" w:color="auto"/>
          </w:divBdr>
        </w:div>
        <w:div w:id="131681887">
          <w:marLeft w:val="0"/>
          <w:marRight w:val="0"/>
          <w:marTop w:val="0"/>
          <w:marBottom w:val="0"/>
          <w:divBdr>
            <w:top w:val="none" w:sz="0" w:space="0" w:color="auto"/>
            <w:left w:val="none" w:sz="0" w:space="0" w:color="auto"/>
            <w:bottom w:val="none" w:sz="0" w:space="0" w:color="auto"/>
            <w:right w:val="none" w:sz="0" w:space="0" w:color="auto"/>
          </w:divBdr>
        </w:div>
        <w:div w:id="541983992">
          <w:marLeft w:val="0"/>
          <w:marRight w:val="0"/>
          <w:marTop w:val="0"/>
          <w:marBottom w:val="0"/>
          <w:divBdr>
            <w:top w:val="none" w:sz="0" w:space="0" w:color="auto"/>
            <w:left w:val="none" w:sz="0" w:space="0" w:color="auto"/>
            <w:bottom w:val="none" w:sz="0" w:space="0" w:color="auto"/>
            <w:right w:val="none" w:sz="0" w:space="0" w:color="auto"/>
          </w:divBdr>
        </w:div>
        <w:div w:id="791434526">
          <w:marLeft w:val="0"/>
          <w:marRight w:val="0"/>
          <w:marTop w:val="0"/>
          <w:marBottom w:val="0"/>
          <w:divBdr>
            <w:top w:val="none" w:sz="0" w:space="0" w:color="auto"/>
            <w:left w:val="none" w:sz="0" w:space="0" w:color="auto"/>
            <w:bottom w:val="none" w:sz="0" w:space="0" w:color="auto"/>
            <w:right w:val="none" w:sz="0" w:space="0" w:color="auto"/>
          </w:divBdr>
        </w:div>
        <w:div w:id="172916675">
          <w:marLeft w:val="0"/>
          <w:marRight w:val="0"/>
          <w:marTop w:val="0"/>
          <w:marBottom w:val="0"/>
          <w:divBdr>
            <w:top w:val="none" w:sz="0" w:space="0" w:color="auto"/>
            <w:left w:val="none" w:sz="0" w:space="0" w:color="auto"/>
            <w:bottom w:val="none" w:sz="0" w:space="0" w:color="auto"/>
            <w:right w:val="none" w:sz="0" w:space="0" w:color="auto"/>
          </w:divBdr>
        </w:div>
        <w:div w:id="264506223">
          <w:marLeft w:val="0"/>
          <w:marRight w:val="0"/>
          <w:marTop w:val="90"/>
          <w:marBottom w:val="45"/>
          <w:divBdr>
            <w:top w:val="none" w:sz="0" w:space="0" w:color="auto"/>
            <w:left w:val="none" w:sz="0" w:space="0" w:color="auto"/>
            <w:bottom w:val="none" w:sz="0" w:space="0" w:color="auto"/>
            <w:right w:val="none" w:sz="0" w:space="0" w:color="auto"/>
          </w:divBdr>
        </w:div>
        <w:div w:id="766509905">
          <w:marLeft w:val="0"/>
          <w:marRight w:val="0"/>
          <w:marTop w:val="0"/>
          <w:marBottom w:val="90"/>
          <w:divBdr>
            <w:top w:val="none" w:sz="0" w:space="0" w:color="auto"/>
            <w:left w:val="none" w:sz="0" w:space="0" w:color="auto"/>
            <w:bottom w:val="none" w:sz="0" w:space="0" w:color="auto"/>
            <w:right w:val="none" w:sz="0" w:space="0" w:color="auto"/>
          </w:divBdr>
        </w:div>
        <w:div w:id="1338077749">
          <w:marLeft w:val="0"/>
          <w:marRight w:val="0"/>
          <w:marTop w:val="0"/>
          <w:marBottom w:val="90"/>
          <w:divBdr>
            <w:top w:val="none" w:sz="0" w:space="0" w:color="auto"/>
            <w:left w:val="none" w:sz="0" w:space="0" w:color="auto"/>
            <w:bottom w:val="none" w:sz="0" w:space="0" w:color="auto"/>
            <w:right w:val="none" w:sz="0" w:space="0" w:color="auto"/>
          </w:divBdr>
        </w:div>
        <w:div w:id="2016685662">
          <w:marLeft w:val="0"/>
          <w:marRight w:val="0"/>
          <w:marTop w:val="0"/>
          <w:marBottom w:val="90"/>
          <w:divBdr>
            <w:top w:val="none" w:sz="0" w:space="0" w:color="auto"/>
            <w:left w:val="none" w:sz="0" w:space="0" w:color="auto"/>
            <w:bottom w:val="none" w:sz="0" w:space="0" w:color="auto"/>
            <w:right w:val="none" w:sz="0" w:space="0" w:color="auto"/>
          </w:divBdr>
        </w:div>
        <w:div w:id="1783917734">
          <w:marLeft w:val="0"/>
          <w:marRight w:val="0"/>
          <w:marTop w:val="0"/>
          <w:marBottom w:val="90"/>
          <w:divBdr>
            <w:top w:val="none" w:sz="0" w:space="0" w:color="auto"/>
            <w:left w:val="none" w:sz="0" w:space="0" w:color="auto"/>
            <w:bottom w:val="none" w:sz="0" w:space="0" w:color="auto"/>
            <w:right w:val="none" w:sz="0" w:space="0" w:color="auto"/>
          </w:divBdr>
        </w:div>
        <w:div w:id="957225894">
          <w:marLeft w:val="0"/>
          <w:marRight w:val="0"/>
          <w:marTop w:val="0"/>
          <w:marBottom w:val="45"/>
          <w:divBdr>
            <w:top w:val="none" w:sz="0" w:space="0" w:color="auto"/>
            <w:left w:val="none" w:sz="0" w:space="0" w:color="auto"/>
            <w:bottom w:val="none" w:sz="0" w:space="0" w:color="auto"/>
            <w:right w:val="none" w:sz="0" w:space="0" w:color="auto"/>
          </w:divBdr>
        </w:div>
        <w:div w:id="1187795435">
          <w:marLeft w:val="0"/>
          <w:marRight w:val="0"/>
          <w:marTop w:val="0"/>
          <w:marBottom w:val="45"/>
          <w:divBdr>
            <w:top w:val="none" w:sz="0" w:space="0" w:color="auto"/>
            <w:left w:val="none" w:sz="0" w:space="0" w:color="auto"/>
            <w:bottom w:val="none" w:sz="0" w:space="0" w:color="auto"/>
            <w:right w:val="none" w:sz="0" w:space="0" w:color="auto"/>
          </w:divBdr>
        </w:div>
        <w:div w:id="842663820">
          <w:marLeft w:val="0"/>
          <w:marRight w:val="0"/>
          <w:marTop w:val="0"/>
          <w:marBottom w:val="45"/>
          <w:divBdr>
            <w:top w:val="none" w:sz="0" w:space="0" w:color="auto"/>
            <w:left w:val="none" w:sz="0" w:space="0" w:color="auto"/>
            <w:bottom w:val="none" w:sz="0" w:space="0" w:color="auto"/>
            <w:right w:val="none" w:sz="0" w:space="0" w:color="auto"/>
          </w:divBdr>
        </w:div>
        <w:div w:id="2130736785">
          <w:marLeft w:val="0"/>
          <w:marRight w:val="0"/>
          <w:marTop w:val="0"/>
          <w:marBottom w:val="45"/>
          <w:divBdr>
            <w:top w:val="none" w:sz="0" w:space="0" w:color="auto"/>
            <w:left w:val="none" w:sz="0" w:space="0" w:color="auto"/>
            <w:bottom w:val="none" w:sz="0" w:space="0" w:color="auto"/>
            <w:right w:val="none" w:sz="0" w:space="0" w:color="auto"/>
          </w:divBdr>
        </w:div>
        <w:div w:id="906762966">
          <w:marLeft w:val="0"/>
          <w:marRight w:val="0"/>
          <w:marTop w:val="0"/>
          <w:marBottom w:val="45"/>
          <w:divBdr>
            <w:top w:val="none" w:sz="0" w:space="0" w:color="auto"/>
            <w:left w:val="none" w:sz="0" w:space="0" w:color="auto"/>
            <w:bottom w:val="none" w:sz="0" w:space="0" w:color="auto"/>
            <w:right w:val="none" w:sz="0" w:space="0" w:color="auto"/>
          </w:divBdr>
        </w:div>
        <w:div w:id="296497117">
          <w:marLeft w:val="0"/>
          <w:marRight w:val="0"/>
          <w:marTop w:val="0"/>
          <w:marBottom w:val="45"/>
          <w:divBdr>
            <w:top w:val="none" w:sz="0" w:space="0" w:color="auto"/>
            <w:left w:val="none" w:sz="0" w:space="0" w:color="auto"/>
            <w:bottom w:val="none" w:sz="0" w:space="0" w:color="auto"/>
            <w:right w:val="none" w:sz="0" w:space="0" w:color="auto"/>
          </w:divBdr>
        </w:div>
        <w:div w:id="1349328106">
          <w:marLeft w:val="0"/>
          <w:marRight w:val="0"/>
          <w:marTop w:val="0"/>
          <w:marBottom w:val="45"/>
          <w:divBdr>
            <w:top w:val="none" w:sz="0" w:space="0" w:color="auto"/>
            <w:left w:val="none" w:sz="0" w:space="0" w:color="auto"/>
            <w:bottom w:val="none" w:sz="0" w:space="0" w:color="auto"/>
            <w:right w:val="none" w:sz="0" w:space="0" w:color="auto"/>
          </w:divBdr>
        </w:div>
        <w:div w:id="1058474662">
          <w:marLeft w:val="0"/>
          <w:marRight w:val="0"/>
          <w:marTop w:val="0"/>
          <w:marBottom w:val="0"/>
          <w:divBdr>
            <w:top w:val="none" w:sz="0" w:space="0" w:color="auto"/>
            <w:left w:val="none" w:sz="0" w:space="0" w:color="auto"/>
            <w:bottom w:val="none" w:sz="0" w:space="0" w:color="auto"/>
            <w:right w:val="none" w:sz="0" w:space="0" w:color="auto"/>
          </w:divBdr>
        </w:div>
        <w:div w:id="408384447">
          <w:marLeft w:val="0"/>
          <w:marRight w:val="0"/>
          <w:marTop w:val="0"/>
          <w:marBottom w:val="0"/>
          <w:divBdr>
            <w:top w:val="none" w:sz="0" w:space="0" w:color="auto"/>
            <w:left w:val="none" w:sz="0" w:space="0" w:color="auto"/>
            <w:bottom w:val="none" w:sz="0" w:space="0" w:color="auto"/>
            <w:right w:val="none" w:sz="0" w:space="0" w:color="auto"/>
          </w:divBdr>
        </w:div>
        <w:div w:id="266736431">
          <w:marLeft w:val="0"/>
          <w:marRight w:val="0"/>
          <w:marTop w:val="0"/>
          <w:marBottom w:val="0"/>
          <w:divBdr>
            <w:top w:val="none" w:sz="0" w:space="0" w:color="auto"/>
            <w:left w:val="none" w:sz="0" w:space="0" w:color="auto"/>
            <w:bottom w:val="none" w:sz="0" w:space="0" w:color="auto"/>
            <w:right w:val="none" w:sz="0" w:space="0" w:color="auto"/>
          </w:divBdr>
        </w:div>
        <w:div w:id="54361213">
          <w:marLeft w:val="0"/>
          <w:marRight w:val="0"/>
          <w:marTop w:val="0"/>
          <w:marBottom w:val="0"/>
          <w:divBdr>
            <w:top w:val="none" w:sz="0" w:space="0" w:color="auto"/>
            <w:left w:val="none" w:sz="0" w:space="0" w:color="auto"/>
            <w:bottom w:val="none" w:sz="0" w:space="0" w:color="auto"/>
            <w:right w:val="none" w:sz="0" w:space="0" w:color="auto"/>
          </w:divBdr>
        </w:div>
        <w:div w:id="1979987747">
          <w:marLeft w:val="0"/>
          <w:marRight w:val="0"/>
          <w:marTop w:val="0"/>
          <w:marBottom w:val="0"/>
          <w:divBdr>
            <w:top w:val="none" w:sz="0" w:space="0" w:color="auto"/>
            <w:left w:val="none" w:sz="0" w:space="0" w:color="auto"/>
            <w:bottom w:val="none" w:sz="0" w:space="0" w:color="auto"/>
            <w:right w:val="none" w:sz="0" w:space="0" w:color="auto"/>
          </w:divBdr>
        </w:div>
        <w:div w:id="1162937883">
          <w:marLeft w:val="0"/>
          <w:marRight w:val="0"/>
          <w:marTop w:val="90"/>
          <w:marBottom w:val="45"/>
          <w:divBdr>
            <w:top w:val="none" w:sz="0" w:space="0" w:color="auto"/>
            <w:left w:val="none" w:sz="0" w:space="0" w:color="auto"/>
            <w:bottom w:val="none" w:sz="0" w:space="0" w:color="auto"/>
            <w:right w:val="none" w:sz="0" w:space="0" w:color="auto"/>
          </w:divBdr>
        </w:div>
        <w:div w:id="1080371322">
          <w:marLeft w:val="0"/>
          <w:marRight w:val="0"/>
          <w:marTop w:val="0"/>
          <w:marBottom w:val="90"/>
          <w:divBdr>
            <w:top w:val="none" w:sz="0" w:space="0" w:color="auto"/>
            <w:left w:val="none" w:sz="0" w:space="0" w:color="auto"/>
            <w:bottom w:val="none" w:sz="0" w:space="0" w:color="auto"/>
            <w:right w:val="none" w:sz="0" w:space="0" w:color="auto"/>
          </w:divBdr>
        </w:div>
        <w:div w:id="1756054828">
          <w:marLeft w:val="0"/>
          <w:marRight w:val="0"/>
          <w:marTop w:val="0"/>
          <w:marBottom w:val="90"/>
          <w:divBdr>
            <w:top w:val="none" w:sz="0" w:space="0" w:color="auto"/>
            <w:left w:val="none" w:sz="0" w:space="0" w:color="auto"/>
            <w:bottom w:val="none" w:sz="0" w:space="0" w:color="auto"/>
            <w:right w:val="none" w:sz="0" w:space="0" w:color="auto"/>
          </w:divBdr>
        </w:div>
        <w:div w:id="1483890245">
          <w:marLeft w:val="0"/>
          <w:marRight w:val="0"/>
          <w:marTop w:val="0"/>
          <w:marBottom w:val="90"/>
          <w:divBdr>
            <w:top w:val="none" w:sz="0" w:space="0" w:color="auto"/>
            <w:left w:val="none" w:sz="0" w:space="0" w:color="auto"/>
            <w:bottom w:val="none" w:sz="0" w:space="0" w:color="auto"/>
            <w:right w:val="none" w:sz="0" w:space="0" w:color="auto"/>
          </w:divBdr>
        </w:div>
        <w:div w:id="479688778">
          <w:marLeft w:val="0"/>
          <w:marRight w:val="0"/>
          <w:marTop w:val="0"/>
          <w:marBottom w:val="90"/>
          <w:divBdr>
            <w:top w:val="none" w:sz="0" w:space="0" w:color="auto"/>
            <w:left w:val="none" w:sz="0" w:space="0" w:color="auto"/>
            <w:bottom w:val="none" w:sz="0" w:space="0" w:color="auto"/>
            <w:right w:val="none" w:sz="0" w:space="0" w:color="auto"/>
          </w:divBdr>
        </w:div>
        <w:div w:id="1175345352">
          <w:marLeft w:val="0"/>
          <w:marRight w:val="0"/>
          <w:marTop w:val="0"/>
          <w:marBottom w:val="90"/>
          <w:divBdr>
            <w:top w:val="none" w:sz="0" w:space="0" w:color="auto"/>
            <w:left w:val="none" w:sz="0" w:space="0" w:color="auto"/>
            <w:bottom w:val="none" w:sz="0" w:space="0" w:color="auto"/>
            <w:right w:val="none" w:sz="0" w:space="0" w:color="auto"/>
          </w:divBdr>
        </w:div>
        <w:div w:id="119228850">
          <w:marLeft w:val="0"/>
          <w:marRight w:val="0"/>
          <w:marTop w:val="0"/>
          <w:marBottom w:val="45"/>
          <w:divBdr>
            <w:top w:val="none" w:sz="0" w:space="0" w:color="auto"/>
            <w:left w:val="none" w:sz="0" w:space="0" w:color="auto"/>
            <w:bottom w:val="none" w:sz="0" w:space="0" w:color="auto"/>
            <w:right w:val="none" w:sz="0" w:space="0" w:color="auto"/>
          </w:divBdr>
        </w:div>
        <w:div w:id="1375808531">
          <w:marLeft w:val="0"/>
          <w:marRight w:val="0"/>
          <w:marTop w:val="0"/>
          <w:marBottom w:val="45"/>
          <w:divBdr>
            <w:top w:val="none" w:sz="0" w:space="0" w:color="auto"/>
            <w:left w:val="none" w:sz="0" w:space="0" w:color="auto"/>
            <w:bottom w:val="none" w:sz="0" w:space="0" w:color="auto"/>
            <w:right w:val="none" w:sz="0" w:space="0" w:color="auto"/>
          </w:divBdr>
        </w:div>
        <w:div w:id="2052457481">
          <w:marLeft w:val="0"/>
          <w:marRight w:val="0"/>
          <w:marTop w:val="0"/>
          <w:marBottom w:val="45"/>
          <w:divBdr>
            <w:top w:val="none" w:sz="0" w:space="0" w:color="auto"/>
            <w:left w:val="none" w:sz="0" w:space="0" w:color="auto"/>
            <w:bottom w:val="none" w:sz="0" w:space="0" w:color="auto"/>
            <w:right w:val="none" w:sz="0" w:space="0" w:color="auto"/>
          </w:divBdr>
        </w:div>
        <w:div w:id="1405490298">
          <w:marLeft w:val="0"/>
          <w:marRight w:val="0"/>
          <w:marTop w:val="0"/>
          <w:marBottom w:val="45"/>
          <w:divBdr>
            <w:top w:val="none" w:sz="0" w:space="0" w:color="auto"/>
            <w:left w:val="none" w:sz="0" w:space="0" w:color="auto"/>
            <w:bottom w:val="none" w:sz="0" w:space="0" w:color="auto"/>
            <w:right w:val="none" w:sz="0" w:space="0" w:color="auto"/>
          </w:divBdr>
        </w:div>
        <w:div w:id="735322062">
          <w:marLeft w:val="0"/>
          <w:marRight w:val="0"/>
          <w:marTop w:val="0"/>
          <w:marBottom w:val="45"/>
          <w:divBdr>
            <w:top w:val="none" w:sz="0" w:space="0" w:color="auto"/>
            <w:left w:val="none" w:sz="0" w:space="0" w:color="auto"/>
            <w:bottom w:val="none" w:sz="0" w:space="0" w:color="auto"/>
            <w:right w:val="none" w:sz="0" w:space="0" w:color="auto"/>
          </w:divBdr>
        </w:div>
        <w:div w:id="1040322349">
          <w:marLeft w:val="0"/>
          <w:marRight w:val="0"/>
          <w:marTop w:val="0"/>
          <w:marBottom w:val="45"/>
          <w:divBdr>
            <w:top w:val="none" w:sz="0" w:space="0" w:color="auto"/>
            <w:left w:val="none" w:sz="0" w:space="0" w:color="auto"/>
            <w:bottom w:val="none" w:sz="0" w:space="0" w:color="auto"/>
            <w:right w:val="none" w:sz="0" w:space="0" w:color="auto"/>
          </w:divBdr>
        </w:div>
        <w:div w:id="1120538759">
          <w:marLeft w:val="0"/>
          <w:marRight w:val="0"/>
          <w:marTop w:val="0"/>
          <w:marBottom w:val="45"/>
          <w:divBdr>
            <w:top w:val="none" w:sz="0" w:space="0" w:color="auto"/>
            <w:left w:val="none" w:sz="0" w:space="0" w:color="auto"/>
            <w:bottom w:val="none" w:sz="0" w:space="0" w:color="auto"/>
            <w:right w:val="none" w:sz="0" w:space="0" w:color="auto"/>
          </w:divBdr>
        </w:div>
        <w:div w:id="560363707">
          <w:marLeft w:val="0"/>
          <w:marRight w:val="0"/>
          <w:marTop w:val="0"/>
          <w:marBottom w:val="0"/>
          <w:divBdr>
            <w:top w:val="none" w:sz="0" w:space="0" w:color="auto"/>
            <w:left w:val="none" w:sz="0" w:space="0" w:color="auto"/>
            <w:bottom w:val="none" w:sz="0" w:space="0" w:color="auto"/>
            <w:right w:val="none" w:sz="0" w:space="0" w:color="auto"/>
          </w:divBdr>
        </w:div>
        <w:div w:id="1404134359">
          <w:marLeft w:val="0"/>
          <w:marRight w:val="0"/>
          <w:marTop w:val="0"/>
          <w:marBottom w:val="0"/>
          <w:divBdr>
            <w:top w:val="none" w:sz="0" w:space="0" w:color="auto"/>
            <w:left w:val="none" w:sz="0" w:space="0" w:color="auto"/>
            <w:bottom w:val="none" w:sz="0" w:space="0" w:color="auto"/>
            <w:right w:val="none" w:sz="0" w:space="0" w:color="auto"/>
          </w:divBdr>
        </w:div>
        <w:div w:id="1241797012">
          <w:marLeft w:val="0"/>
          <w:marRight w:val="0"/>
          <w:marTop w:val="0"/>
          <w:marBottom w:val="0"/>
          <w:divBdr>
            <w:top w:val="none" w:sz="0" w:space="0" w:color="auto"/>
            <w:left w:val="none" w:sz="0" w:space="0" w:color="auto"/>
            <w:bottom w:val="none" w:sz="0" w:space="0" w:color="auto"/>
            <w:right w:val="none" w:sz="0" w:space="0" w:color="auto"/>
          </w:divBdr>
        </w:div>
        <w:div w:id="1202669855">
          <w:marLeft w:val="0"/>
          <w:marRight w:val="0"/>
          <w:marTop w:val="0"/>
          <w:marBottom w:val="0"/>
          <w:divBdr>
            <w:top w:val="none" w:sz="0" w:space="0" w:color="auto"/>
            <w:left w:val="none" w:sz="0" w:space="0" w:color="auto"/>
            <w:bottom w:val="none" w:sz="0" w:space="0" w:color="auto"/>
            <w:right w:val="none" w:sz="0" w:space="0" w:color="auto"/>
          </w:divBdr>
        </w:div>
        <w:div w:id="1271163917">
          <w:marLeft w:val="0"/>
          <w:marRight w:val="0"/>
          <w:marTop w:val="90"/>
          <w:marBottom w:val="45"/>
          <w:divBdr>
            <w:top w:val="none" w:sz="0" w:space="0" w:color="auto"/>
            <w:left w:val="none" w:sz="0" w:space="0" w:color="auto"/>
            <w:bottom w:val="none" w:sz="0" w:space="0" w:color="auto"/>
            <w:right w:val="none" w:sz="0" w:space="0" w:color="auto"/>
          </w:divBdr>
        </w:div>
        <w:div w:id="1146434265">
          <w:marLeft w:val="0"/>
          <w:marRight w:val="0"/>
          <w:marTop w:val="0"/>
          <w:marBottom w:val="90"/>
          <w:divBdr>
            <w:top w:val="none" w:sz="0" w:space="0" w:color="auto"/>
            <w:left w:val="none" w:sz="0" w:space="0" w:color="auto"/>
            <w:bottom w:val="none" w:sz="0" w:space="0" w:color="auto"/>
            <w:right w:val="none" w:sz="0" w:space="0" w:color="auto"/>
          </w:divBdr>
        </w:div>
        <w:div w:id="1782796778">
          <w:marLeft w:val="0"/>
          <w:marRight w:val="0"/>
          <w:marTop w:val="0"/>
          <w:marBottom w:val="90"/>
          <w:divBdr>
            <w:top w:val="none" w:sz="0" w:space="0" w:color="auto"/>
            <w:left w:val="none" w:sz="0" w:space="0" w:color="auto"/>
            <w:bottom w:val="none" w:sz="0" w:space="0" w:color="auto"/>
            <w:right w:val="none" w:sz="0" w:space="0" w:color="auto"/>
          </w:divBdr>
        </w:div>
        <w:div w:id="589970904">
          <w:marLeft w:val="0"/>
          <w:marRight w:val="0"/>
          <w:marTop w:val="0"/>
          <w:marBottom w:val="45"/>
          <w:divBdr>
            <w:top w:val="none" w:sz="0" w:space="0" w:color="auto"/>
            <w:left w:val="none" w:sz="0" w:space="0" w:color="auto"/>
            <w:bottom w:val="none" w:sz="0" w:space="0" w:color="auto"/>
            <w:right w:val="none" w:sz="0" w:space="0" w:color="auto"/>
          </w:divBdr>
        </w:div>
        <w:div w:id="578633916">
          <w:marLeft w:val="0"/>
          <w:marRight w:val="0"/>
          <w:marTop w:val="0"/>
          <w:marBottom w:val="45"/>
          <w:divBdr>
            <w:top w:val="none" w:sz="0" w:space="0" w:color="auto"/>
            <w:left w:val="none" w:sz="0" w:space="0" w:color="auto"/>
            <w:bottom w:val="none" w:sz="0" w:space="0" w:color="auto"/>
            <w:right w:val="none" w:sz="0" w:space="0" w:color="auto"/>
          </w:divBdr>
        </w:div>
        <w:div w:id="405538613">
          <w:marLeft w:val="0"/>
          <w:marRight w:val="0"/>
          <w:marTop w:val="0"/>
          <w:marBottom w:val="45"/>
          <w:divBdr>
            <w:top w:val="none" w:sz="0" w:space="0" w:color="auto"/>
            <w:left w:val="none" w:sz="0" w:space="0" w:color="auto"/>
            <w:bottom w:val="none" w:sz="0" w:space="0" w:color="auto"/>
            <w:right w:val="none" w:sz="0" w:space="0" w:color="auto"/>
          </w:divBdr>
        </w:div>
        <w:div w:id="380371354">
          <w:marLeft w:val="0"/>
          <w:marRight w:val="0"/>
          <w:marTop w:val="0"/>
          <w:marBottom w:val="45"/>
          <w:divBdr>
            <w:top w:val="none" w:sz="0" w:space="0" w:color="auto"/>
            <w:left w:val="none" w:sz="0" w:space="0" w:color="auto"/>
            <w:bottom w:val="none" w:sz="0" w:space="0" w:color="auto"/>
            <w:right w:val="none" w:sz="0" w:space="0" w:color="auto"/>
          </w:divBdr>
        </w:div>
        <w:div w:id="163589338">
          <w:marLeft w:val="0"/>
          <w:marRight w:val="0"/>
          <w:marTop w:val="0"/>
          <w:marBottom w:val="45"/>
          <w:divBdr>
            <w:top w:val="none" w:sz="0" w:space="0" w:color="auto"/>
            <w:left w:val="none" w:sz="0" w:space="0" w:color="auto"/>
            <w:bottom w:val="none" w:sz="0" w:space="0" w:color="auto"/>
            <w:right w:val="none" w:sz="0" w:space="0" w:color="auto"/>
          </w:divBdr>
        </w:div>
        <w:div w:id="945968309">
          <w:marLeft w:val="0"/>
          <w:marRight w:val="0"/>
          <w:marTop w:val="0"/>
          <w:marBottom w:val="45"/>
          <w:divBdr>
            <w:top w:val="none" w:sz="0" w:space="0" w:color="auto"/>
            <w:left w:val="none" w:sz="0" w:space="0" w:color="auto"/>
            <w:bottom w:val="none" w:sz="0" w:space="0" w:color="auto"/>
            <w:right w:val="none" w:sz="0" w:space="0" w:color="auto"/>
          </w:divBdr>
        </w:div>
        <w:div w:id="1415009745">
          <w:marLeft w:val="0"/>
          <w:marRight w:val="0"/>
          <w:marTop w:val="0"/>
          <w:marBottom w:val="45"/>
          <w:divBdr>
            <w:top w:val="none" w:sz="0" w:space="0" w:color="auto"/>
            <w:left w:val="none" w:sz="0" w:space="0" w:color="auto"/>
            <w:bottom w:val="none" w:sz="0" w:space="0" w:color="auto"/>
            <w:right w:val="none" w:sz="0" w:space="0" w:color="auto"/>
          </w:divBdr>
        </w:div>
        <w:div w:id="1336421672">
          <w:marLeft w:val="0"/>
          <w:marRight w:val="0"/>
          <w:marTop w:val="0"/>
          <w:marBottom w:val="0"/>
          <w:divBdr>
            <w:top w:val="none" w:sz="0" w:space="0" w:color="auto"/>
            <w:left w:val="none" w:sz="0" w:space="0" w:color="auto"/>
            <w:bottom w:val="none" w:sz="0" w:space="0" w:color="auto"/>
            <w:right w:val="none" w:sz="0" w:space="0" w:color="auto"/>
          </w:divBdr>
        </w:div>
        <w:div w:id="1798137081">
          <w:marLeft w:val="0"/>
          <w:marRight w:val="0"/>
          <w:marTop w:val="0"/>
          <w:marBottom w:val="0"/>
          <w:divBdr>
            <w:top w:val="none" w:sz="0" w:space="0" w:color="auto"/>
            <w:left w:val="none" w:sz="0" w:space="0" w:color="auto"/>
            <w:bottom w:val="none" w:sz="0" w:space="0" w:color="auto"/>
            <w:right w:val="none" w:sz="0" w:space="0" w:color="auto"/>
          </w:divBdr>
        </w:div>
        <w:div w:id="1367635258">
          <w:marLeft w:val="0"/>
          <w:marRight w:val="0"/>
          <w:marTop w:val="0"/>
          <w:marBottom w:val="0"/>
          <w:divBdr>
            <w:top w:val="none" w:sz="0" w:space="0" w:color="auto"/>
            <w:left w:val="none" w:sz="0" w:space="0" w:color="auto"/>
            <w:bottom w:val="none" w:sz="0" w:space="0" w:color="auto"/>
            <w:right w:val="none" w:sz="0" w:space="0" w:color="auto"/>
          </w:divBdr>
        </w:div>
        <w:div w:id="1358043005">
          <w:marLeft w:val="0"/>
          <w:marRight w:val="0"/>
          <w:marTop w:val="0"/>
          <w:marBottom w:val="0"/>
          <w:divBdr>
            <w:top w:val="none" w:sz="0" w:space="0" w:color="auto"/>
            <w:left w:val="none" w:sz="0" w:space="0" w:color="auto"/>
            <w:bottom w:val="none" w:sz="0" w:space="0" w:color="auto"/>
            <w:right w:val="none" w:sz="0" w:space="0" w:color="auto"/>
          </w:divBdr>
        </w:div>
        <w:div w:id="695038560">
          <w:marLeft w:val="0"/>
          <w:marRight w:val="0"/>
          <w:marTop w:val="90"/>
          <w:marBottom w:val="45"/>
          <w:divBdr>
            <w:top w:val="none" w:sz="0" w:space="0" w:color="auto"/>
            <w:left w:val="none" w:sz="0" w:space="0" w:color="auto"/>
            <w:bottom w:val="none" w:sz="0" w:space="0" w:color="auto"/>
            <w:right w:val="none" w:sz="0" w:space="0" w:color="auto"/>
          </w:divBdr>
        </w:div>
        <w:div w:id="681707204">
          <w:marLeft w:val="0"/>
          <w:marRight w:val="0"/>
          <w:marTop w:val="0"/>
          <w:marBottom w:val="90"/>
          <w:divBdr>
            <w:top w:val="none" w:sz="0" w:space="0" w:color="auto"/>
            <w:left w:val="none" w:sz="0" w:space="0" w:color="auto"/>
            <w:bottom w:val="none" w:sz="0" w:space="0" w:color="auto"/>
            <w:right w:val="none" w:sz="0" w:space="0" w:color="auto"/>
          </w:divBdr>
          <w:divsChild>
            <w:div w:id="519466987">
              <w:marLeft w:val="0"/>
              <w:marRight w:val="0"/>
              <w:marTop w:val="0"/>
              <w:marBottom w:val="45"/>
              <w:divBdr>
                <w:top w:val="none" w:sz="0" w:space="0" w:color="auto"/>
                <w:left w:val="none" w:sz="0" w:space="0" w:color="auto"/>
                <w:bottom w:val="none" w:sz="0" w:space="0" w:color="auto"/>
                <w:right w:val="none" w:sz="0" w:space="0" w:color="auto"/>
              </w:divBdr>
            </w:div>
            <w:div w:id="866136045">
              <w:marLeft w:val="0"/>
              <w:marRight w:val="0"/>
              <w:marTop w:val="0"/>
              <w:marBottom w:val="45"/>
              <w:divBdr>
                <w:top w:val="none" w:sz="0" w:space="0" w:color="auto"/>
                <w:left w:val="none" w:sz="0" w:space="0" w:color="auto"/>
                <w:bottom w:val="none" w:sz="0" w:space="0" w:color="auto"/>
                <w:right w:val="none" w:sz="0" w:space="0" w:color="auto"/>
              </w:divBdr>
            </w:div>
            <w:div w:id="603809492">
              <w:marLeft w:val="0"/>
              <w:marRight w:val="0"/>
              <w:marTop w:val="0"/>
              <w:marBottom w:val="45"/>
              <w:divBdr>
                <w:top w:val="none" w:sz="0" w:space="0" w:color="auto"/>
                <w:left w:val="none" w:sz="0" w:space="0" w:color="auto"/>
                <w:bottom w:val="none" w:sz="0" w:space="0" w:color="auto"/>
                <w:right w:val="none" w:sz="0" w:space="0" w:color="auto"/>
              </w:divBdr>
            </w:div>
            <w:div w:id="48043038">
              <w:marLeft w:val="0"/>
              <w:marRight w:val="0"/>
              <w:marTop w:val="0"/>
              <w:marBottom w:val="45"/>
              <w:divBdr>
                <w:top w:val="none" w:sz="0" w:space="0" w:color="auto"/>
                <w:left w:val="none" w:sz="0" w:space="0" w:color="auto"/>
                <w:bottom w:val="none" w:sz="0" w:space="0" w:color="auto"/>
                <w:right w:val="none" w:sz="0" w:space="0" w:color="auto"/>
              </w:divBdr>
            </w:div>
            <w:div w:id="1456411453">
              <w:marLeft w:val="0"/>
              <w:marRight w:val="0"/>
              <w:marTop w:val="0"/>
              <w:marBottom w:val="45"/>
              <w:divBdr>
                <w:top w:val="none" w:sz="0" w:space="0" w:color="auto"/>
                <w:left w:val="none" w:sz="0" w:space="0" w:color="auto"/>
                <w:bottom w:val="none" w:sz="0" w:space="0" w:color="auto"/>
                <w:right w:val="none" w:sz="0" w:space="0" w:color="auto"/>
              </w:divBdr>
            </w:div>
          </w:divsChild>
        </w:div>
        <w:div w:id="480466448">
          <w:marLeft w:val="0"/>
          <w:marRight w:val="0"/>
          <w:marTop w:val="0"/>
          <w:marBottom w:val="90"/>
          <w:divBdr>
            <w:top w:val="none" w:sz="0" w:space="0" w:color="auto"/>
            <w:left w:val="none" w:sz="0" w:space="0" w:color="auto"/>
            <w:bottom w:val="none" w:sz="0" w:space="0" w:color="auto"/>
            <w:right w:val="none" w:sz="0" w:space="0" w:color="auto"/>
          </w:divBdr>
        </w:div>
        <w:div w:id="1345746998">
          <w:marLeft w:val="0"/>
          <w:marRight w:val="0"/>
          <w:marTop w:val="0"/>
          <w:marBottom w:val="90"/>
          <w:divBdr>
            <w:top w:val="none" w:sz="0" w:space="0" w:color="auto"/>
            <w:left w:val="none" w:sz="0" w:space="0" w:color="auto"/>
            <w:bottom w:val="none" w:sz="0" w:space="0" w:color="auto"/>
            <w:right w:val="none" w:sz="0" w:space="0" w:color="auto"/>
          </w:divBdr>
        </w:div>
        <w:div w:id="968970963">
          <w:marLeft w:val="0"/>
          <w:marRight w:val="0"/>
          <w:marTop w:val="0"/>
          <w:marBottom w:val="90"/>
          <w:divBdr>
            <w:top w:val="none" w:sz="0" w:space="0" w:color="auto"/>
            <w:left w:val="none" w:sz="0" w:space="0" w:color="auto"/>
            <w:bottom w:val="none" w:sz="0" w:space="0" w:color="auto"/>
            <w:right w:val="none" w:sz="0" w:space="0" w:color="auto"/>
          </w:divBdr>
        </w:div>
        <w:div w:id="325477463">
          <w:marLeft w:val="0"/>
          <w:marRight w:val="0"/>
          <w:marTop w:val="0"/>
          <w:marBottom w:val="45"/>
          <w:divBdr>
            <w:top w:val="none" w:sz="0" w:space="0" w:color="auto"/>
            <w:left w:val="none" w:sz="0" w:space="0" w:color="auto"/>
            <w:bottom w:val="none" w:sz="0" w:space="0" w:color="auto"/>
            <w:right w:val="none" w:sz="0" w:space="0" w:color="auto"/>
          </w:divBdr>
        </w:div>
        <w:div w:id="72045163">
          <w:marLeft w:val="0"/>
          <w:marRight w:val="0"/>
          <w:marTop w:val="0"/>
          <w:marBottom w:val="45"/>
          <w:divBdr>
            <w:top w:val="none" w:sz="0" w:space="0" w:color="auto"/>
            <w:left w:val="none" w:sz="0" w:space="0" w:color="auto"/>
            <w:bottom w:val="none" w:sz="0" w:space="0" w:color="auto"/>
            <w:right w:val="none" w:sz="0" w:space="0" w:color="auto"/>
          </w:divBdr>
        </w:div>
        <w:div w:id="1987274855">
          <w:marLeft w:val="0"/>
          <w:marRight w:val="0"/>
          <w:marTop w:val="0"/>
          <w:marBottom w:val="45"/>
          <w:divBdr>
            <w:top w:val="none" w:sz="0" w:space="0" w:color="auto"/>
            <w:left w:val="none" w:sz="0" w:space="0" w:color="auto"/>
            <w:bottom w:val="none" w:sz="0" w:space="0" w:color="auto"/>
            <w:right w:val="none" w:sz="0" w:space="0" w:color="auto"/>
          </w:divBdr>
        </w:div>
        <w:div w:id="1267541449">
          <w:marLeft w:val="0"/>
          <w:marRight w:val="0"/>
          <w:marTop w:val="0"/>
          <w:marBottom w:val="45"/>
          <w:divBdr>
            <w:top w:val="none" w:sz="0" w:space="0" w:color="auto"/>
            <w:left w:val="none" w:sz="0" w:space="0" w:color="auto"/>
            <w:bottom w:val="none" w:sz="0" w:space="0" w:color="auto"/>
            <w:right w:val="none" w:sz="0" w:space="0" w:color="auto"/>
          </w:divBdr>
        </w:div>
        <w:div w:id="360932695">
          <w:marLeft w:val="0"/>
          <w:marRight w:val="0"/>
          <w:marTop w:val="0"/>
          <w:marBottom w:val="45"/>
          <w:divBdr>
            <w:top w:val="none" w:sz="0" w:space="0" w:color="auto"/>
            <w:left w:val="none" w:sz="0" w:space="0" w:color="auto"/>
            <w:bottom w:val="none" w:sz="0" w:space="0" w:color="auto"/>
            <w:right w:val="none" w:sz="0" w:space="0" w:color="auto"/>
          </w:divBdr>
        </w:div>
        <w:div w:id="1941914251">
          <w:marLeft w:val="0"/>
          <w:marRight w:val="0"/>
          <w:marTop w:val="0"/>
          <w:marBottom w:val="45"/>
          <w:divBdr>
            <w:top w:val="none" w:sz="0" w:space="0" w:color="auto"/>
            <w:left w:val="none" w:sz="0" w:space="0" w:color="auto"/>
            <w:bottom w:val="none" w:sz="0" w:space="0" w:color="auto"/>
            <w:right w:val="none" w:sz="0" w:space="0" w:color="auto"/>
          </w:divBdr>
        </w:div>
        <w:div w:id="1668971234">
          <w:marLeft w:val="0"/>
          <w:marRight w:val="0"/>
          <w:marTop w:val="0"/>
          <w:marBottom w:val="45"/>
          <w:divBdr>
            <w:top w:val="none" w:sz="0" w:space="0" w:color="auto"/>
            <w:left w:val="none" w:sz="0" w:space="0" w:color="auto"/>
            <w:bottom w:val="none" w:sz="0" w:space="0" w:color="auto"/>
            <w:right w:val="none" w:sz="0" w:space="0" w:color="auto"/>
          </w:divBdr>
        </w:div>
        <w:div w:id="1484006009">
          <w:marLeft w:val="0"/>
          <w:marRight w:val="0"/>
          <w:marTop w:val="0"/>
          <w:marBottom w:val="0"/>
          <w:divBdr>
            <w:top w:val="none" w:sz="0" w:space="0" w:color="auto"/>
            <w:left w:val="none" w:sz="0" w:space="0" w:color="auto"/>
            <w:bottom w:val="none" w:sz="0" w:space="0" w:color="auto"/>
            <w:right w:val="none" w:sz="0" w:space="0" w:color="auto"/>
          </w:divBdr>
        </w:div>
        <w:div w:id="2090613269">
          <w:marLeft w:val="0"/>
          <w:marRight w:val="0"/>
          <w:marTop w:val="0"/>
          <w:marBottom w:val="0"/>
          <w:divBdr>
            <w:top w:val="none" w:sz="0" w:space="0" w:color="auto"/>
            <w:left w:val="none" w:sz="0" w:space="0" w:color="auto"/>
            <w:bottom w:val="none" w:sz="0" w:space="0" w:color="auto"/>
            <w:right w:val="none" w:sz="0" w:space="0" w:color="auto"/>
          </w:divBdr>
        </w:div>
        <w:div w:id="1064374638">
          <w:marLeft w:val="0"/>
          <w:marRight w:val="0"/>
          <w:marTop w:val="0"/>
          <w:marBottom w:val="0"/>
          <w:divBdr>
            <w:top w:val="none" w:sz="0" w:space="0" w:color="auto"/>
            <w:left w:val="none" w:sz="0" w:space="0" w:color="auto"/>
            <w:bottom w:val="none" w:sz="0" w:space="0" w:color="auto"/>
            <w:right w:val="none" w:sz="0" w:space="0" w:color="auto"/>
          </w:divBdr>
        </w:div>
        <w:div w:id="1144468052">
          <w:marLeft w:val="0"/>
          <w:marRight w:val="0"/>
          <w:marTop w:val="0"/>
          <w:marBottom w:val="0"/>
          <w:divBdr>
            <w:top w:val="none" w:sz="0" w:space="0" w:color="auto"/>
            <w:left w:val="none" w:sz="0" w:space="0" w:color="auto"/>
            <w:bottom w:val="none" w:sz="0" w:space="0" w:color="auto"/>
            <w:right w:val="none" w:sz="0" w:space="0" w:color="auto"/>
          </w:divBdr>
        </w:div>
        <w:div w:id="1171406277">
          <w:marLeft w:val="0"/>
          <w:marRight w:val="0"/>
          <w:marTop w:val="0"/>
          <w:marBottom w:val="0"/>
          <w:divBdr>
            <w:top w:val="none" w:sz="0" w:space="0" w:color="auto"/>
            <w:left w:val="none" w:sz="0" w:space="0" w:color="auto"/>
            <w:bottom w:val="none" w:sz="0" w:space="0" w:color="auto"/>
            <w:right w:val="none" w:sz="0" w:space="0" w:color="auto"/>
          </w:divBdr>
        </w:div>
        <w:div w:id="1289582185">
          <w:marLeft w:val="0"/>
          <w:marRight w:val="0"/>
          <w:marTop w:val="90"/>
          <w:marBottom w:val="45"/>
          <w:divBdr>
            <w:top w:val="none" w:sz="0" w:space="0" w:color="auto"/>
            <w:left w:val="none" w:sz="0" w:space="0" w:color="auto"/>
            <w:bottom w:val="none" w:sz="0" w:space="0" w:color="auto"/>
            <w:right w:val="none" w:sz="0" w:space="0" w:color="auto"/>
          </w:divBdr>
        </w:div>
        <w:div w:id="1260987699">
          <w:marLeft w:val="0"/>
          <w:marRight w:val="0"/>
          <w:marTop w:val="0"/>
          <w:marBottom w:val="90"/>
          <w:divBdr>
            <w:top w:val="none" w:sz="0" w:space="0" w:color="auto"/>
            <w:left w:val="none" w:sz="0" w:space="0" w:color="auto"/>
            <w:bottom w:val="none" w:sz="0" w:space="0" w:color="auto"/>
            <w:right w:val="none" w:sz="0" w:space="0" w:color="auto"/>
          </w:divBdr>
        </w:div>
        <w:div w:id="892499540">
          <w:marLeft w:val="0"/>
          <w:marRight w:val="0"/>
          <w:marTop w:val="0"/>
          <w:marBottom w:val="90"/>
          <w:divBdr>
            <w:top w:val="none" w:sz="0" w:space="0" w:color="auto"/>
            <w:left w:val="none" w:sz="0" w:space="0" w:color="auto"/>
            <w:bottom w:val="none" w:sz="0" w:space="0" w:color="auto"/>
            <w:right w:val="none" w:sz="0" w:space="0" w:color="auto"/>
          </w:divBdr>
        </w:div>
        <w:div w:id="805898079">
          <w:marLeft w:val="0"/>
          <w:marRight w:val="0"/>
          <w:marTop w:val="0"/>
          <w:marBottom w:val="90"/>
          <w:divBdr>
            <w:top w:val="none" w:sz="0" w:space="0" w:color="auto"/>
            <w:left w:val="none" w:sz="0" w:space="0" w:color="auto"/>
            <w:bottom w:val="none" w:sz="0" w:space="0" w:color="auto"/>
            <w:right w:val="none" w:sz="0" w:space="0" w:color="auto"/>
          </w:divBdr>
        </w:div>
      </w:divsChild>
    </w:div>
    <w:div w:id="47146307">
      <w:marLeft w:val="0"/>
      <w:marRight w:val="0"/>
      <w:marTop w:val="0"/>
      <w:marBottom w:val="0"/>
      <w:divBdr>
        <w:top w:val="none" w:sz="0" w:space="0" w:color="auto"/>
        <w:left w:val="none" w:sz="0" w:space="0" w:color="auto"/>
        <w:bottom w:val="none" w:sz="0" w:space="0" w:color="auto"/>
        <w:right w:val="none" w:sz="0" w:space="0" w:color="auto"/>
      </w:divBdr>
      <w:divsChild>
        <w:div w:id="450709218">
          <w:marLeft w:val="0"/>
          <w:marRight w:val="0"/>
          <w:marTop w:val="0"/>
          <w:marBottom w:val="90"/>
          <w:divBdr>
            <w:top w:val="none" w:sz="0" w:space="0" w:color="auto"/>
            <w:left w:val="none" w:sz="0" w:space="0" w:color="auto"/>
            <w:bottom w:val="none" w:sz="0" w:space="0" w:color="auto"/>
            <w:right w:val="none" w:sz="0" w:space="0" w:color="auto"/>
          </w:divBdr>
        </w:div>
        <w:div w:id="1731078597">
          <w:marLeft w:val="0"/>
          <w:marRight w:val="0"/>
          <w:marTop w:val="0"/>
          <w:marBottom w:val="45"/>
          <w:divBdr>
            <w:top w:val="none" w:sz="0" w:space="0" w:color="auto"/>
            <w:left w:val="none" w:sz="0" w:space="0" w:color="auto"/>
            <w:bottom w:val="none" w:sz="0" w:space="0" w:color="auto"/>
            <w:right w:val="none" w:sz="0" w:space="0" w:color="auto"/>
          </w:divBdr>
        </w:div>
        <w:div w:id="140004691">
          <w:marLeft w:val="0"/>
          <w:marRight w:val="0"/>
          <w:marTop w:val="0"/>
          <w:marBottom w:val="45"/>
          <w:divBdr>
            <w:top w:val="none" w:sz="0" w:space="0" w:color="auto"/>
            <w:left w:val="none" w:sz="0" w:space="0" w:color="auto"/>
            <w:bottom w:val="none" w:sz="0" w:space="0" w:color="auto"/>
            <w:right w:val="none" w:sz="0" w:space="0" w:color="auto"/>
          </w:divBdr>
        </w:div>
        <w:div w:id="2095469048">
          <w:marLeft w:val="0"/>
          <w:marRight w:val="0"/>
          <w:marTop w:val="0"/>
          <w:marBottom w:val="45"/>
          <w:divBdr>
            <w:top w:val="none" w:sz="0" w:space="0" w:color="auto"/>
            <w:left w:val="none" w:sz="0" w:space="0" w:color="auto"/>
            <w:bottom w:val="none" w:sz="0" w:space="0" w:color="auto"/>
            <w:right w:val="none" w:sz="0" w:space="0" w:color="auto"/>
          </w:divBdr>
        </w:div>
        <w:div w:id="704986649">
          <w:marLeft w:val="0"/>
          <w:marRight w:val="0"/>
          <w:marTop w:val="0"/>
          <w:marBottom w:val="45"/>
          <w:divBdr>
            <w:top w:val="none" w:sz="0" w:space="0" w:color="auto"/>
            <w:left w:val="none" w:sz="0" w:space="0" w:color="auto"/>
            <w:bottom w:val="none" w:sz="0" w:space="0" w:color="auto"/>
            <w:right w:val="none" w:sz="0" w:space="0" w:color="auto"/>
          </w:divBdr>
        </w:div>
        <w:div w:id="1412045222">
          <w:marLeft w:val="0"/>
          <w:marRight w:val="0"/>
          <w:marTop w:val="0"/>
          <w:marBottom w:val="45"/>
          <w:divBdr>
            <w:top w:val="none" w:sz="0" w:space="0" w:color="auto"/>
            <w:left w:val="none" w:sz="0" w:space="0" w:color="auto"/>
            <w:bottom w:val="none" w:sz="0" w:space="0" w:color="auto"/>
            <w:right w:val="none" w:sz="0" w:space="0" w:color="auto"/>
          </w:divBdr>
        </w:div>
        <w:div w:id="391929733">
          <w:marLeft w:val="0"/>
          <w:marRight w:val="0"/>
          <w:marTop w:val="0"/>
          <w:marBottom w:val="45"/>
          <w:divBdr>
            <w:top w:val="none" w:sz="0" w:space="0" w:color="auto"/>
            <w:left w:val="none" w:sz="0" w:space="0" w:color="auto"/>
            <w:bottom w:val="none" w:sz="0" w:space="0" w:color="auto"/>
            <w:right w:val="none" w:sz="0" w:space="0" w:color="auto"/>
          </w:divBdr>
        </w:div>
        <w:div w:id="504437671">
          <w:marLeft w:val="0"/>
          <w:marRight w:val="0"/>
          <w:marTop w:val="0"/>
          <w:marBottom w:val="45"/>
          <w:divBdr>
            <w:top w:val="none" w:sz="0" w:space="0" w:color="auto"/>
            <w:left w:val="none" w:sz="0" w:space="0" w:color="auto"/>
            <w:bottom w:val="none" w:sz="0" w:space="0" w:color="auto"/>
            <w:right w:val="none" w:sz="0" w:space="0" w:color="auto"/>
          </w:divBdr>
        </w:div>
        <w:div w:id="1394965555">
          <w:marLeft w:val="0"/>
          <w:marRight w:val="0"/>
          <w:marTop w:val="0"/>
          <w:marBottom w:val="0"/>
          <w:divBdr>
            <w:top w:val="none" w:sz="0" w:space="0" w:color="auto"/>
            <w:left w:val="none" w:sz="0" w:space="0" w:color="auto"/>
            <w:bottom w:val="none" w:sz="0" w:space="0" w:color="auto"/>
            <w:right w:val="none" w:sz="0" w:space="0" w:color="auto"/>
          </w:divBdr>
        </w:div>
        <w:div w:id="1603876417">
          <w:marLeft w:val="0"/>
          <w:marRight w:val="0"/>
          <w:marTop w:val="0"/>
          <w:marBottom w:val="0"/>
          <w:divBdr>
            <w:top w:val="none" w:sz="0" w:space="0" w:color="auto"/>
            <w:left w:val="none" w:sz="0" w:space="0" w:color="auto"/>
            <w:bottom w:val="none" w:sz="0" w:space="0" w:color="auto"/>
            <w:right w:val="none" w:sz="0" w:space="0" w:color="auto"/>
          </w:divBdr>
        </w:div>
        <w:div w:id="2132091633">
          <w:marLeft w:val="0"/>
          <w:marRight w:val="0"/>
          <w:marTop w:val="0"/>
          <w:marBottom w:val="0"/>
          <w:divBdr>
            <w:top w:val="none" w:sz="0" w:space="0" w:color="auto"/>
            <w:left w:val="none" w:sz="0" w:space="0" w:color="auto"/>
            <w:bottom w:val="none" w:sz="0" w:space="0" w:color="auto"/>
            <w:right w:val="none" w:sz="0" w:space="0" w:color="auto"/>
          </w:divBdr>
        </w:div>
        <w:div w:id="68694578">
          <w:marLeft w:val="0"/>
          <w:marRight w:val="0"/>
          <w:marTop w:val="0"/>
          <w:marBottom w:val="0"/>
          <w:divBdr>
            <w:top w:val="none" w:sz="0" w:space="0" w:color="auto"/>
            <w:left w:val="none" w:sz="0" w:space="0" w:color="auto"/>
            <w:bottom w:val="none" w:sz="0" w:space="0" w:color="auto"/>
            <w:right w:val="none" w:sz="0" w:space="0" w:color="auto"/>
          </w:divBdr>
        </w:div>
        <w:div w:id="799760099">
          <w:marLeft w:val="0"/>
          <w:marRight w:val="0"/>
          <w:marTop w:val="0"/>
          <w:marBottom w:val="0"/>
          <w:divBdr>
            <w:top w:val="none" w:sz="0" w:space="0" w:color="auto"/>
            <w:left w:val="none" w:sz="0" w:space="0" w:color="auto"/>
            <w:bottom w:val="none" w:sz="0" w:space="0" w:color="auto"/>
            <w:right w:val="none" w:sz="0" w:space="0" w:color="auto"/>
          </w:divBdr>
        </w:div>
        <w:div w:id="1482430996">
          <w:marLeft w:val="0"/>
          <w:marRight w:val="0"/>
          <w:marTop w:val="90"/>
          <w:marBottom w:val="45"/>
          <w:divBdr>
            <w:top w:val="none" w:sz="0" w:space="0" w:color="auto"/>
            <w:left w:val="none" w:sz="0" w:space="0" w:color="auto"/>
            <w:bottom w:val="none" w:sz="0" w:space="0" w:color="auto"/>
            <w:right w:val="none" w:sz="0" w:space="0" w:color="auto"/>
          </w:divBdr>
        </w:div>
        <w:div w:id="296572039">
          <w:marLeft w:val="0"/>
          <w:marRight w:val="0"/>
          <w:marTop w:val="0"/>
          <w:marBottom w:val="90"/>
          <w:divBdr>
            <w:top w:val="none" w:sz="0" w:space="0" w:color="auto"/>
            <w:left w:val="none" w:sz="0" w:space="0" w:color="auto"/>
            <w:bottom w:val="none" w:sz="0" w:space="0" w:color="auto"/>
            <w:right w:val="none" w:sz="0" w:space="0" w:color="auto"/>
          </w:divBdr>
        </w:div>
        <w:div w:id="447821141">
          <w:marLeft w:val="0"/>
          <w:marRight w:val="0"/>
          <w:marTop w:val="0"/>
          <w:marBottom w:val="90"/>
          <w:divBdr>
            <w:top w:val="none" w:sz="0" w:space="0" w:color="auto"/>
            <w:left w:val="none" w:sz="0" w:space="0" w:color="auto"/>
            <w:bottom w:val="none" w:sz="0" w:space="0" w:color="auto"/>
            <w:right w:val="none" w:sz="0" w:space="0" w:color="auto"/>
          </w:divBdr>
        </w:div>
        <w:div w:id="565380198">
          <w:marLeft w:val="0"/>
          <w:marRight w:val="0"/>
          <w:marTop w:val="0"/>
          <w:marBottom w:val="90"/>
          <w:divBdr>
            <w:top w:val="none" w:sz="0" w:space="0" w:color="auto"/>
            <w:left w:val="none" w:sz="0" w:space="0" w:color="auto"/>
            <w:bottom w:val="none" w:sz="0" w:space="0" w:color="auto"/>
            <w:right w:val="none" w:sz="0" w:space="0" w:color="auto"/>
          </w:divBdr>
        </w:div>
        <w:div w:id="866791852">
          <w:marLeft w:val="0"/>
          <w:marRight w:val="0"/>
          <w:marTop w:val="0"/>
          <w:marBottom w:val="90"/>
          <w:divBdr>
            <w:top w:val="none" w:sz="0" w:space="0" w:color="auto"/>
            <w:left w:val="none" w:sz="0" w:space="0" w:color="auto"/>
            <w:bottom w:val="none" w:sz="0" w:space="0" w:color="auto"/>
            <w:right w:val="none" w:sz="0" w:space="0" w:color="auto"/>
          </w:divBdr>
        </w:div>
        <w:div w:id="446044755">
          <w:marLeft w:val="0"/>
          <w:marRight w:val="0"/>
          <w:marTop w:val="0"/>
          <w:marBottom w:val="45"/>
          <w:divBdr>
            <w:top w:val="none" w:sz="0" w:space="0" w:color="auto"/>
            <w:left w:val="none" w:sz="0" w:space="0" w:color="auto"/>
            <w:bottom w:val="none" w:sz="0" w:space="0" w:color="auto"/>
            <w:right w:val="none" w:sz="0" w:space="0" w:color="auto"/>
          </w:divBdr>
        </w:div>
        <w:div w:id="2052876181">
          <w:marLeft w:val="0"/>
          <w:marRight w:val="0"/>
          <w:marTop w:val="0"/>
          <w:marBottom w:val="45"/>
          <w:divBdr>
            <w:top w:val="none" w:sz="0" w:space="0" w:color="auto"/>
            <w:left w:val="none" w:sz="0" w:space="0" w:color="auto"/>
            <w:bottom w:val="none" w:sz="0" w:space="0" w:color="auto"/>
            <w:right w:val="none" w:sz="0" w:space="0" w:color="auto"/>
          </w:divBdr>
        </w:div>
        <w:div w:id="1627464585">
          <w:marLeft w:val="0"/>
          <w:marRight w:val="0"/>
          <w:marTop w:val="0"/>
          <w:marBottom w:val="45"/>
          <w:divBdr>
            <w:top w:val="none" w:sz="0" w:space="0" w:color="auto"/>
            <w:left w:val="none" w:sz="0" w:space="0" w:color="auto"/>
            <w:bottom w:val="none" w:sz="0" w:space="0" w:color="auto"/>
            <w:right w:val="none" w:sz="0" w:space="0" w:color="auto"/>
          </w:divBdr>
        </w:div>
        <w:div w:id="1268150556">
          <w:marLeft w:val="0"/>
          <w:marRight w:val="0"/>
          <w:marTop w:val="0"/>
          <w:marBottom w:val="45"/>
          <w:divBdr>
            <w:top w:val="none" w:sz="0" w:space="0" w:color="auto"/>
            <w:left w:val="none" w:sz="0" w:space="0" w:color="auto"/>
            <w:bottom w:val="none" w:sz="0" w:space="0" w:color="auto"/>
            <w:right w:val="none" w:sz="0" w:space="0" w:color="auto"/>
          </w:divBdr>
        </w:div>
        <w:div w:id="1902641310">
          <w:marLeft w:val="0"/>
          <w:marRight w:val="0"/>
          <w:marTop w:val="0"/>
          <w:marBottom w:val="45"/>
          <w:divBdr>
            <w:top w:val="none" w:sz="0" w:space="0" w:color="auto"/>
            <w:left w:val="none" w:sz="0" w:space="0" w:color="auto"/>
            <w:bottom w:val="none" w:sz="0" w:space="0" w:color="auto"/>
            <w:right w:val="none" w:sz="0" w:space="0" w:color="auto"/>
          </w:divBdr>
        </w:div>
        <w:div w:id="781917186">
          <w:marLeft w:val="0"/>
          <w:marRight w:val="0"/>
          <w:marTop w:val="0"/>
          <w:marBottom w:val="45"/>
          <w:divBdr>
            <w:top w:val="none" w:sz="0" w:space="0" w:color="auto"/>
            <w:left w:val="none" w:sz="0" w:space="0" w:color="auto"/>
            <w:bottom w:val="none" w:sz="0" w:space="0" w:color="auto"/>
            <w:right w:val="none" w:sz="0" w:space="0" w:color="auto"/>
          </w:divBdr>
        </w:div>
        <w:div w:id="41485613">
          <w:marLeft w:val="0"/>
          <w:marRight w:val="0"/>
          <w:marTop w:val="0"/>
          <w:marBottom w:val="45"/>
          <w:divBdr>
            <w:top w:val="none" w:sz="0" w:space="0" w:color="auto"/>
            <w:left w:val="none" w:sz="0" w:space="0" w:color="auto"/>
            <w:bottom w:val="none" w:sz="0" w:space="0" w:color="auto"/>
            <w:right w:val="none" w:sz="0" w:space="0" w:color="auto"/>
          </w:divBdr>
        </w:div>
        <w:div w:id="516430789">
          <w:marLeft w:val="0"/>
          <w:marRight w:val="0"/>
          <w:marTop w:val="0"/>
          <w:marBottom w:val="0"/>
          <w:divBdr>
            <w:top w:val="none" w:sz="0" w:space="0" w:color="auto"/>
            <w:left w:val="none" w:sz="0" w:space="0" w:color="auto"/>
            <w:bottom w:val="none" w:sz="0" w:space="0" w:color="auto"/>
            <w:right w:val="none" w:sz="0" w:space="0" w:color="auto"/>
          </w:divBdr>
        </w:div>
        <w:div w:id="1932273945">
          <w:marLeft w:val="0"/>
          <w:marRight w:val="0"/>
          <w:marTop w:val="0"/>
          <w:marBottom w:val="0"/>
          <w:divBdr>
            <w:top w:val="none" w:sz="0" w:space="0" w:color="auto"/>
            <w:left w:val="none" w:sz="0" w:space="0" w:color="auto"/>
            <w:bottom w:val="none" w:sz="0" w:space="0" w:color="auto"/>
            <w:right w:val="none" w:sz="0" w:space="0" w:color="auto"/>
          </w:divBdr>
        </w:div>
        <w:div w:id="1036468681">
          <w:marLeft w:val="0"/>
          <w:marRight w:val="0"/>
          <w:marTop w:val="0"/>
          <w:marBottom w:val="0"/>
          <w:divBdr>
            <w:top w:val="none" w:sz="0" w:space="0" w:color="auto"/>
            <w:left w:val="none" w:sz="0" w:space="0" w:color="auto"/>
            <w:bottom w:val="none" w:sz="0" w:space="0" w:color="auto"/>
            <w:right w:val="none" w:sz="0" w:space="0" w:color="auto"/>
          </w:divBdr>
        </w:div>
        <w:div w:id="1672297805">
          <w:marLeft w:val="0"/>
          <w:marRight w:val="0"/>
          <w:marTop w:val="0"/>
          <w:marBottom w:val="0"/>
          <w:divBdr>
            <w:top w:val="none" w:sz="0" w:space="0" w:color="auto"/>
            <w:left w:val="none" w:sz="0" w:space="0" w:color="auto"/>
            <w:bottom w:val="none" w:sz="0" w:space="0" w:color="auto"/>
            <w:right w:val="none" w:sz="0" w:space="0" w:color="auto"/>
          </w:divBdr>
        </w:div>
        <w:div w:id="999115193">
          <w:marLeft w:val="0"/>
          <w:marRight w:val="0"/>
          <w:marTop w:val="0"/>
          <w:marBottom w:val="0"/>
          <w:divBdr>
            <w:top w:val="none" w:sz="0" w:space="0" w:color="auto"/>
            <w:left w:val="none" w:sz="0" w:space="0" w:color="auto"/>
            <w:bottom w:val="none" w:sz="0" w:space="0" w:color="auto"/>
            <w:right w:val="none" w:sz="0" w:space="0" w:color="auto"/>
          </w:divBdr>
        </w:div>
        <w:div w:id="1320379364">
          <w:marLeft w:val="0"/>
          <w:marRight w:val="0"/>
          <w:marTop w:val="90"/>
          <w:marBottom w:val="45"/>
          <w:divBdr>
            <w:top w:val="none" w:sz="0" w:space="0" w:color="auto"/>
            <w:left w:val="none" w:sz="0" w:space="0" w:color="auto"/>
            <w:bottom w:val="none" w:sz="0" w:space="0" w:color="auto"/>
            <w:right w:val="none" w:sz="0" w:space="0" w:color="auto"/>
          </w:divBdr>
        </w:div>
        <w:div w:id="1373337560">
          <w:marLeft w:val="0"/>
          <w:marRight w:val="0"/>
          <w:marTop w:val="0"/>
          <w:marBottom w:val="90"/>
          <w:divBdr>
            <w:top w:val="none" w:sz="0" w:space="0" w:color="auto"/>
            <w:left w:val="none" w:sz="0" w:space="0" w:color="auto"/>
            <w:bottom w:val="none" w:sz="0" w:space="0" w:color="auto"/>
            <w:right w:val="none" w:sz="0" w:space="0" w:color="auto"/>
          </w:divBdr>
        </w:div>
        <w:div w:id="1143502600">
          <w:marLeft w:val="0"/>
          <w:marRight w:val="0"/>
          <w:marTop w:val="0"/>
          <w:marBottom w:val="90"/>
          <w:divBdr>
            <w:top w:val="none" w:sz="0" w:space="0" w:color="auto"/>
            <w:left w:val="none" w:sz="0" w:space="0" w:color="auto"/>
            <w:bottom w:val="none" w:sz="0" w:space="0" w:color="auto"/>
            <w:right w:val="none" w:sz="0" w:space="0" w:color="auto"/>
          </w:divBdr>
        </w:div>
        <w:div w:id="207574775">
          <w:marLeft w:val="0"/>
          <w:marRight w:val="0"/>
          <w:marTop w:val="0"/>
          <w:marBottom w:val="90"/>
          <w:divBdr>
            <w:top w:val="none" w:sz="0" w:space="0" w:color="auto"/>
            <w:left w:val="none" w:sz="0" w:space="0" w:color="auto"/>
            <w:bottom w:val="none" w:sz="0" w:space="0" w:color="auto"/>
            <w:right w:val="none" w:sz="0" w:space="0" w:color="auto"/>
          </w:divBdr>
        </w:div>
        <w:div w:id="1637489163">
          <w:marLeft w:val="0"/>
          <w:marRight w:val="0"/>
          <w:marTop w:val="0"/>
          <w:marBottom w:val="90"/>
          <w:divBdr>
            <w:top w:val="none" w:sz="0" w:space="0" w:color="auto"/>
            <w:left w:val="none" w:sz="0" w:space="0" w:color="auto"/>
            <w:bottom w:val="none" w:sz="0" w:space="0" w:color="auto"/>
            <w:right w:val="none" w:sz="0" w:space="0" w:color="auto"/>
          </w:divBdr>
        </w:div>
        <w:div w:id="918295868">
          <w:marLeft w:val="0"/>
          <w:marRight w:val="0"/>
          <w:marTop w:val="0"/>
          <w:marBottom w:val="90"/>
          <w:divBdr>
            <w:top w:val="none" w:sz="0" w:space="0" w:color="auto"/>
            <w:left w:val="none" w:sz="0" w:space="0" w:color="auto"/>
            <w:bottom w:val="none" w:sz="0" w:space="0" w:color="auto"/>
            <w:right w:val="none" w:sz="0" w:space="0" w:color="auto"/>
          </w:divBdr>
        </w:div>
        <w:div w:id="648554816">
          <w:marLeft w:val="0"/>
          <w:marRight w:val="0"/>
          <w:marTop w:val="0"/>
          <w:marBottom w:val="90"/>
          <w:divBdr>
            <w:top w:val="none" w:sz="0" w:space="0" w:color="auto"/>
            <w:left w:val="none" w:sz="0" w:space="0" w:color="auto"/>
            <w:bottom w:val="none" w:sz="0" w:space="0" w:color="auto"/>
            <w:right w:val="none" w:sz="0" w:space="0" w:color="auto"/>
          </w:divBdr>
        </w:div>
        <w:div w:id="513495404">
          <w:marLeft w:val="0"/>
          <w:marRight w:val="0"/>
          <w:marTop w:val="0"/>
          <w:marBottom w:val="90"/>
          <w:divBdr>
            <w:top w:val="none" w:sz="0" w:space="0" w:color="auto"/>
            <w:left w:val="none" w:sz="0" w:space="0" w:color="auto"/>
            <w:bottom w:val="none" w:sz="0" w:space="0" w:color="auto"/>
            <w:right w:val="none" w:sz="0" w:space="0" w:color="auto"/>
          </w:divBdr>
        </w:div>
        <w:div w:id="1174610842">
          <w:marLeft w:val="0"/>
          <w:marRight w:val="0"/>
          <w:marTop w:val="0"/>
          <w:marBottom w:val="90"/>
          <w:divBdr>
            <w:top w:val="none" w:sz="0" w:space="0" w:color="auto"/>
            <w:left w:val="none" w:sz="0" w:space="0" w:color="auto"/>
            <w:bottom w:val="none" w:sz="0" w:space="0" w:color="auto"/>
            <w:right w:val="none" w:sz="0" w:space="0" w:color="auto"/>
          </w:divBdr>
        </w:div>
        <w:div w:id="1685546967">
          <w:marLeft w:val="0"/>
          <w:marRight w:val="0"/>
          <w:marTop w:val="0"/>
          <w:marBottom w:val="90"/>
          <w:divBdr>
            <w:top w:val="none" w:sz="0" w:space="0" w:color="auto"/>
            <w:left w:val="none" w:sz="0" w:space="0" w:color="auto"/>
            <w:bottom w:val="none" w:sz="0" w:space="0" w:color="auto"/>
            <w:right w:val="none" w:sz="0" w:space="0" w:color="auto"/>
          </w:divBdr>
        </w:div>
        <w:div w:id="1350523790">
          <w:marLeft w:val="0"/>
          <w:marRight w:val="0"/>
          <w:marTop w:val="0"/>
          <w:marBottom w:val="90"/>
          <w:divBdr>
            <w:top w:val="none" w:sz="0" w:space="0" w:color="auto"/>
            <w:left w:val="none" w:sz="0" w:space="0" w:color="auto"/>
            <w:bottom w:val="none" w:sz="0" w:space="0" w:color="auto"/>
            <w:right w:val="none" w:sz="0" w:space="0" w:color="auto"/>
          </w:divBdr>
        </w:div>
        <w:div w:id="1825196126">
          <w:marLeft w:val="0"/>
          <w:marRight w:val="0"/>
          <w:marTop w:val="0"/>
          <w:marBottom w:val="90"/>
          <w:divBdr>
            <w:top w:val="none" w:sz="0" w:space="0" w:color="auto"/>
            <w:left w:val="none" w:sz="0" w:space="0" w:color="auto"/>
            <w:bottom w:val="none" w:sz="0" w:space="0" w:color="auto"/>
            <w:right w:val="none" w:sz="0" w:space="0" w:color="auto"/>
          </w:divBdr>
        </w:div>
        <w:div w:id="270018009">
          <w:marLeft w:val="0"/>
          <w:marRight w:val="0"/>
          <w:marTop w:val="0"/>
          <w:marBottom w:val="90"/>
          <w:divBdr>
            <w:top w:val="none" w:sz="0" w:space="0" w:color="auto"/>
            <w:left w:val="none" w:sz="0" w:space="0" w:color="auto"/>
            <w:bottom w:val="none" w:sz="0" w:space="0" w:color="auto"/>
            <w:right w:val="none" w:sz="0" w:space="0" w:color="auto"/>
          </w:divBdr>
        </w:div>
        <w:div w:id="436602409">
          <w:marLeft w:val="0"/>
          <w:marRight w:val="0"/>
          <w:marTop w:val="0"/>
          <w:marBottom w:val="45"/>
          <w:divBdr>
            <w:top w:val="none" w:sz="0" w:space="0" w:color="auto"/>
            <w:left w:val="none" w:sz="0" w:space="0" w:color="auto"/>
            <w:bottom w:val="none" w:sz="0" w:space="0" w:color="auto"/>
            <w:right w:val="none" w:sz="0" w:space="0" w:color="auto"/>
          </w:divBdr>
        </w:div>
        <w:div w:id="1800876285">
          <w:marLeft w:val="0"/>
          <w:marRight w:val="0"/>
          <w:marTop w:val="0"/>
          <w:marBottom w:val="45"/>
          <w:divBdr>
            <w:top w:val="none" w:sz="0" w:space="0" w:color="auto"/>
            <w:left w:val="none" w:sz="0" w:space="0" w:color="auto"/>
            <w:bottom w:val="none" w:sz="0" w:space="0" w:color="auto"/>
            <w:right w:val="none" w:sz="0" w:space="0" w:color="auto"/>
          </w:divBdr>
        </w:div>
        <w:div w:id="1680504435">
          <w:marLeft w:val="0"/>
          <w:marRight w:val="0"/>
          <w:marTop w:val="0"/>
          <w:marBottom w:val="45"/>
          <w:divBdr>
            <w:top w:val="none" w:sz="0" w:space="0" w:color="auto"/>
            <w:left w:val="none" w:sz="0" w:space="0" w:color="auto"/>
            <w:bottom w:val="none" w:sz="0" w:space="0" w:color="auto"/>
            <w:right w:val="none" w:sz="0" w:space="0" w:color="auto"/>
          </w:divBdr>
        </w:div>
        <w:div w:id="1006593720">
          <w:marLeft w:val="0"/>
          <w:marRight w:val="0"/>
          <w:marTop w:val="0"/>
          <w:marBottom w:val="45"/>
          <w:divBdr>
            <w:top w:val="none" w:sz="0" w:space="0" w:color="auto"/>
            <w:left w:val="none" w:sz="0" w:space="0" w:color="auto"/>
            <w:bottom w:val="none" w:sz="0" w:space="0" w:color="auto"/>
            <w:right w:val="none" w:sz="0" w:space="0" w:color="auto"/>
          </w:divBdr>
        </w:div>
        <w:div w:id="973101429">
          <w:marLeft w:val="0"/>
          <w:marRight w:val="0"/>
          <w:marTop w:val="0"/>
          <w:marBottom w:val="45"/>
          <w:divBdr>
            <w:top w:val="none" w:sz="0" w:space="0" w:color="auto"/>
            <w:left w:val="none" w:sz="0" w:space="0" w:color="auto"/>
            <w:bottom w:val="none" w:sz="0" w:space="0" w:color="auto"/>
            <w:right w:val="none" w:sz="0" w:space="0" w:color="auto"/>
          </w:divBdr>
        </w:div>
        <w:div w:id="2085376216">
          <w:marLeft w:val="0"/>
          <w:marRight w:val="0"/>
          <w:marTop w:val="0"/>
          <w:marBottom w:val="45"/>
          <w:divBdr>
            <w:top w:val="none" w:sz="0" w:space="0" w:color="auto"/>
            <w:left w:val="none" w:sz="0" w:space="0" w:color="auto"/>
            <w:bottom w:val="none" w:sz="0" w:space="0" w:color="auto"/>
            <w:right w:val="none" w:sz="0" w:space="0" w:color="auto"/>
          </w:divBdr>
        </w:div>
        <w:div w:id="209077137">
          <w:marLeft w:val="0"/>
          <w:marRight w:val="0"/>
          <w:marTop w:val="0"/>
          <w:marBottom w:val="45"/>
          <w:divBdr>
            <w:top w:val="none" w:sz="0" w:space="0" w:color="auto"/>
            <w:left w:val="none" w:sz="0" w:space="0" w:color="auto"/>
            <w:bottom w:val="none" w:sz="0" w:space="0" w:color="auto"/>
            <w:right w:val="none" w:sz="0" w:space="0" w:color="auto"/>
          </w:divBdr>
        </w:div>
        <w:div w:id="978460660">
          <w:marLeft w:val="0"/>
          <w:marRight w:val="0"/>
          <w:marTop w:val="0"/>
          <w:marBottom w:val="0"/>
          <w:divBdr>
            <w:top w:val="none" w:sz="0" w:space="0" w:color="auto"/>
            <w:left w:val="none" w:sz="0" w:space="0" w:color="auto"/>
            <w:bottom w:val="none" w:sz="0" w:space="0" w:color="auto"/>
            <w:right w:val="none" w:sz="0" w:space="0" w:color="auto"/>
          </w:divBdr>
        </w:div>
        <w:div w:id="1727989097">
          <w:marLeft w:val="0"/>
          <w:marRight w:val="0"/>
          <w:marTop w:val="0"/>
          <w:marBottom w:val="0"/>
          <w:divBdr>
            <w:top w:val="none" w:sz="0" w:space="0" w:color="auto"/>
            <w:left w:val="none" w:sz="0" w:space="0" w:color="auto"/>
            <w:bottom w:val="none" w:sz="0" w:space="0" w:color="auto"/>
            <w:right w:val="none" w:sz="0" w:space="0" w:color="auto"/>
          </w:divBdr>
        </w:div>
        <w:div w:id="273098471">
          <w:marLeft w:val="0"/>
          <w:marRight w:val="0"/>
          <w:marTop w:val="0"/>
          <w:marBottom w:val="0"/>
          <w:divBdr>
            <w:top w:val="none" w:sz="0" w:space="0" w:color="auto"/>
            <w:left w:val="none" w:sz="0" w:space="0" w:color="auto"/>
            <w:bottom w:val="none" w:sz="0" w:space="0" w:color="auto"/>
            <w:right w:val="none" w:sz="0" w:space="0" w:color="auto"/>
          </w:divBdr>
        </w:div>
        <w:div w:id="2135514053">
          <w:marLeft w:val="0"/>
          <w:marRight w:val="0"/>
          <w:marTop w:val="0"/>
          <w:marBottom w:val="0"/>
          <w:divBdr>
            <w:top w:val="none" w:sz="0" w:space="0" w:color="auto"/>
            <w:left w:val="none" w:sz="0" w:space="0" w:color="auto"/>
            <w:bottom w:val="none" w:sz="0" w:space="0" w:color="auto"/>
            <w:right w:val="none" w:sz="0" w:space="0" w:color="auto"/>
          </w:divBdr>
        </w:div>
        <w:div w:id="1031879254">
          <w:marLeft w:val="0"/>
          <w:marRight w:val="0"/>
          <w:marTop w:val="0"/>
          <w:marBottom w:val="0"/>
          <w:divBdr>
            <w:top w:val="none" w:sz="0" w:space="0" w:color="auto"/>
            <w:left w:val="none" w:sz="0" w:space="0" w:color="auto"/>
            <w:bottom w:val="none" w:sz="0" w:space="0" w:color="auto"/>
            <w:right w:val="none" w:sz="0" w:space="0" w:color="auto"/>
          </w:divBdr>
        </w:div>
        <w:div w:id="77603326">
          <w:marLeft w:val="0"/>
          <w:marRight w:val="0"/>
          <w:marTop w:val="90"/>
          <w:marBottom w:val="45"/>
          <w:divBdr>
            <w:top w:val="none" w:sz="0" w:space="0" w:color="auto"/>
            <w:left w:val="none" w:sz="0" w:space="0" w:color="auto"/>
            <w:bottom w:val="none" w:sz="0" w:space="0" w:color="auto"/>
            <w:right w:val="none" w:sz="0" w:space="0" w:color="auto"/>
          </w:divBdr>
        </w:div>
        <w:div w:id="222448018">
          <w:marLeft w:val="0"/>
          <w:marRight w:val="0"/>
          <w:marTop w:val="0"/>
          <w:marBottom w:val="90"/>
          <w:divBdr>
            <w:top w:val="none" w:sz="0" w:space="0" w:color="auto"/>
            <w:left w:val="none" w:sz="0" w:space="0" w:color="auto"/>
            <w:bottom w:val="none" w:sz="0" w:space="0" w:color="auto"/>
            <w:right w:val="none" w:sz="0" w:space="0" w:color="auto"/>
          </w:divBdr>
        </w:div>
        <w:div w:id="176041219">
          <w:marLeft w:val="0"/>
          <w:marRight w:val="0"/>
          <w:marTop w:val="0"/>
          <w:marBottom w:val="90"/>
          <w:divBdr>
            <w:top w:val="none" w:sz="0" w:space="0" w:color="auto"/>
            <w:left w:val="none" w:sz="0" w:space="0" w:color="auto"/>
            <w:bottom w:val="none" w:sz="0" w:space="0" w:color="auto"/>
            <w:right w:val="none" w:sz="0" w:space="0" w:color="auto"/>
          </w:divBdr>
        </w:div>
        <w:div w:id="1525246095">
          <w:marLeft w:val="0"/>
          <w:marRight w:val="0"/>
          <w:marTop w:val="0"/>
          <w:marBottom w:val="90"/>
          <w:divBdr>
            <w:top w:val="none" w:sz="0" w:space="0" w:color="auto"/>
            <w:left w:val="none" w:sz="0" w:space="0" w:color="auto"/>
            <w:bottom w:val="none" w:sz="0" w:space="0" w:color="auto"/>
            <w:right w:val="none" w:sz="0" w:space="0" w:color="auto"/>
          </w:divBdr>
        </w:div>
        <w:div w:id="1741095687">
          <w:marLeft w:val="0"/>
          <w:marRight w:val="0"/>
          <w:marTop w:val="0"/>
          <w:marBottom w:val="45"/>
          <w:divBdr>
            <w:top w:val="none" w:sz="0" w:space="0" w:color="auto"/>
            <w:left w:val="none" w:sz="0" w:space="0" w:color="auto"/>
            <w:bottom w:val="none" w:sz="0" w:space="0" w:color="auto"/>
            <w:right w:val="none" w:sz="0" w:space="0" w:color="auto"/>
          </w:divBdr>
        </w:div>
        <w:div w:id="431559254">
          <w:marLeft w:val="0"/>
          <w:marRight w:val="0"/>
          <w:marTop w:val="0"/>
          <w:marBottom w:val="45"/>
          <w:divBdr>
            <w:top w:val="none" w:sz="0" w:space="0" w:color="auto"/>
            <w:left w:val="none" w:sz="0" w:space="0" w:color="auto"/>
            <w:bottom w:val="none" w:sz="0" w:space="0" w:color="auto"/>
            <w:right w:val="none" w:sz="0" w:space="0" w:color="auto"/>
          </w:divBdr>
        </w:div>
        <w:div w:id="16515996">
          <w:marLeft w:val="0"/>
          <w:marRight w:val="0"/>
          <w:marTop w:val="0"/>
          <w:marBottom w:val="45"/>
          <w:divBdr>
            <w:top w:val="none" w:sz="0" w:space="0" w:color="auto"/>
            <w:left w:val="none" w:sz="0" w:space="0" w:color="auto"/>
            <w:bottom w:val="none" w:sz="0" w:space="0" w:color="auto"/>
            <w:right w:val="none" w:sz="0" w:space="0" w:color="auto"/>
          </w:divBdr>
        </w:div>
        <w:div w:id="1840467446">
          <w:marLeft w:val="0"/>
          <w:marRight w:val="0"/>
          <w:marTop w:val="0"/>
          <w:marBottom w:val="45"/>
          <w:divBdr>
            <w:top w:val="none" w:sz="0" w:space="0" w:color="auto"/>
            <w:left w:val="none" w:sz="0" w:space="0" w:color="auto"/>
            <w:bottom w:val="none" w:sz="0" w:space="0" w:color="auto"/>
            <w:right w:val="none" w:sz="0" w:space="0" w:color="auto"/>
          </w:divBdr>
        </w:div>
        <w:div w:id="1872105605">
          <w:marLeft w:val="0"/>
          <w:marRight w:val="0"/>
          <w:marTop w:val="0"/>
          <w:marBottom w:val="45"/>
          <w:divBdr>
            <w:top w:val="none" w:sz="0" w:space="0" w:color="auto"/>
            <w:left w:val="none" w:sz="0" w:space="0" w:color="auto"/>
            <w:bottom w:val="none" w:sz="0" w:space="0" w:color="auto"/>
            <w:right w:val="none" w:sz="0" w:space="0" w:color="auto"/>
          </w:divBdr>
        </w:div>
        <w:div w:id="1374501787">
          <w:marLeft w:val="0"/>
          <w:marRight w:val="0"/>
          <w:marTop w:val="0"/>
          <w:marBottom w:val="45"/>
          <w:divBdr>
            <w:top w:val="none" w:sz="0" w:space="0" w:color="auto"/>
            <w:left w:val="none" w:sz="0" w:space="0" w:color="auto"/>
            <w:bottom w:val="none" w:sz="0" w:space="0" w:color="auto"/>
            <w:right w:val="none" w:sz="0" w:space="0" w:color="auto"/>
          </w:divBdr>
        </w:div>
        <w:div w:id="824321591">
          <w:marLeft w:val="0"/>
          <w:marRight w:val="0"/>
          <w:marTop w:val="0"/>
          <w:marBottom w:val="45"/>
          <w:divBdr>
            <w:top w:val="none" w:sz="0" w:space="0" w:color="auto"/>
            <w:left w:val="none" w:sz="0" w:space="0" w:color="auto"/>
            <w:bottom w:val="none" w:sz="0" w:space="0" w:color="auto"/>
            <w:right w:val="none" w:sz="0" w:space="0" w:color="auto"/>
          </w:divBdr>
        </w:div>
        <w:div w:id="661658518">
          <w:marLeft w:val="0"/>
          <w:marRight w:val="0"/>
          <w:marTop w:val="0"/>
          <w:marBottom w:val="0"/>
          <w:divBdr>
            <w:top w:val="none" w:sz="0" w:space="0" w:color="auto"/>
            <w:left w:val="none" w:sz="0" w:space="0" w:color="auto"/>
            <w:bottom w:val="none" w:sz="0" w:space="0" w:color="auto"/>
            <w:right w:val="none" w:sz="0" w:space="0" w:color="auto"/>
          </w:divBdr>
        </w:div>
        <w:div w:id="1706977032">
          <w:marLeft w:val="0"/>
          <w:marRight w:val="0"/>
          <w:marTop w:val="0"/>
          <w:marBottom w:val="0"/>
          <w:divBdr>
            <w:top w:val="none" w:sz="0" w:space="0" w:color="auto"/>
            <w:left w:val="none" w:sz="0" w:space="0" w:color="auto"/>
            <w:bottom w:val="none" w:sz="0" w:space="0" w:color="auto"/>
            <w:right w:val="none" w:sz="0" w:space="0" w:color="auto"/>
          </w:divBdr>
        </w:div>
        <w:div w:id="1248072039">
          <w:marLeft w:val="0"/>
          <w:marRight w:val="0"/>
          <w:marTop w:val="0"/>
          <w:marBottom w:val="0"/>
          <w:divBdr>
            <w:top w:val="none" w:sz="0" w:space="0" w:color="auto"/>
            <w:left w:val="none" w:sz="0" w:space="0" w:color="auto"/>
            <w:bottom w:val="none" w:sz="0" w:space="0" w:color="auto"/>
            <w:right w:val="none" w:sz="0" w:space="0" w:color="auto"/>
          </w:divBdr>
        </w:div>
        <w:div w:id="554119944">
          <w:marLeft w:val="0"/>
          <w:marRight w:val="0"/>
          <w:marTop w:val="0"/>
          <w:marBottom w:val="0"/>
          <w:divBdr>
            <w:top w:val="none" w:sz="0" w:space="0" w:color="auto"/>
            <w:left w:val="none" w:sz="0" w:space="0" w:color="auto"/>
            <w:bottom w:val="none" w:sz="0" w:space="0" w:color="auto"/>
            <w:right w:val="none" w:sz="0" w:space="0" w:color="auto"/>
          </w:divBdr>
        </w:div>
        <w:div w:id="1139810768">
          <w:marLeft w:val="0"/>
          <w:marRight w:val="0"/>
          <w:marTop w:val="0"/>
          <w:marBottom w:val="0"/>
          <w:divBdr>
            <w:top w:val="none" w:sz="0" w:space="0" w:color="auto"/>
            <w:left w:val="none" w:sz="0" w:space="0" w:color="auto"/>
            <w:bottom w:val="none" w:sz="0" w:space="0" w:color="auto"/>
            <w:right w:val="none" w:sz="0" w:space="0" w:color="auto"/>
          </w:divBdr>
        </w:div>
        <w:div w:id="960066139">
          <w:marLeft w:val="0"/>
          <w:marRight w:val="0"/>
          <w:marTop w:val="90"/>
          <w:marBottom w:val="45"/>
          <w:divBdr>
            <w:top w:val="none" w:sz="0" w:space="0" w:color="auto"/>
            <w:left w:val="none" w:sz="0" w:space="0" w:color="auto"/>
            <w:bottom w:val="none" w:sz="0" w:space="0" w:color="auto"/>
            <w:right w:val="none" w:sz="0" w:space="0" w:color="auto"/>
          </w:divBdr>
        </w:div>
        <w:div w:id="639921741">
          <w:marLeft w:val="0"/>
          <w:marRight w:val="0"/>
          <w:marTop w:val="0"/>
          <w:marBottom w:val="90"/>
          <w:divBdr>
            <w:top w:val="none" w:sz="0" w:space="0" w:color="auto"/>
            <w:left w:val="none" w:sz="0" w:space="0" w:color="auto"/>
            <w:bottom w:val="none" w:sz="0" w:space="0" w:color="auto"/>
            <w:right w:val="none" w:sz="0" w:space="0" w:color="auto"/>
          </w:divBdr>
        </w:div>
        <w:div w:id="496728366">
          <w:marLeft w:val="0"/>
          <w:marRight w:val="0"/>
          <w:marTop w:val="0"/>
          <w:marBottom w:val="90"/>
          <w:divBdr>
            <w:top w:val="none" w:sz="0" w:space="0" w:color="auto"/>
            <w:left w:val="none" w:sz="0" w:space="0" w:color="auto"/>
            <w:bottom w:val="none" w:sz="0" w:space="0" w:color="auto"/>
            <w:right w:val="none" w:sz="0" w:space="0" w:color="auto"/>
          </w:divBdr>
        </w:div>
        <w:div w:id="1299529636">
          <w:marLeft w:val="0"/>
          <w:marRight w:val="0"/>
          <w:marTop w:val="0"/>
          <w:marBottom w:val="90"/>
          <w:divBdr>
            <w:top w:val="none" w:sz="0" w:space="0" w:color="auto"/>
            <w:left w:val="none" w:sz="0" w:space="0" w:color="auto"/>
            <w:bottom w:val="none" w:sz="0" w:space="0" w:color="auto"/>
            <w:right w:val="none" w:sz="0" w:space="0" w:color="auto"/>
          </w:divBdr>
        </w:div>
        <w:div w:id="503014507">
          <w:marLeft w:val="0"/>
          <w:marRight w:val="0"/>
          <w:marTop w:val="0"/>
          <w:marBottom w:val="90"/>
          <w:divBdr>
            <w:top w:val="none" w:sz="0" w:space="0" w:color="auto"/>
            <w:left w:val="none" w:sz="0" w:space="0" w:color="auto"/>
            <w:bottom w:val="none" w:sz="0" w:space="0" w:color="auto"/>
            <w:right w:val="none" w:sz="0" w:space="0" w:color="auto"/>
          </w:divBdr>
        </w:div>
        <w:div w:id="1888179569">
          <w:marLeft w:val="0"/>
          <w:marRight w:val="0"/>
          <w:marTop w:val="0"/>
          <w:marBottom w:val="90"/>
          <w:divBdr>
            <w:top w:val="none" w:sz="0" w:space="0" w:color="auto"/>
            <w:left w:val="none" w:sz="0" w:space="0" w:color="auto"/>
            <w:bottom w:val="none" w:sz="0" w:space="0" w:color="auto"/>
            <w:right w:val="none" w:sz="0" w:space="0" w:color="auto"/>
          </w:divBdr>
        </w:div>
        <w:div w:id="1107038307">
          <w:marLeft w:val="0"/>
          <w:marRight w:val="0"/>
          <w:marTop w:val="0"/>
          <w:marBottom w:val="90"/>
          <w:divBdr>
            <w:top w:val="none" w:sz="0" w:space="0" w:color="auto"/>
            <w:left w:val="none" w:sz="0" w:space="0" w:color="auto"/>
            <w:bottom w:val="none" w:sz="0" w:space="0" w:color="auto"/>
            <w:right w:val="none" w:sz="0" w:space="0" w:color="auto"/>
          </w:divBdr>
        </w:div>
        <w:div w:id="608972977">
          <w:marLeft w:val="0"/>
          <w:marRight w:val="0"/>
          <w:marTop w:val="0"/>
          <w:marBottom w:val="45"/>
          <w:divBdr>
            <w:top w:val="none" w:sz="0" w:space="0" w:color="auto"/>
            <w:left w:val="none" w:sz="0" w:space="0" w:color="auto"/>
            <w:bottom w:val="none" w:sz="0" w:space="0" w:color="auto"/>
            <w:right w:val="none" w:sz="0" w:space="0" w:color="auto"/>
          </w:divBdr>
        </w:div>
        <w:div w:id="2135633668">
          <w:marLeft w:val="0"/>
          <w:marRight w:val="0"/>
          <w:marTop w:val="0"/>
          <w:marBottom w:val="45"/>
          <w:divBdr>
            <w:top w:val="none" w:sz="0" w:space="0" w:color="auto"/>
            <w:left w:val="none" w:sz="0" w:space="0" w:color="auto"/>
            <w:bottom w:val="none" w:sz="0" w:space="0" w:color="auto"/>
            <w:right w:val="none" w:sz="0" w:space="0" w:color="auto"/>
          </w:divBdr>
        </w:div>
        <w:div w:id="1239679646">
          <w:marLeft w:val="0"/>
          <w:marRight w:val="0"/>
          <w:marTop w:val="0"/>
          <w:marBottom w:val="45"/>
          <w:divBdr>
            <w:top w:val="none" w:sz="0" w:space="0" w:color="auto"/>
            <w:left w:val="none" w:sz="0" w:space="0" w:color="auto"/>
            <w:bottom w:val="none" w:sz="0" w:space="0" w:color="auto"/>
            <w:right w:val="none" w:sz="0" w:space="0" w:color="auto"/>
          </w:divBdr>
        </w:div>
        <w:div w:id="1880900516">
          <w:marLeft w:val="0"/>
          <w:marRight w:val="0"/>
          <w:marTop w:val="0"/>
          <w:marBottom w:val="45"/>
          <w:divBdr>
            <w:top w:val="none" w:sz="0" w:space="0" w:color="auto"/>
            <w:left w:val="none" w:sz="0" w:space="0" w:color="auto"/>
            <w:bottom w:val="none" w:sz="0" w:space="0" w:color="auto"/>
            <w:right w:val="none" w:sz="0" w:space="0" w:color="auto"/>
          </w:divBdr>
        </w:div>
        <w:div w:id="2076312336">
          <w:marLeft w:val="0"/>
          <w:marRight w:val="0"/>
          <w:marTop w:val="0"/>
          <w:marBottom w:val="45"/>
          <w:divBdr>
            <w:top w:val="none" w:sz="0" w:space="0" w:color="auto"/>
            <w:left w:val="none" w:sz="0" w:space="0" w:color="auto"/>
            <w:bottom w:val="none" w:sz="0" w:space="0" w:color="auto"/>
            <w:right w:val="none" w:sz="0" w:space="0" w:color="auto"/>
          </w:divBdr>
        </w:div>
        <w:div w:id="58864986">
          <w:marLeft w:val="0"/>
          <w:marRight w:val="0"/>
          <w:marTop w:val="0"/>
          <w:marBottom w:val="45"/>
          <w:divBdr>
            <w:top w:val="none" w:sz="0" w:space="0" w:color="auto"/>
            <w:left w:val="none" w:sz="0" w:space="0" w:color="auto"/>
            <w:bottom w:val="none" w:sz="0" w:space="0" w:color="auto"/>
            <w:right w:val="none" w:sz="0" w:space="0" w:color="auto"/>
          </w:divBdr>
        </w:div>
        <w:div w:id="1431704328">
          <w:marLeft w:val="0"/>
          <w:marRight w:val="0"/>
          <w:marTop w:val="0"/>
          <w:marBottom w:val="45"/>
          <w:divBdr>
            <w:top w:val="none" w:sz="0" w:space="0" w:color="auto"/>
            <w:left w:val="none" w:sz="0" w:space="0" w:color="auto"/>
            <w:bottom w:val="none" w:sz="0" w:space="0" w:color="auto"/>
            <w:right w:val="none" w:sz="0" w:space="0" w:color="auto"/>
          </w:divBdr>
        </w:div>
        <w:div w:id="627661091">
          <w:marLeft w:val="0"/>
          <w:marRight w:val="0"/>
          <w:marTop w:val="0"/>
          <w:marBottom w:val="0"/>
          <w:divBdr>
            <w:top w:val="none" w:sz="0" w:space="0" w:color="auto"/>
            <w:left w:val="none" w:sz="0" w:space="0" w:color="auto"/>
            <w:bottom w:val="none" w:sz="0" w:space="0" w:color="auto"/>
            <w:right w:val="none" w:sz="0" w:space="0" w:color="auto"/>
          </w:divBdr>
        </w:div>
        <w:div w:id="1226648040">
          <w:marLeft w:val="0"/>
          <w:marRight w:val="0"/>
          <w:marTop w:val="0"/>
          <w:marBottom w:val="0"/>
          <w:divBdr>
            <w:top w:val="none" w:sz="0" w:space="0" w:color="auto"/>
            <w:left w:val="none" w:sz="0" w:space="0" w:color="auto"/>
            <w:bottom w:val="none" w:sz="0" w:space="0" w:color="auto"/>
            <w:right w:val="none" w:sz="0" w:space="0" w:color="auto"/>
          </w:divBdr>
        </w:div>
        <w:div w:id="940798519">
          <w:marLeft w:val="0"/>
          <w:marRight w:val="0"/>
          <w:marTop w:val="0"/>
          <w:marBottom w:val="0"/>
          <w:divBdr>
            <w:top w:val="none" w:sz="0" w:space="0" w:color="auto"/>
            <w:left w:val="none" w:sz="0" w:space="0" w:color="auto"/>
            <w:bottom w:val="none" w:sz="0" w:space="0" w:color="auto"/>
            <w:right w:val="none" w:sz="0" w:space="0" w:color="auto"/>
          </w:divBdr>
        </w:div>
        <w:div w:id="1085801634">
          <w:marLeft w:val="0"/>
          <w:marRight w:val="0"/>
          <w:marTop w:val="0"/>
          <w:marBottom w:val="0"/>
          <w:divBdr>
            <w:top w:val="none" w:sz="0" w:space="0" w:color="auto"/>
            <w:left w:val="none" w:sz="0" w:space="0" w:color="auto"/>
            <w:bottom w:val="none" w:sz="0" w:space="0" w:color="auto"/>
            <w:right w:val="none" w:sz="0" w:space="0" w:color="auto"/>
          </w:divBdr>
        </w:div>
        <w:div w:id="937978992">
          <w:marLeft w:val="0"/>
          <w:marRight w:val="0"/>
          <w:marTop w:val="0"/>
          <w:marBottom w:val="90"/>
          <w:divBdr>
            <w:top w:val="none" w:sz="0" w:space="0" w:color="auto"/>
            <w:left w:val="none" w:sz="0" w:space="0" w:color="auto"/>
            <w:bottom w:val="none" w:sz="0" w:space="0" w:color="auto"/>
            <w:right w:val="none" w:sz="0" w:space="0" w:color="auto"/>
          </w:divBdr>
        </w:div>
        <w:div w:id="603078307">
          <w:marLeft w:val="0"/>
          <w:marRight w:val="0"/>
          <w:marTop w:val="0"/>
          <w:marBottom w:val="45"/>
          <w:divBdr>
            <w:top w:val="none" w:sz="0" w:space="0" w:color="auto"/>
            <w:left w:val="none" w:sz="0" w:space="0" w:color="auto"/>
            <w:bottom w:val="none" w:sz="0" w:space="0" w:color="auto"/>
            <w:right w:val="none" w:sz="0" w:space="0" w:color="auto"/>
          </w:divBdr>
        </w:div>
        <w:div w:id="5328605">
          <w:marLeft w:val="0"/>
          <w:marRight w:val="0"/>
          <w:marTop w:val="0"/>
          <w:marBottom w:val="45"/>
          <w:divBdr>
            <w:top w:val="none" w:sz="0" w:space="0" w:color="auto"/>
            <w:left w:val="none" w:sz="0" w:space="0" w:color="auto"/>
            <w:bottom w:val="none" w:sz="0" w:space="0" w:color="auto"/>
            <w:right w:val="none" w:sz="0" w:space="0" w:color="auto"/>
          </w:divBdr>
        </w:div>
        <w:div w:id="437409234">
          <w:marLeft w:val="0"/>
          <w:marRight w:val="0"/>
          <w:marTop w:val="0"/>
          <w:marBottom w:val="45"/>
          <w:divBdr>
            <w:top w:val="none" w:sz="0" w:space="0" w:color="auto"/>
            <w:left w:val="none" w:sz="0" w:space="0" w:color="auto"/>
            <w:bottom w:val="none" w:sz="0" w:space="0" w:color="auto"/>
            <w:right w:val="none" w:sz="0" w:space="0" w:color="auto"/>
          </w:divBdr>
        </w:div>
        <w:div w:id="2118327393">
          <w:marLeft w:val="0"/>
          <w:marRight w:val="0"/>
          <w:marTop w:val="0"/>
          <w:marBottom w:val="45"/>
          <w:divBdr>
            <w:top w:val="none" w:sz="0" w:space="0" w:color="auto"/>
            <w:left w:val="none" w:sz="0" w:space="0" w:color="auto"/>
            <w:bottom w:val="none" w:sz="0" w:space="0" w:color="auto"/>
            <w:right w:val="none" w:sz="0" w:space="0" w:color="auto"/>
          </w:divBdr>
        </w:div>
        <w:div w:id="1189830698">
          <w:marLeft w:val="0"/>
          <w:marRight w:val="0"/>
          <w:marTop w:val="0"/>
          <w:marBottom w:val="45"/>
          <w:divBdr>
            <w:top w:val="none" w:sz="0" w:space="0" w:color="auto"/>
            <w:left w:val="none" w:sz="0" w:space="0" w:color="auto"/>
            <w:bottom w:val="none" w:sz="0" w:space="0" w:color="auto"/>
            <w:right w:val="none" w:sz="0" w:space="0" w:color="auto"/>
          </w:divBdr>
        </w:div>
        <w:div w:id="1081412694">
          <w:marLeft w:val="0"/>
          <w:marRight w:val="0"/>
          <w:marTop w:val="0"/>
          <w:marBottom w:val="45"/>
          <w:divBdr>
            <w:top w:val="none" w:sz="0" w:space="0" w:color="auto"/>
            <w:left w:val="none" w:sz="0" w:space="0" w:color="auto"/>
            <w:bottom w:val="none" w:sz="0" w:space="0" w:color="auto"/>
            <w:right w:val="none" w:sz="0" w:space="0" w:color="auto"/>
          </w:divBdr>
        </w:div>
        <w:div w:id="1559246572">
          <w:marLeft w:val="0"/>
          <w:marRight w:val="0"/>
          <w:marTop w:val="0"/>
          <w:marBottom w:val="45"/>
          <w:divBdr>
            <w:top w:val="none" w:sz="0" w:space="0" w:color="auto"/>
            <w:left w:val="none" w:sz="0" w:space="0" w:color="auto"/>
            <w:bottom w:val="none" w:sz="0" w:space="0" w:color="auto"/>
            <w:right w:val="none" w:sz="0" w:space="0" w:color="auto"/>
          </w:divBdr>
        </w:div>
        <w:div w:id="423305910">
          <w:marLeft w:val="0"/>
          <w:marRight w:val="0"/>
          <w:marTop w:val="0"/>
          <w:marBottom w:val="0"/>
          <w:divBdr>
            <w:top w:val="none" w:sz="0" w:space="0" w:color="auto"/>
            <w:left w:val="none" w:sz="0" w:space="0" w:color="auto"/>
            <w:bottom w:val="none" w:sz="0" w:space="0" w:color="auto"/>
            <w:right w:val="none" w:sz="0" w:space="0" w:color="auto"/>
          </w:divBdr>
        </w:div>
        <w:div w:id="1098717808">
          <w:marLeft w:val="0"/>
          <w:marRight w:val="0"/>
          <w:marTop w:val="0"/>
          <w:marBottom w:val="0"/>
          <w:divBdr>
            <w:top w:val="none" w:sz="0" w:space="0" w:color="auto"/>
            <w:left w:val="none" w:sz="0" w:space="0" w:color="auto"/>
            <w:bottom w:val="none" w:sz="0" w:space="0" w:color="auto"/>
            <w:right w:val="none" w:sz="0" w:space="0" w:color="auto"/>
          </w:divBdr>
        </w:div>
        <w:div w:id="1566406368">
          <w:marLeft w:val="0"/>
          <w:marRight w:val="0"/>
          <w:marTop w:val="0"/>
          <w:marBottom w:val="0"/>
          <w:divBdr>
            <w:top w:val="none" w:sz="0" w:space="0" w:color="auto"/>
            <w:left w:val="none" w:sz="0" w:space="0" w:color="auto"/>
            <w:bottom w:val="none" w:sz="0" w:space="0" w:color="auto"/>
            <w:right w:val="none" w:sz="0" w:space="0" w:color="auto"/>
          </w:divBdr>
        </w:div>
        <w:div w:id="589045517">
          <w:marLeft w:val="0"/>
          <w:marRight w:val="0"/>
          <w:marTop w:val="0"/>
          <w:marBottom w:val="0"/>
          <w:divBdr>
            <w:top w:val="none" w:sz="0" w:space="0" w:color="auto"/>
            <w:left w:val="none" w:sz="0" w:space="0" w:color="auto"/>
            <w:bottom w:val="none" w:sz="0" w:space="0" w:color="auto"/>
            <w:right w:val="none" w:sz="0" w:space="0" w:color="auto"/>
          </w:divBdr>
        </w:div>
        <w:div w:id="931545663">
          <w:marLeft w:val="0"/>
          <w:marRight w:val="0"/>
          <w:marTop w:val="0"/>
          <w:marBottom w:val="0"/>
          <w:divBdr>
            <w:top w:val="none" w:sz="0" w:space="0" w:color="auto"/>
            <w:left w:val="none" w:sz="0" w:space="0" w:color="auto"/>
            <w:bottom w:val="none" w:sz="0" w:space="0" w:color="auto"/>
            <w:right w:val="none" w:sz="0" w:space="0" w:color="auto"/>
          </w:divBdr>
        </w:div>
        <w:div w:id="108360210">
          <w:marLeft w:val="0"/>
          <w:marRight w:val="0"/>
          <w:marTop w:val="90"/>
          <w:marBottom w:val="45"/>
          <w:divBdr>
            <w:top w:val="none" w:sz="0" w:space="0" w:color="auto"/>
            <w:left w:val="none" w:sz="0" w:space="0" w:color="auto"/>
            <w:bottom w:val="none" w:sz="0" w:space="0" w:color="auto"/>
            <w:right w:val="none" w:sz="0" w:space="0" w:color="auto"/>
          </w:divBdr>
        </w:div>
        <w:div w:id="911740611">
          <w:marLeft w:val="0"/>
          <w:marRight w:val="0"/>
          <w:marTop w:val="0"/>
          <w:marBottom w:val="90"/>
          <w:divBdr>
            <w:top w:val="none" w:sz="0" w:space="0" w:color="auto"/>
            <w:left w:val="none" w:sz="0" w:space="0" w:color="auto"/>
            <w:bottom w:val="none" w:sz="0" w:space="0" w:color="auto"/>
            <w:right w:val="none" w:sz="0" w:space="0" w:color="auto"/>
          </w:divBdr>
        </w:div>
        <w:div w:id="1540245842">
          <w:marLeft w:val="0"/>
          <w:marRight w:val="0"/>
          <w:marTop w:val="0"/>
          <w:marBottom w:val="90"/>
          <w:divBdr>
            <w:top w:val="none" w:sz="0" w:space="0" w:color="auto"/>
            <w:left w:val="none" w:sz="0" w:space="0" w:color="auto"/>
            <w:bottom w:val="none" w:sz="0" w:space="0" w:color="auto"/>
            <w:right w:val="none" w:sz="0" w:space="0" w:color="auto"/>
          </w:divBdr>
        </w:div>
        <w:div w:id="577056415">
          <w:marLeft w:val="0"/>
          <w:marRight w:val="0"/>
          <w:marTop w:val="0"/>
          <w:marBottom w:val="90"/>
          <w:divBdr>
            <w:top w:val="none" w:sz="0" w:space="0" w:color="auto"/>
            <w:left w:val="none" w:sz="0" w:space="0" w:color="auto"/>
            <w:bottom w:val="none" w:sz="0" w:space="0" w:color="auto"/>
            <w:right w:val="none" w:sz="0" w:space="0" w:color="auto"/>
          </w:divBdr>
        </w:div>
        <w:div w:id="265772841">
          <w:marLeft w:val="0"/>
          <w:marRight w:val="0"/>
          <w:marTop w:val="0"/>
          <w:marBottom w:val="45"/>
          <w:divBdr>
            <w:top w:val="none" w:sz="0" w:space="0" w:color="auto"/>
            <w:left w:val="none" w:sz="0" w:space="0" w:color="auto"/>
            <w:bottom w:val="none" w:sz="0" w:space="0" w:color="auto"/>
            <w:right w:val="none" w:sz="0" w:space="0" w:color="auto"/>
          </w:divBdr>
        </w:div>
        <w:div w:id="1272279110">
          <w:marLeft w:val="0"/>
          <w:marRight w:val="0"/>
          <w:marTop w:val="0"/>
          <w:marBottom w:val="45"/>
          <w:divBdr>
            <w:top w:val="none" w:sz="0" w:space="0" w:color="auto"/>
            <w:left w:val="none" w:sz="0" w:space="0" w:color="auto"/>
            <w:bottom w:val="none" w:sz="0" w:space="0" w:color="auto"/>
            <w:right w:val="none" w:sz="0" w:space="0" w:color="auto"/>
          </w:divBdr>
        </w:div>
        <w:div w:id="1647707589">
          <w:marLeft w:val="0"/>
          <w:marRight w:val="0"/>
          <w:marTop w:val="0"/>
          <w:marBottom w:val="45"/>
          <w:divBdr>
            <w:top w:val="none" w:sz="0" w:space="0" w:color="auto"/>
            <w:left w:val="none" w:sz="0" w:space="0" w:color="auto"/>
            <w:bottom w:val="none" w:sz="0" w:space="0" w:color="auto"/>
            <w:right w:val="none" w:sz="0" w:space="0" w:color="auto"/>
          </w:divBdr>
        </w:div>
        <w:div w:id="1447768777">
          <w:marLeft w:val="0"/>
          <w:marRight w:val="0"/>
          <w:marTop w:val="0"/>
          <w:marBottom w:val="45"/>
          <w:divBdr>
            <w:top w:val="none" w:sz="0" w:space="0" w:color="auto"/>
            <w:left w:val="none" w:sz="0" w:space="0" w:color="auto"/>
            <w:bottom w:val="none" w:sz="0" w:space="0" w:color="auto"/>
            <w:right w:val="none" w:sz="0" w:space="0" w:color="auto"/>
          </w:divBdr>
        </w:div>
        <w:div w:id="1545873162">
          <w:marLeft w:val="0"/>
          <w:marRight w:val="0"/>
          <w:marTop w:val="0"/>
          <w:marBottom w:val="45"/>
          <w:divBdr>
            <w:top w:val="none" w:sz="0" w:space="0" w:color="auto"/>
            <w:left w:val="none" w:sz="0" w:space="0" w:color="auto"/>
            <w:bottom w:val="none" w:sz="0" w:space="0" w:color="auto"/>
            <w:right w:val="none" w:sz="0" w:space="0" w:color="auto"/>
          </w:divBdr>
        </w:div>
        <w:div w:id="916785216">
          <w:marLeft w:val="0"/>
          <w:marRight w:val="0"/>
          <w:marTop w:val="0"/>
          <w:marBottom w:val="45"/>
          <w:divBdr>
            <w:top w:val="none" w:sz="0" w:space="0" w:color="auto"/>
            <w:left w:val="none" w:sz="0" w:space="0" w:color="auto"/>
            <w:bottom w:val="none" w:sz="0" w:space="0" w:color="auto"/>
            <w:right w:val="none" w:sz="0" w:space="0" w:color="auto"/>
          </w:divBdr>
        </w:div>
        <w:div w:id="31616249">
          <w:marLeft w:val="0"/>
          <w:marRight w:val="0"/>
          <w:marTop w:val="0"/>
          <w:marBottom w:val="45"/>
          <w:divBdr>
            <w:top w:val="none" w:sz="0" w:space="0" w:color="auto"/>
            <w:left w:val="none" w:sz="0" w:space="0" w:color="auto"/>
            <w:bottom w:val="none" w:sz="0" w:space="0" w:color="auto"/>
            <w:right w:val="none" w:sz="0" w:space="0" w:color="auto"/>
          </w:divBdr>
        </w:div>
        <w:div w:id="764419700">
          <w:marLeft w:val="0"/>
          <w:marRight w:val="0"/>
          <w:marTop w:val="0"/>
          <w:marBottom w:val="0"/>
          <w:divBdr>
            <w:top w:val="none" w:sz="0" w:space="0" w:color="auto"/>
            <w:left w:val="none" w:sz="0" w:space="0" w:color="auto"/>
            <w:bottom w:val="none" w:sz="0" w:space="0" w:color="auto"/>
            <w:right w:val="none" w:sz="0" w:space="0" w:color="auto"/>
          </w:divBdr>
        </w:div>
        <w:div w:id="1369060597">
          <w:marLeft w:val="0"/>
          <w:marRight w:val="0"/>
          <w:marTop w:val="0"/>
          <w:marBottom w:val="0"/>
          <w:divBdr>
            <w:top w:val="none" w:sz="0" w:space="0" w:color="auto"/>
            <w:left w:val="none" w:sz="0" w:space="0" w:color="auto"/>
            <w:bottom w:val="none" w:sz="0" w:space="0" w:color="auto"/>
            <w:right w:val="none" w:sz="0" w:space="0" w:color="auto"/>
          </w:divBdr>
        </w:div>
        <w:div w:id="920871563">
          <w:marLeft w:val="0"/>
          <w:marRight w:val="0"/>
          <w:marTop w:val="0"/>
          <w:marBottom w:val="0"/>
          <w:divBdr>
            <w:top w:val="none" w:sz="0" w:space="0" w:color="auto"/>
            <w:left w:val="none" w:sz="0" w:space="0" w:color="auto"/>
            <w:bottom w:val="none" w:sz="0" w:space="0" w:color="auto"/>
            <w:right w:val="none" w:sz="0" w:space="0" w:color="auto"/>
          </w:divBdr>
        </w:div>
        <w:div w:id="440103918">
          <w:marLeft w:val="0"/>
          <w:marRight w:val="0"/>
          <w:marTop w:val="0"/>
          <w:marBottom w:val="0"/>
          <w:divBdr>
            <w:top w:val="none" w:sz="0" w:space="0" w:color="auto"/>
            <w:left w:val="none" w:sz="0" w:space="0" w:color="auto"/>
            <w:bottom w:val="none" w:sz="0" w:space="0" w:color="auto"/>
            <w:right w:val="none" w:sz="0" w:space="0" w:color="auto"/>
          </w:divBdr>
        </w:div>
        <w:div w:id="252981324">
          <w:marLeft w:val="0"/>
          <w:marRight w:val="0"/>
          <w:marTop w:val="90"/>
          <w:marBottom w:val="45"/>
          <w:divBdr>
            <w:top w:val="none" w:sz="0" w:space="0" w:color="auto"/>
            <w:left w:val="none" w:sz="0" w:space="0" w:color="auto"/>
            <w:bottom w:val="none" w:sz="0" w:space="0" w:color="auto"/>
            <w:right w:val="none" w:sz="0" w:space="0" w:color="auto"/>
          </w:divBdr>
        </w:div>
        <w:div w:id="1654291825">
          <w:marLeft w:val="0"/>
          <w:marRight w:val="0"/>
          <w:marTop w:val="0"/>
          <w:marBottom w:val="90"/>
          <w:divBdr>
            <w:top w:val="none" w:sz="0" w:space="0" w:color="auto"/>
            <w:left w:val="none" w:sz="0" w:space="0" w:color="auto"/>
            <w:bottom w:val="none" w:sz="0" w:space="0" w:color="auto"/>
            <w:right w:val="none" w:sz="0" w:space="0" w:color="auto"/>
          </w:divBdr>
        </w:div>
        <w:div w:id="121969048">
          <w:marLeft w:val="0"/>
          <w:marRight w:val="0"/>
          <w:marTop w:val="0"/>
          <w:marBottom w:val="90"/>
          <w:divBdr>
            <w:top w:val="none" w:sz="0" w:space="0" w:color="auto"/>
            <w:left w:val="none" w:sz="0" w:space="0" w:color="auto"/>
            <w:bottom w:val="none" w:sz="0" w:space="0" w:color="auto"/>
            <w:right w:val="none" w:sz="0" w:space="0" w:color="auto"/>
          </w:divBdr>
        </w:div>
        <w:div w:id="1932005925">
          <w:marLeft w:val="0"/>
          <w:marRight w:val="0"/>
          <w:marTop w:val="0"/>
          <w:marBottom w:val="90"/>
          <w:divBdr>
            <w:top w:val="none" w:sz="0" w:space="0" w:color="auto"/>
            <w:left w:val="none" w:sz="0" w:space="0" w:color="auto"/>
            <w:bottom w:val="none" w:sz="0" w:space="0" w:color="auto"/>
            <w:right w:val="none" w:sz="0" w:space="0" w:color="auto"/>
          </w:divBdr>
        </w:div>
        <w:div w:id="479617379">
          <w:marLeft w:val="0"/>
          <w:marRight w:val="0"/>
          <w:marTop w:val="0"/>
          <w:marBottom w:val="90"/>
          <w:divBdr>
            <w:top w:val="none" w:sz="0" w:space="0" w:color="auto"/>
            <w:left w:val="none" w:sz="0" w:space="0" w:color="auto"/>
            <w:bottom w:val="none" w:sz="0" w:space="0" w:color="auto"/>
            <w:right w:val="none" w:sz="0" w:space="0" w:color="auto"/>
          </w:divBdr>
        </w:div>
        <w:div w:id="1085419040">
          <w:marLeft w:val="0"/>
          <w:marRight w:val="0"/>
          <w:marTop w:val="0"/>
          <w:marBottom w:val="90"/>
          <w:divBdr>
            <w:top w:val="none" w:sz="0" w:space="0" w:color="auto"/>
            <w:left w:val="none" w:sz="0" w:space="0" w:color="auto"/>
            <w:bottom w:val="none" w:sz="0" w:space="0" w:color="auto"/>
            <w:right w:val="none" w:sz="0" w:space="0" w:color="auto"/>
          </w:divBdr>
        </w:div>
        <w:div w:id="480390077">
          <w:marLeft w:val="0"/>
          <w:marRight w:val="0"/>
          <w:marTop w:val="0"/>
          <w:marBottom w:val="45"/>
          <w:divBdr>
            <w:top w:val="none" w:sz="0" w:space="0" w:color="auto"/>
            <w:left w:val="none" w:sz="0" w:space="0" w:color="auto"/>
            <w:bottom w:val="none" w:sz="0" w:space="0" w:color="auto"/>
            <w:right w:val="none" w:sz="0" w:space="0" w:color="auto"/>
          </w:divBdr>
        </w:div>
        <w:div w:id="378285204">
          <w:marLeft w:val="0"/>
          <w:marRight w:val="0"/>
          <w:marTop w:val="0"/>
          <w:marBottom w:val="45"/>
          <w:divBdr>
            <w:top w:val="none" w:sz="0" w:space="0" w:color="auto"/>
            <w:left w:val="none" w:sz="0" w:space="0" w:color="auto"/>
            <w:bottom w:val="none" w:sz="0" w:space="0" w:color="auto"/>
            <w:right w:val="none" w:sz="0" w:space="0" w:color="auto"/>
          </w:divBdr>
        </w:div>
        <w:div w:id="1281182907">
          <w:marLeft w:val="0"/>
          <w:marRight w:val="0"/>
          <w:marTop w:val="0"/>
          <w:marBottom w:val="45"/>
          <w:divBdr>
            <w:top w:val="none" w:sz="0" w:space="0" w:color="auto"/>
            <w:left w:val="none" w:sz="0" w:space="0" w:color="auto"/>
            <w:bottom w:val="none" w:sz="0" w:space="0" w:color="auto"/>
            <w:right w:val="none" w:sz="0" w:space="0" w:color="auto"/>
          </w:divBdr>
        </w:div>
        <w:div w:id="884759160">
          <w:marLeft w:val="0"/>
          <w:marRight w:val="0"/>
          <w:marTop w:val="0"/>
          <w:marBottom w:val="45"/>
          <w:divBdr>
            <w:top w:val="none" w:sz="0" w:space="0" w:color="auto"/>
            <w:left w:val="none" w:sz="0" w:space="0" w:color="auto"/>
            <w:bottom w:val="none" w:sz="0" w:space="0" w:color="auto"/>
            <w:right w:val="none" w:sz="0" w:space="0" w:color="auto"/>
          </w:divBdr>
        </w:div>
        <w:div w:id="1247686440">
          <w:marLeft w:val="0"/>
          <w:marRight w:val="0"/>
          <w:marTop w:val="0"/>
          <w:marBottom w:val="45"/>
          <w:divBdr>
            <w:top w:val="none" w:sz="0" w:space="0" w:color="auto"/>
            <w:left w:val="none" w:sz="0" w:space="0" w:color="auto"/>
            <w:bottom w:val="none" w:sz="0" w:space="0" w:color="auto"/>
            <w:right w:val="none" w:sz="0" w:space="0" w:color="auto"/>
          </w:divBdr>
        </w:div>
        <w:div w:id="870920578">
          <w:marLeft w:val="0"/>
          <w:marRight w:val="0"/>
          <w:marTop w:val="0"/>
          <w:marBottom w:val="45"/>
          <w:divBdr>
            <w:top w:val="none" w:sz="0" w:space="0" w:color="auto"/>
            <w:left w:val="none" w:sz="0" w:space="0" w:color="auto"/>
            <w:bottom w:val="none" w:sz="0" w:space="0" w:color="auto"/>
            <w:right w:val="none" w:sz="0" w:space="0" w:color="auto"/>
          </w:divBdr>
        </w:div>
        <w:div w:id="1497846640">
          <w:marLeft w:val="0"/>
          <w:marRight w:val="0"/>
          <w:marTop w:val="0"/>
          <w:marBottom w:val="45"/>
          <w:divBdr>
            <w:top w:val="none" w:sz="0" w:space="0" w:color="auto"/>
            <w:left w:val="none" w:sz="0" w:space="0" w:color="auto"/>
            <w:bottom w:val="none" w:sz="0" w:space="0" w:color="auto"/>
            <w:right w:val="none" w:sz="0" w:space="0" w:color="auto"/>
          </w:divBdr>
        </w:div>
        <w:div w:id="51277026">
          <w:marLeft w:val="0"/>
          <w:marRight w:val="0"/>
          <w:marTop w:val="0"/>
          <w:marBottom w:val="0"/>
          <w:divBdr>
            <w:top w:val="none" w:sz="0" w:space="0" w:color="auto"/>
            <w:left w:val="none" w:sz="0" w:space="0" w:color="auto"/>
            <w:bottom w:val="none" w:sz="0" w:space="0" w:color="auto"/>
            <w:right w:val="none" w:sz="0" w:space="0" w:color="auto"/>
          </w:divBdr>
        </w:div>
        <w:div w:id="1134563616">
          <w:marLeft w:val="0"/>
          <w:marRight w:val="0"/>
          <w:marTop w:val="0"/>
          <w:marBottom w:val="0"/>
          <w:divBdr>
            <w:top w:val="none" w:sz="0" w:space="0" w:color="auto"/>
            <w:left w:val="none" w:sz="0" w:space="0" w:color="auto"/>
            <w:bottom w:val="none" w:sz="0" w:space="0" w:color="auto"/>
            <w:right w:val="none" w:sz="0" w:space="0" w:color="auto"/>
          </w:divBdr>
        </w:div>
        <w:div w:id="1980568157">
          <w:marLeft w:val="0"/>
          <w:marRight w:val="0"/>
          <w:marTop w:val="0"/>
          <w:marBottom w:val="0"/>
          <w:divBdr>
            <w:top w:val="none" w:sz="0" w:space="0" w:color="auto"/>
            <w:left w:val="none" w:sz="0" w:space="0" w:color="auto"/>
            <w:bottom w:val="none" w:sz="0" w:space="0" w:color="auto"/>
            <w:right w:val="none" w:sz="0" w:space="0" w:color="auto"/>
          </w:divBdr>
        </w:div>
        <w:div w:id="156582955">
          <w:marLeft w:val="0"/>
          <w:marRight w:val="0"/>
          <w:marTop w:val="0"/>
          <w:marBottom w:val="0"/>
          <w:divBdr>
            <w:top w:val="none" w:sz="0" w:space="0" w:color="auto"/>
            <w:left w:val="none" w:sz="0" w:space="0" w:color="auto"/>
            <w:bottom w:val="none" w:sz="0" w:space="0" w:color="auto"/>
            <w:right w:val="none" w:sz="0" w:space="0" w:color="auto"/>
          </w:divBdr>
        </w:div>
        <w:div w:id="1344747936">
          <w:marLeft w:val="0"/>
          <w:marRight w:val="0"/>
          <w:marTop w:val="0"/>
          <w:marBottom w:val="0"/>
          <w:divBdr>
            <w:top w:val="none" w:sz="0" w:space="0" w:color="auto"/>
            <w:left w:val="none" w:sz="0" w:space="0" w:color="auto"/>
            <w:bottom w:val="none" w:sz="0" w:space="0" w:color="auto"/>
            <w:right w:val="none" w:sz="0" w:space="0" w:color="auto"/>
          </w:divBdr>
        </w:div>
        <w:div w:id="1434669077">
          <w:marLeft w:val="0"/>
          <w:marRight w:val="0"/>
          <w:marTop w:val="0"/>
          <w:marBottom w:val="0"/>
          <w:divBdr>
            <w:top w:val="none" w:sz="0" w:space="0" w:color="auto"/>
            <w:left w:val="none" w:sz="0" w:space="0" w:color="auto"/>
            <w:bottom w:val="none" w:sz="0" w:space="0" w:color="auto"/>
            <w:right w:val="none" w:sz="0" w:space="0" w:color="auto"/>
          </w:divBdr>
        </w:div>
        <w:div w:id="1678538844">
          <w:marLeft w:val="0"/>
          <w:marRight w:val="0"/>
          <w:marTop w:val="90"/>
          <w:marBottom w:val="45"/>
          <w:divBdr>
            <w:top w:val="none" w:sz="0" w:space="0" w:color="auto"/>
            <w:left w:val="none" w:sz="0" w:space="0" w:color="auto"/>
            <w:bottom w:val="none" w:sz="0" w:space="0" w:color="auto"/>
            <w:right w:val="none" w:sz="0" w:space="0" w:color="auto"/>
          </w:divBdr>
        </w:div>
        <w:div w:id="28334552">
          <w:marLeft w:val="0"/>
          <w:marRight w:val="0"/>
          <w:marTop w:val="0"/>
          <w:marBottom w:val="90"/>
          <w:divBdr>
            <w:top w:val="none" w:sz="0" w:space="0" w:color="auto"/>
            <w:left w:val="none" w:sz="0" w:space="0" w:color="auto"/>
            <w:bottom w:val="none" w:sz="0" w:space="0" w:color="auto"/>
            <w:right w:val="none" w:sz="0" w:space="0" w:color="auto"/>
          </w:divBdr>
        </w:div>
        <w:div w:id="1205290760">
          <w:marLeft w:val="0"/>
          <w:marRight w:val="0"/>
          <w:marTop w:val="0"/>
          <w:marBottom w:val="90"/>
          <w:divBdr>
            <w:top w:val="none" w:sz="0" w:space="0" w:color="auto"/>
            <w:left w:val="none" w:sz="0" w:space="0" w:color="auto"/>
            <w:bottom w:val="none" w:sz="0" w:space="0" w:color="auto"/>
            <w:right w:val="none" w:sz="0" w:space="0" w:color="auto"/>
          </w:divBdr>
        </w:div>
        <w:div w:id="380591406">
          <w:marLeft w:val="0"/>
          <w:marRight w:val="0"/>
          <w:marTop w:val="0"/>
          <w:marBottom w:val="90"/>
          <w:divBdr>
            <w:top w:val="none" w:sz="0" w:space="0" w:color="auto"/>
            <w:left w:val="none" w:sz="0" w:space="0" w:color="auto"/>
            <w:bottom w:val="none" w:sz="0" w:space="0" w:color="auto"/>
            <w:right w:val="none" w:sz="0" w:space="0" w:color="auto"/>
          </w:divBdr>
        </w:div>
      </w:divsChild>
    </w:div>
    <w:div w:id="229655465">
      <w:marLeft w:val="0"/>
      <w:marRight w:val="0"/>
      <w:marTop w:val="0"/>
      <w:marBottom w:val="0"/>
      <w:divBdr>
        <w:top w:val="none" w:sz="0" w:space="0" w:color="auto"/>
        <w:left w:val="none" w:sz="0" w:space="0" w:color="auto"/>
        <w:bottom w:val="none" w:sz="0" w:space="0" w:color="auto"/>
        <w:right w:val="none" w:sz="0" w:space="0" w:color="auto"/>
      </w:divBdr>
    </w:div>
    <w:div w:id="246119079">
      <w:marLeft w:val="0"/>
      <w:marRight w:val="0"/>
      <w:marTop w:val="0"/>
      <w:marBottom w:val="90"/>
      <w:divBdr>
        <w:top w:val="none" w:sz="0" w:space="0" w:color="auto"/>
        <w:left w:val="none" w:sz="0" w:space="0" w:color="auto"/>
        <w:bottom w:val="none" w:sz="0" w:space="0" w:color="auto"/>
        <w:right w:val="none" w:sz="0" w:space="0" w:color="auto"/>
      </w:divBdr>
    </w:div>
    <w:div w:id="251477514">
      <w:marLeft w:val="0"/>
      <w:marRight w:val="0"/>
      <w:marTop w:val="0"/>
      <w:marBottom w:val="0"/>
      <w:divBdr>
        <w:top w:val="none" w:sz="0" w:space="0" w:color="auto"/>
        <w:left w:val="none" w:sz="0" w:space="0" w:color="auto"/>
        <w:bottom w:val="none" w:sz="0" w:space="0" w:color="auto"/>
        <w:right w:val="none" w:sz="0" w:space="0" w:color="auto"/>
      </w:divBdr>
      <w:divsChild>
        <w:div w:id="1841696110">
          <w:marLeft w:val="0"/>
          <w:marRight w:val="0"/>
          <w:marTop w:val="0"/>
          <w:marBottom w:val="90"/>
          <w:divBdr>
            <w:top w:val="none" w:sz="0" w:space="0" w:color="auto"/>
            <w:left w:val="none" w:sz="0" w:space="0" w:color="auto"/>
            <w:bottom w:val="none" w:sz="0" w:space="0" w:color="auto"/>
            <w:right w:val="none" w:sz="0" w:space="0" w:color="auto"/>
          </w:divBdr>
        </w:div>
        <w:div w:id="981151477">
          <w:marLeft w:val="0"/>
          <w:marRight w:val="0"/>
          <w:marTop w:val="0"/>
          <w:marBottom w:val="45"/>
          <w:divBdr>
            <w:top w:val="none" w:sz="0" w:space="0" w:color="auto"/>
            <w:left w:val="none" w:sz="0" w:space="0" w:color="auto"/>
            <w:bottom w:val="none" w:sz="0" w:space="0" w:color="auto"/>
            <w:right w:val="none" w:sz="0" w:space="0" w:color="auto"/>
          </w:divBdr>
        </w:div>
        <w:div w:id="1918441582">
          <w:marLeft w:val="0"/>
          <w:marRight w:val="0"/>
          <w:marTop w:val="0"/>
          <w:marBottom w:val="45"/>
          <w:divBdr>
            <w:top w:val="none" w:sz="0" w:space="0" w:color="auto"/>
            <w:left w:val="none" w:sz="0" w:space="0" w:color="auto"/>
            <w:bottom w:val="none" w:sz="0" w:space="0" w:color="auto"/>
            <w:right w:val="none" w:sz="0" w:space="0" w:color="auto"/>
          </w:divBdr>
        </w:div>
        <w:div w:id="1307706693">
          <w:marLeft w:val="0"/>
          <w:marRight w:val="0"/>
          <w:marTop w:val="0"/>
          <w:marBottom w:val="45"/>
          <w:divBdr>
            <w:top w:val="none" w:sz="0" w:space="0" w:color="auto"/>
            <w:left w:val="none" w:sz="0" w:space="0" w:color="auto"/>
            <w:bottom w:val="none" w:sz="0" w:space="0" w:color="auto"/>
            <w:right w:val="none" w:sz="0" w:space="0" w:color="auto"/>
          </w:divBdr>
        </w:div>
        <w:div w:id="657077223">
          <w:marLeft w:val="0"/>
          <w:marRight w:val="0"/>
          <w:marTop w:val="0"/>
          <w:marBottom w:val="45"/>
          <w:divBdr>
            <w:top w:val="none" w:sz="0" w:space="0" w:color="auto"/>
            <w:left w:val="none" w:sz="0" w:space="0" w:color="auto"/>
            <w:bottom w:val="none" w:sz="0" w:space="0" w:color="auto"/>
            <w:right w:val="none" w:sz="0" w:space="0" w:color="auto"/>
          </w:divBdr>
        </w:div>
        <w:div w:id="770051483">
          <w:marLeft w:val="0"/>
          <w:marRight w:val="0"/>
          <w:marTop w:val="0"/>
          <w:marBottom w:val="45"/>
          <w:divBdr>
            <w:top w:val="none" w:sz="0" w:space="0" w:color="auto"/>
            <w:left w:val="none" w:sz="0" w:space="0" w:color="auto"/>
            <w:bottom w:val="none" w:sz="0" w:space="0" w:color="auto"/>
            <w:right w:val="none" w:sz="0" w:space="0" w:color="auto"/>
          </w:divBdr>
        </w:div>
        <w:div w:id="2090695108">
          <w:marLeft w:val="0"/>
          <w:marRight w:val="0"/>
          <w:marTop w:val="0"/>
          <w:marBottom w:val="45"/>
          <w:divBdr>
            <w:top w:val="none" w:sz="0" w:space="0" w:color="auto"/>
            <w:left w:val="none" w:sz="0" w:space="0" w:color="auto"/>
            <w:bottom w:val="none" w:sz="0" w:space="0" w:color="auto"/>
            <w:right w:val="none" w:sz="0" w:space="0" w:color="auto"/>
          </w:divBdr>
        </w:div>
        <w:div w:id="1966037126">
          <w:marLeft w:val="0"/>
          <w:marRight w:val="0"/>
          <w:marTop w:val="0"/>
          <w:marBottom w:val="45"/>
          <w:divBdr>
            <w:top w:val="none" w:sz="0" w:space="0" w:color="auto"/>
            <w:left w:val="none" w:sz="0" w:space="0" w:color="auto"/>
            <w:bottom w:val="none" w:sz="0" w:space="0" w:color="auto"/>
            <w:right w:val="none" w:sz="0" w:space="0" w:color="auto"/>
          </w:divBdr>
        </w:div>
        <w:div w:id="557015499">
          <w:marLeft w:val="0"/>
          <w:marRight w:val="0"/>
          <w:marTop w:val="0"/>
          <w:marBottom w:val="0"/>
          <w:divBdr>
            <w:top w:val="none" w:sz="0" w:space="0" w:color="auto"/>
            <w:left w:val="none" w:sz="0" w:space="0" w:color="auto"/>
            <w:bottom w:val="none" w:sz="0" w:space="0" w:color="auto"/>
            <w:right w:val="none" w:sz="0" w:space="0" w:color="auto"/>
          </w:divBdr>
        </w:div>
        <w:div w:id="1332247828">
          <w:marLeft w:val="0"/>
          <w:marRight w:val="0"/>
          <w:marTop w:val="0"/>
          <w:marBottom w:val="0"/>
          <w:divBdr>
            <w:top w:val="none" w:sz="0" w:space="0" w:color="auto"/>
            <w:left w:val="none" w:sz="0" w:space="0" w:color="auto"/>
            <w:bottom w:val="none" w:sz="0" w:space="0" w:color="auto"/>
            <w:right w:val="none" w:sz="0" w:space="0" w:color="auto"/>
          </w:divBdr>
        </w:div>
        <w:div w:id="100029296">
          <w:marLeft w:val="0"/>
          <w:marRight w:val="0"/>
          <w:marTop w:val="0"/>
          <w:marBottom w:val="0"/>
          <w:divBdr>
            <w:top w:val="none" w:sz="0" w:space="0" w:color="auto"/>
            <w:left w:val="none" w:sz="0" w:space="0" w:color="auto"/>
            <w:bottom w:val="none" w:sz="0" w:space="0" w:color="auto"/>
            <w:right w:val="none" w:sz="0" w:space="0" w:color="auto"/>
          </w:divBdr>
        </w:div>
        <w:div w:id="2111046453">
          <w:marLeft w:val="0"/>
          <w:marRight w:val="0"/>
          <w:marTop w:val="0"/>
          <w:marBottom w:val="0"/>
          <w:divBdr>
            <w:top w:val="none" w:sz="0" w:space="0" w:color="auto"/>
            <w:left w:val="none" w:sz="0" w:space="0" w:color="auto"/>
            <w:bottom w:val="none" w:sz="0" w:space="0" w:color="auto"/>
            <w:right w:val="none" w:sz="0" w:space="0" w:color="auto"/>
          </w:divBdr>
        </w:div>
        <w:div w:id="294070140">
          <w:marLeft w:val="0"/>
          <w:marRight w:val="0"/>
          <w:marTop w:val="0"/>
          <w:marBottom w:val="0"/>
          <w:divBdr>
            <w:top w:val="none" w:sz="0" w:space="0" w:color="auto"/>
            <w:left w:val="none" w:sz="0" w:space="0" w:color="auto"/>
            <w:bottom w:val="none" w:sz="0" w:space="0" w:color="auto"/>
            <w:right w:val="none" w:sz="0" w:space="0" w:color="auto"/>
          </w:divBdr>
        </w:div>
        <w:div w:id="1354767799">
          <w:marLeft w:val="0"/>
          <w:marRight w:val="0"/>
          <w:marTop w:val="90"/>
          <w:marBottom w:val="45"/>
          <w:divBdr>
            <w:top w:val="none" w:sz="0" w:space="0" w:color="auto"/>
            <w:left w:val="none" w:sz="0" w:space="0" w:color="auto"/>
            <w:bottom w:val="none" w:sz="0" w:space="0" w:color="auto"/>
            <w:right w:val="none" w:sz="0" w:space="0" w:color="auto"/>
          </w:divBdr>
        </w:div>
        <w:div w:id="199321590">
          <w:marLeft w:val="0"/>
          <w:marRight w:val="0"/>
          <w:marTop w:val="0"/>
          <w:marBottom w:val="90"/>
          <w:divBdr>
            <w:top w:val="none" w:sz="0" w:space="0" w:color="auto"/>
            <w:left w:val="none" w:sz="0" w:space="0" w:color="auto"/>
            <w:bottom w:val="none" w:sz="0" w:space="0" w:color="auto"/>
            <w:right w:val="none" w:sz="0" w:space="0" w:color="auto"/>
          </w:divBdr>
        </w:div>
        <w:div w:id="1764916152">
          <w:marLeft w:val="0"/>
          <w:marRight w:val="0"/>
          <w:marTop w:val="0"/>
          <w:marBottom w:val="90"/>
          <w:divBdr>
            <w:top w:val="none" w:sz="0" w:space="0" w:color="auto"/>
            <w:left w:val="none" w:sz="0" w:space="0" w:color="auto"/>
            <w:bottom w:val="none" w:sz="0" w:space="0" w:color="auto"/>
            <w:right w:val="none" w:sz="0" w:space="0" w:color="auto"/>
          </w:divBdr>
        </w:div>
        <w:div w:id="2024162792">
          <w:marLeft w:val="0"/>
          <w:marRight w:val="0"/>
          <w:marTop w:val="0"/>
          <w:marBottom w:val="90"/>
          <w:divBdr>
            <w:top w:val="none" w:sz="0" w:space="0" w:color="auto"/>
            <w:left w:val="none" w:sz="0" w:space="0" w:color="auto"/>
            <w:bottom w:val="none" w:sz="0" w:space="0" w:color="auto"/>
            <w:right w:val="none" w:sz="0" w:space="0" w:color="auto"/>
          </w:divBdr>
        </w:div>
        <w:div w:id="69734919">
          <w:marLeft w:val="0"/>
          <w:marRight w:val="0"/>
          <w:marTop w:val="0"/>
          <w:marBottom w:val="90"/>
          <w:divBdr>
            <w:top w:val="none" w:sz="0" w:space="0" w:color="auto"/>
            <w:left w:val="none" w:sz="0" w:space="0" w:color="auto"/>
            <w:bottom w:val="none" w:sz="0" w:space="0" w:color="auto"/>
            <w:right w:val="none" w:sz="0" w:space="0" w:color="auto"/>
          </w:divBdr>
        </w:div>
        <w:div w:id="1933076897">
          <w:marLeft w:val="0"/>
          <w:marRight w:val="0"/>
          <w:marTop w:val="0"/>
          <w:marBottom w:val="90"/>
          <w:divBdr>
            <w:top w:val="none" w:sz="0" w:space="0" w:color="auto"/>
            <w:left w:val="none" w:sz="0" w:space="0" w:color="auto"/>
            <w:bottom w:val="none" w:sz="0" w:space="0" w:color="auto"/>
            <w:right w:val="none" w:sz="0" w:space="0" w:color="auto"/>
          </w:divBdr>
        </w:div>
        <w:div w:id="1549992285">
          <w:marLeft w:val="0"/>
          <w:marRight w:val="0"/>
          <w:marTop w:val="0"/>
          <w:marBottom w:val="45"/>
          <w:divBdr>
            <w:top w:val="none" w:sz="0" w:space="0" w:color="auto"/>
            <w:left w:val="none" w:sz="0" w:space="0" w:color="auto"/>
            <w:bottom w:val="none" w:sz="0" w:space="0" w:color="auto"/>
            <w:right w:val="none" w:sz="0" w:space="0" w:color="auto"/>
          </w:divBdr>
        </w:div>
        <w:div w:id="1234043653">
          <w:marLeft w:val="0"/>
          <w:marRight w:val="0"/>
          <w:marTop w:val="0"/>
          <w:marBottom w:val="45"/>
          <w:divBdr>
            <w:top w:val="none" w:sz="0" w:space="0" w:color="auto"/>
            <w:left w:val="none" w:sz="0" w:space="0" w:color="auto"/>
            <w:bottom w:val="none" w:sz="0" w:space="0" w:color="auto"/>
            <w:right w:val="none" w:sz="0" w:space="0" w:color="auto"/>
          </w:divBdr>
        </w:div>
        <w:div w:id="1618560702">
          <w:marLeft w:val="0"/>
          <w:marRight w:val="0"/>
          <w:marTop w:val="0"/>
          <w:marBottom w:val="45"/>
          <w:divBdr>
            <w:top w:val="none" w:sz="0" w:space="0" w:color="auto"/>
            <w:left w:val="none" w:sz="0" w:space="0" w:color="auto"/>
            <w:bottom w:val="none" w:sz="0" w:space="0" w:color="auto"/>
            <w:right w:val="none" w:sz="0" w:space="0" w:color="auto"/>
          </w:divBdr>
        </w:div>
        <w:div w:id="335572210">
          <w:marLeft w:val="0"/>
          <w:marRight w:val="0"/>
          <w:marTop w:val="0"/>
          <w:marBottom w:val="45"/>
          <w:divBdr>
            <w:top w:val="none" w:sz="0" w:space="0" w:color="auto"/>
            <w:left w:val="none" w:sz="0" w:space="0" w:color="auto"/>
            <w:bottom w:val="none" w:sz="0" w:space="0" w:color="auto"/>
            <w:right w:val="none" w:sz="0" w:space="0" w:color="auto"/>
          </w:divBdr>
        </w:div>
        <w:div w:id="867569377">
          <w:marLeft w:val="0"/>
          <w:marRight w:val="0"/>
          <w:marTop w:val="0"/>
          <w:marBottom w:val="45"/>
          <w:divBdr>
            <w:top w:val="none" w:sz="0" w:space="0" w:color="auto"/>
            <w:left w:val="none" w:sz="0" w:space="0" w:color="auto"/>
            <w:bottom w:val="none" w:sz="0" w:space="0" w:color="auto"/>
            <w:right w:val="none" w:sz="0" w:space="0" w:color="auto"/>
          </w:divBdr>
        </w:div>
        <w:div w:id="1559317555">
          <w:marLeft w:val="0"/>
          <w:marRight w:val="0"/>
          <w:marTop w:val="0"/>
          <w:marBottom w:val="45"/>
          <w:divBdr>
            <w:top w:val="none" w:sz="0" w:space="0" w:color="auto"/>
            <w:left w:val="none" w:sz="0" w:space="0" w:color="auto"/>
            <w:bottom w:val="none" w:sz="0" w:space="0" w:color="auto"/>
            <w:right w:val="none" w:sz="0" w:space="0" w:color="auto"/>
          </w:divBdr>
        </w:div>
        <w:div w:id="1472097599">
          <w:marLeft w:val="0"/>
          <w:marRight w:val="0"/>
          <w:marTop w:val="0"/>
          <w:marBottom w:val="45"/>
          <w:divBdr>
            <w:top w:val="none" w:sz="0" w:space="0" w:color="auto"/>
            <w:left w:val="none" w:sz="0" w:space="0" w:color="auto"/>
            <w:bottom w:val="none" w:sz="0" w:space="0" w:color="auto"/>
            <w:right w:val="none" w:sz="0" w:space="0" w:color="auto"/>
          </w:divBdr>
        </w:div>
        <w:div w:id="1017460785">
          <w:marLeft w:val="0"/>
          <w:marRight w:val="0"/>
          <w:marTop w:val="0"/>
          <w:marBottom w:val="0"/>
          <w:divBdr>
            <w:top w:val="none" w:sz="0" w:space="0" w:color="auto"/>
            <w:left w:val="none" w:sz="0" w:space="0" w:color="auto"/>
            <w:bottom w:val="none" w:sz="0" w:space="0" w:color="auto"/>
            <w:right w:val="none" w:sz="0" w:space="0" w:color="auto"/>
          </w:divBdr>
        </w:div>
        <w:div w:id="1338848437">
          <w:marLeft w:val="0"/>
          <w:marRight w:val="0"/>
          <w:marTop w:val="0"/>
          <w:marBottom w:val="0"/>
          <w:divBdr>
            <w:top w:val="none" w:sz="0" w:space="0" w:color="auto"/>
            <w:left w:val="none" w:sz="0" w:space="0" w:color="auto"/>
            <w:bottom w:val="none" w:sz="0" w:space="0" w:color="auto"/>
            <w:right w:val="none" w:sz="0" w:space="0" w:color="auto"/>
          </w:divBdr>
        </w:div>
        <w:div w:id="403530124">
          <w:marLeft w:val="0"/>
          <w:marRight w:val="0"/>
          <w:marTop w:val="0"/>
          <w:marBottom w:val="0"/>
          <w:divBdr>
            <w:top w:val="none" w:sz="0" w:space="0" w:color="auto"/>
            <w:left w:val="none" w:sz="0" w:space="0" w:color="auto"/>
            <w:bottom w:val="none" w:sz="0" w:space="0" w:color="auto"/>
            <w:right w:val="none" w:sz="0" w:space="0" w:color="auto"/>
          </w:divBdr>
        </w:div>
        <w:div w:id="1702584115">
          <w:marLeft w:val="0"/>
          <w:marRight w:val="0"/>
          <w:marTop w:val="0"/>
          <w:marBottom w:val="0"/>
          <w:divBdr>
            <w:top w:val="none" w:sz="0" w:space="0" w:color="auto"/>
            <w:left w:val="none" w:sz="0" w:space="0" w:color="auto"/>
            <w:bottom w:val="none" w:sz="0" w:space="0" w:color="auto"/>
            <w:right w:val="none" w:sz="0" w:space="0" w:color="auto"/>
          </w:divBdr>
        </w:div>
        <w:div w:id="1255701287">
          <w:marLeft w:val="0"/>
          <w:marRight w:val="0"/>
          <w:marTop w:val="90"/>
          <w:marBottom w:val="45"/>
          <w:divBdr>
            <w:top w:val="none" w:sz="0" w:space="0" w:color="auto"/>
            <w:left w:val="none" w:sz="0" w:space="0" w:color="auto"/>
            <w:bottom w:val="none" w:sz="0" w:space="0" w:color="auto"/>
            <w:right w:val="none" w:sz="0" w:space="0" w:color="auto"/>
          </w:divBdr>
        </w:div>
        <w:div w:id="804851005">
          <w:marLeft w:val="0"/>
          <w:marRight w:val="0"/>
          <w:marTop w:val="0"/>
          <w:marBottom w:val="90"/>
          <w:divBdr>
            <w:top w:val="none" w:sz="0" w:space="0" w:color="auto"/>
            <w:left w:val="none" w:sz="0" w:space="0" w:color="auto"/>
            <w:bottom w:val="none" w:sz="0" w:space="0" w:color="auto"/>
            <w:right w:val="none" w:sz="0" w:space="0" w:color="auto"/>
          </w:divBdr>
        </w:div>
        <w:div w:id="310720839">
          <w:marLeft w:val="0"/>
          <w:marRight w:val="0"/>
          <w:marTop w:val="0"/>
          <w:marBottom w:val="90"/>
          <w:divBdr>
            <w:top w:val="none" w:sz="0" w:space="0" w:color="auto"/>
            <w:left w:val="none" w:sz="0" w:space="0" w:color="auto"/>
            <w:bottom w:val="none" w:sz="0" w:space="0" w:color="auto"/>
            <w:right w:val="none" w:sz="0" w:space="0" w:color="auto"/>
          </w:divBdr>
        </w:div>
        <w:div w:id="1891723943">
          <w:marLeft w:val="0"/>
          <w:marRight w:val="0"/>
          <w:marTop w:val="0"/>
          <w:marBottom w:val="45"/>
          <w:divBdr>
            <w:top w:val="none" w:sz="0" w:space="0" w:color="auto"/>
            <w:left w:val="none" w:sz="0" w:space="0" w:color="auto"/>
            <w:bottom w:val="none" w:sz="0" w:space="0" w:color="auto"/>
            <w:right w:val="none" w:sz="0" w:space="0" w:color="auto"/>
          </w:divBdr>
        </w:div>
        <w:div w:id="636961122">
          <w:marLeft w:val="0"/>
          <w:marRight w:val="0"/>
          <w:marTop w:val="0"/>
          <w:marBottom w:val="45"/>
          <w:divBdr>
            <w:top w:val="none" w:sz="0" w:space="0" w:color="auto"/>
            <w:left w:val="none" w:sz="0" w:space="0" w:color="auto"/>
            <w:bottom w:val="none" w:sz="0" w:space="0" w:color="auto"/>
            <w:right w:val="none" w:sz="0" w:space="0" w:color="auto"/>
          </w:divBdr>
        </w:div>
        <w:div w:id="1696425061">
          <w:marLeft w:val="0"/>
          <w:marRight w:val="0"/>
          <w:marTop w:val="0"/>
          <w:marBottom w:val="45"/>
          <w:divBdr>
            <w:top w:val="none" w:sz="0" w:space="0" w:color="auto"/>
            <w:left w:val="none" w:sz="0" w:space="0" w:color="auto"/>
            <w:bottom w:val="none" w:sz="0" w:space="0" w:color="auto"/>
            <w:right w:val="none" w:sz="0" w:space="0" w:color="auto"/>
          </w:divBdr>
        </w:div>
        <w:div w:id="547961813">
          <w:marLeft w:val="0"/>
          <w:marRight w:val="0"/>
          <w:marTop w:val="0"/>
          <w:marBottom w:val="45"/>
          <w:divBdr>
            <w:top w:val="none" w:sz="0" w:space="0" w:color="auto"/>
            <w:left w:val="none" w:sz="0" w:space="0" w:color="auto"/>
            <w:bottom w:val="none" w:sz="0" w:space="0" w:color="auto"/>
            <w:right w:val="none" w:sz="0" w:space="0" w:color="auto"/>
          </w:divBdr>
        </w:div>
        <w:div w:id="1644966435">
          <w:marLeft w:val="0"/>
          <w:marRight w:val="0"/>
          <w:marTop w:val="0"/>
          <w:marBottom w:val="45"/>
          <w:divBdr>
            <w:top w:val="none" w:sz="0" w:space="0" w:color="auto"/>
            <w:left w:val="none" w:sz="0" w:space="0" w:color="auto"/>
            <w:bottom w:val="none" w:sz="0" w:space="0" w:color="auto"/>
            <w:right w:val="none" w:sz="0" w:space="0" w:color="auto"/>
          </w:divBdr>
        </w:div>
        <w:div w:id="101415760">
          <w:marLeft w:val="0"/>
          <w:marRight w:val="0"/>
          <w:marTop w:val="0"/>
          <w:marBottom w:val="45"/>
          <w:divBdr>
            <w:top w:val="none" w:sz="0" w:space="0" w:color="auto"/>
            <w:left w:val="none" w:sz="0" w:space="0" w:color="auto"/>
            <w:bottom w:val="none" w:sz="0" w:space="0" w:color="auto"/>
            <w:right w:val="none" w:sz="0" w:space="0" w:color="auto"/>
          </w:divBdr>
        </w:div>
        <w:div w:id="1711567203">
          <w:marLeft w:val="0"/>
          <w:marRight w:val="0"/>
          <w:marTop w:val="0"/>
          <w:marBottom w:val="45"/>
          <w:divBdr>
            <w:top w:val="none" w:sz="0" w:space="0" w:color="auto"/>
            <w:left w:val="none" w:sz="0" w:space="0" w:color="auto"/>
            <w:bottom w:val="none" w:sz="0" w:space="0" w:color="auto"/>
            <w:right w:val="none" w:sz="0" w:space="0" w:color="auto"/>
          </w:divBdr>
        </w:div>
        <w:div w:id="2052922218">
          <w:marLeft w:val="0"/>
          <w:marRight w:val="0"/>
          <w:marTop w:val="0"/>
          <w:marBottom w:val="0"/>
          <w:divBdr>
            <w:top w:val="none" w:sz="0" w:space="0" w:color="auto"/>
            <w:left w:val="none" w:sz="0" w:space="0" w:color="auto"/>
            <w:bottom w:val="none" w:sz="0" w:space="0" w:color="auto"/>
            <w:right w:val="none" w:sz="0" w:space="0" w:color="auto"/>
          </w:divBdr>
        </w:div>
        <w:div w:id="948511700">
          <w:marLeft w:val="0"/>
          <w:marRight w:val="0"/>
          <w:marTop w:val="0"/>
          <w:marBottom w:val="0"/>
          <w:divBdr>
            <w:top w:val="none" w:sz="0" w:space="0" w:color="auto"/>
            <w:left w:val="none" w:sz="0" w:space="0" w:color="auto"/>
            <w:bottom w:val="none" w:sz="0" w:space="0" w:color="auto"/>
            <w:right w:val="none" w:sz="0" w:space="0" w:color="auto"/>
          </w:divBdr>
        </w:div>
        <w:div w:id="206724238">
          <w:marLeft w:val="0"/>
          <w:marRight w:val="0"/>
          <w:marTop w:val="0"/>
          <w:marBottom w:val="0"/>
          <w:divBdr>
            <w:top w:val="none" w:sz="0" w:space="0" w:color="auto"/>
            <w:left w:val="none" w:sz="0" w:space="0" w:color="auto"/>
            <w:bottom w:val="none" w:sz="0" w:space="0" w:color="auto"/>
            <w:right w:val="none" w:sz="0" w:space="0" w:color="auto"/>
          </w:divBdr>
        </w:div>
        <w:div w:id="1209295558">
          <w:marLeft w:val="0"/>
          <w:marRight w:val="0"/>
          <w:marTop w:val="0"/>
          <w:marBottom w:val="0"/>
          <w:divBdr>
            <w:top w:val="none" w:sz="0" w:space="0" w:color="auto"/>
            <w:left w:val="none" w:sz="0" w:space="0" w:color="auto"/>
            <w:bottom w:val="none" w:sz="0" w:space="0" w:color="auto"/>
            <w:right w:val="none" w:sz="0" w:space="0" w:color="auto"/>
          </w:divBdr>
        </w:div>
        <w:div w:id="1690528738">
          <w:marLeft w:val="0"/>
          <w:marRight w:val="0"/>
          <w:marTop w:val="0"/>
          <w:marBottom w:val="0"/>
          <w:divBdr>
            <w:top w:val="none" w:sz="0" w:space="0" w:color="auto"/>
            <w:left w:val="none" w:sz="0" w:space="0" w:color="auto"/>
            <w:bottom w:val="none" w:sz="0" w:space="0" w:color="auto"/>
            <w:right w:val="none" w:sz="0" w:space="0" w:color="auto"/>
          </w:divBdr>
        </w:div>
        <w:div w:id="1826626919">
          <w:marLeft w:val="0"/>
          <w:marRight w:val="0"/>
          <w:marTop w:val="90"/>
          <w:marBottom w:val="45"/>
          <w:divBdr>
            <w:top w:val="none" w:sz="0" w:space="0" w:color="auto"/>
            <w:left w:val="none" w:sz="0" w:space="0" w:color="auto"/>
            <w:bottom w:val="none" w:sz="0" w:space="0" w:color="auto"/>
            <w:right w:val="none" w:sz="0" w:space="0" w:color="auto"/>
          </w:divBdr>
        </w:div>
        <w:div w:id="2039356890">
          <w:marLeft w:val="0"/>
          <w:marRight w:val="0"/>
          <w:marTop w:val="0"/>
          <w:marBottom w:val="90"/>
          <w:divBdr>
            <w:top w:val="none" w:sz="0" w:space="0" w:color="auto"/>
            <w:left w:val="none" w:sz="0" w:space="0" w:color="auto"/>
            <w:bottom w:val="none" w:sz="0" w:space="0" w:color="auto"/>
            <w:right w:val="none" w:sz="0" w:space="0" w:color="auto"/>
          </w:divBdr>
        </w:div>
        <w:div w:id="1907835634">
          <w:marLeft w:val="0"/>
          <w:marRight w:val="0"/>
          <w:marTop w:val="0"/>
          <w:marBottom w:val="90"/>
          <w:divBdr>
            <w:top w:val="none" w:sz="0" w:space="0" w:color="auto"/>
            <w:left w:val="none" w:sz="0" w:space="0" w:color="auto"/>
            <w:bottom w:val="none" w:sz="0" w:space="0" w:color="auto"/>
            <w:right w:val="none" w:sz="0" w:space="0" w:color="auto"/>
          </w:divBdr>
        </w:div>
        <w:div w:id="1774013080">
          <w:marLeft w:val="0"/>
          <w:marRight w:val="0"/>
          <w:marTop w:val="0"/>
          <w:marBottom w:val="45"/>
          <w:divBdr>
            <w:top w:val="none" w:sz="0" w:space="0" w:color="auto"/>
            <w:left w:val="none" w:sz="0" w:space="0" w:color="auto"/>
            <w:bottom w:val="none" w:sz="0" w:space="0" w:color="auto"/>
            <w:right w:val="none" w:sz="0" w:space="0" w:color="auto"/>
          </w:divBdr>
        </w:div>
        <w:div w:id="936058122">
          <w:marLeft w:val="0"/>
          <w:marRight w:val="0"/>
          <w:marTop w:val="0"/>
          <w:marBottom w:val="45"/>
          <w:divBdr>
            <w:top w:val="none" w:sz="0" w:space="0" w:color="auto"/>
            <w:left w:val="none" w:sz="0" w:space="0" w:color="auto"/>
            <w:bottom w:val="none" w:sz="0" w:space="0" w:color="auto"/>
            <w:right w:val="none" w:sz="0" w:space="0" w:color="auto"/>
          </w:divBdr>
        </w:div>
        <w:div w:id="576941988">
          <w:marLeft w:val="0"/>
          <w:marRight w:val="0"/>
          <w:marTop w:val="0"/>
          <w:marBottom w:val="45"/>
          <w:divBdr>
            <w:top w:val="none" w:sz="0" w:space="0" w:color="auto"/>
            <w:left w:val="none" w:sz="0" w:space="0" w:color="auto"/>
            <w:bottom w:val="none" w:sz="0" w:space="0" w:color="auto"/>
            <w:right w:val="none" w:sz="0" w:space="0" w:color="auto"/>
          </w:divBdr>
        </w:div>
        <w:div w:id="346180191">
          <w:marLeft w:val="0"/>
          <w:marRight w:val="0"/>
          <w:marTop w:val="0"/>
          <w:marBottom w:val="45"/>
          <w:divBdr>
            <w:top w:val="none" w:sz="0" w:space="0" w:color="auto"/>
            <w:left w:val="none" w:sz="0" w:space="0" w:color="auto"/>
            <w:bottom w:val="none" w:sz="0" w:space="0" w:color="auto"/>
            <w:right w:val="none" w:sz="0" w:space="0" w:color="auto"/>
          </w:divBdr>
        </w:div>
        <w:div w:id="1129934823">
          <w:marLeft w:val="0"/>
          <w:marRight w:val="0"/>
          <w:marTop w:val="0"/>
          <w:marBottom w:val="45"/>
          <w:divBdr>
            <w:top w:val="none" w:sz="0" w:space="0" w:color="auto"/>
            <w:left w:val="none" w:sz="0" w:space="0" w:color="auto"/>
            <w:bottom w:val="none" w:sz="0" w:space="0" w:color="auto"/>
            <w:right w:val="none" w:sz="0" w:space="0" w:color="auto"/>
          </w:divBdr>
        </w:div>
        <w:div w:id="581455876">
          <w:marLeft w:val="0"/>
          <w:marRight w:val="0"/>
          <w:marTop w:val="0"/>
          <w:marBottom w:val="45"/>
          <w:divBdr>
            <w:top w:val="none" w:sz="0" w:space="0" w:color="auto"/>
            <w:left w:val="none" w:sz="0" w:space="0" w:color="auto"/>
            <w:bottom w:val="none" w:sz="0" w:space="0" w:color="auto"/>
            <w:right w:val="none" w:sz="0" w:space="0" w:color="auto"/>
          </w:divBdr>
        </w:div>
        <w:div w:id="1207840507">
          <w:marLeft w:val="0"/>
          <w:marRight w:val="0"/>
          <w:marTop w:val="0"/>
          <w:marBottom w:val="45"/>
          <w:divBdr>
            <w:top w:val="none" w:sz="0" w:space="0" w:color="auto"/>
            <w:left w:val="none" w:sz="0" w:space="0" w:color="auto"/>
            <w:bottom w:val="none" w:sz="0" w:space="0" w:color="auto"/>
            <w:right w:val="none" w:sz="0" w:space="0" w:color="auto"/>
          </w:divBdr>
        </w:div>
        <w:div w:id="1447197340">
          <w:marLeft w:val="0"/>
          <w:marRight w:val="0"/>
          <w:marTop w:val="0"/>
          <w:marBottom w:val="0"/>
          <w:divBdr>
            <w:top w:val="none" w:sz="0" w:space="0" w:color="auto"/>
            <w:left w:val="none" w:sz="0" w:space="0" w:color="auto"/>
            <w:bottom w:val="none" w:sz="0" w:space="0" w:color="auto"/>
            <w:right w:val="none" w:sz="0" w:space="0" w:color="auto"/>
          </w:divBdr>
        </w:div>
        <w:div w:id="1546213362">
          <w:marLeft w:val="0"/>
          <w:marRight w:val="0"/>
          <w:marTop w:val="0"/>
          <w:marBottom w:val="0"/>
          <w:divBdr>
            <w:top w:val="none" w:sz="0" w:space="0" w:color="auto"/>
            <w:left w:val="none" w:sz="0" w:space="0" w:color="auto"/>
            <w:bottom w:val="none" w:sz="0" w:space="0" w:color="auto"/>
            <w:right w:val="none" w:sz="0" w:space="0" w:color="auto"/>
          </w:divBdr>
        </w:div>
        <w:div w:id="207760714">
          <w:marLeft w:val="0"/>
          <w:marRight w:val="0"/>
          <w:marTop w:val="0"/>
          <w:marBottom w:val="0"/>
          <w:divBdr>
            <w:top w:val="none" w:sz="0" w:space="0" w:color="auto"/>
            <w:left w:val="none" w:sz="0" w:space="0" w:color="auto"/>
            <w:bottom w:val="none" w:sz="0" w:space="0" w:color="auto"/>
            <w:right w:val="none" w:sz="0" w:space="0" w:color="auto"/>
          </w:divBdr>
        </w:div>
        <w:div w:id="100683164">
          <w:marLeft w:val="0"/>
          <w:marRight w:val="0"/>
          <w:marTop w:val="0"/>
          <w:marBottom w:val="0"/>
          <w:divBdr>
            <w:top w:val="none" w:sz="0" w:space="0" w:color="auto"/>
            <w:left w:val="none" w:sz="0" w:space="0" w:color="auto"/>
            <w:bottom w:val="none" w:sz="0" w:space="0" w:color="auto"/>
            <w:right w:val="none" w:sz="0" w:space="0" w:color="auto"/>
          </w:divBdr>
        </w:div>
        <w:div w:id="1774742836">
          <w:marLeft w:val="0"/>
          <w:marRight w:val="0"/>
          <w:marTop w:val="90"/>
          <w:marBottom w:val="45"/>
          <w:divBdr>
            <w:top w:val="none" w:sz="0" w:space="0" w:color="auto"/>
            <w:left w:val="none" w:sz="0" w:space="0" w:color="auto"/>
            <w:bottom w:val="none" w:sz="0" w:space="0" w:color="auto"/>
            <w:right w:val="none" w:sz="0" w:space="0" w:color="auto"/>
          </w:divBdr>
        </w:div>
        <w:div w:id="2058162110">
          <w:marLeft w:val="0"/>
          <w:marRight w:val="0"/>
          <w:marTop w:val="0"/>
          <w:marBottom w:val="90"/>
          <w:divBdr>
            <w:top w:val="none" w:sz="0" w:space="0" w:color="auto"/>
            <w:left w:val="none" w:sz="0" w:space="0" w:color="auto"/>
            <w:bottom w:val="none" w:sz="0" w:space="0" w:color="auto"/>
            <w:right w:val="none" w:sz="0" w:space="0" w:color="auto"/>
          </w:divBdr>
        </w:div>
        <w:div w:id="894270236">
          <w:marLeft w:val="0"/>
          <w:marRight w:val="0"/>
          <w:marTop w:val="0"/>
          <w:marBottom w:val="90"/>
          <w:divBdr>
            <w:top w:val="none" w:sz="0" w:space="0" w:color="auto"/>
            <w:left w:val="none" w:sz="0" w:space="0" w:color="auto"/>
            <w:bottom w:val="none" w:sz="0" w:space="0" w:color="auto"/>
            <w:right w:val="none" w:sz="0" w:space="0" w:color="auto"/>
          </w:divBdr>
          <w:divsChild>
            <w:div w:id="1955818992">
              <w:marLeft w:val="0"/>
              <w:marRight w:val="0"/>
              <w:marTop w:val="30"/>
              <w:marBottom w:val="0"/>
              <w:divBdr>
                <w:top w:val="none" w:sz="0" w:space="0" w:color="auto"/>
                <w:left w:val="none" w:sz="0" w:space="0" w:color="auto"/>
                <w:bottom w:val="none" w:sz="0" w:space="0" w:color="auto"/>
                <w:right w:val="none" w:sz="0" w:space="0" w:color="auto"/>
              </w:divBdr>
              <w:divsChild>
                <w:div w:id="90553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571891">
          <w:marLeft w:val="0"/>
          <w:marRight w:val="0"/>
          <w:marTop w:val="0"/>
          <w:marBottom w:val="45"/>
          <w:divBdr>
            <w:top w:val="none" w:sz="0" w:space="0" w:color="auto"/>
            <w:left w:val="none" w:sz="0" w:space="0" w:color="auto"/>
            <w:bottom w:val="none" w:sz="0" w:space="0" w:color="auto"/>
            <w:right w:val="none" w:sz="0" w:space="0" w:color="auto"/>
          </w:divBdr>
        </w:div>
        <w:div w:id="2078940807">
          <w:marLeft w:val="0"/>
          <w:marRight w:val="0"/>
          <w:marTop w:val="0"/>
          <w:marBottom w:val="45"/>
          <w:divBdr>
            <w:top w:val="none" w:sz="0" w:space="0" w:color="auto"/>
            <w:left w:val="none" w:sz="0" w:space="0" w:color="auto"/>
            <w:bottom w:val="none" w:sz="0" w:space="0" w:color="auto"/>
            <w:right w:val="none" w:sz="0" w:space="0" w:color="auto"/>
          </w:divBdr>
        </w:div>
        <w:div w:id="1050231495">
          <w:marLeft w:val="0"/>
          <w:marRight w:val="0"/>
          <w:marTop w:val="0"/>
          <w:marBottom w:val="45"/>
          <w:divBdr>
            <w:top w:val="none" w:sz="0" w:space="0" w:color="auto"/>
            <w:left w:val="none" w:sz="0" w:space="0" w:color="auto"/>
            <w:bottom w:val="none" w:sz="0" w:space="0" w:color="auto"/>
            <w:right w:val="none" w:sz="0" w:space="0" w:color="auto"/>
          </w:divBdr>
        </w:div>
        <w:div w:id="1511023546">
          <w:marLeft w:val="0"/>
          <w:marRight w:val="0"/>
          <w:marTop w:val="0"/>
          <w:marBottom w:val="45"/>
          <w:divBdr>
            <w:top w:val="none" w:sz="0" w:space="0" w:color="auto"/>
            <w:left w:val="none" w:sz="0" w:space="0" w:color="auto"/>
            <w:bottom w:val="none" w:sz="0" w:space="0" w:color="auto"/>
            <w:right w:val="none" w:sz="0" w:space="0" w:color="auto"/>
          </w:divBdr>
        </w:div>
        <w:div w:id="2098287426">
          <w:marLeft w:val="0"/>
          <w:marRight w:val="0"/>
          <w:marTop w:val="0"/>
          <w:marBottom w:val="45"/>
          <w:divBdr>
            <w:top w:val="none" w:sz="0" w:space="0" w:color="auto"/>
            <w:left w:val="none" w:sz="0" w:space="0" w:color="auto"/>
            <w:bottom w:val="none" w:sz="0" w:space="0" w:color="auto"/>
            <w:right w:val="none" w:sz="0" w:space="0" w:color="auto"/>
          </w:divBdr>
        </w:div>
        <w:div w:id="432557440">
          <w:marLeft w:val="0"/>
          <w:marRight w:val="0"/>
          <w:marTop w:val="0"/>
          <w:marBottom w:val="45"/>
          <w:divBdr>
            <w:top w:val="none" w:sz="0" w:space="0" w:color="auto"/>
            <w:left w:val="none" w:sz="0" w:space="0" w:color="auto"/>
            <w:bottom w:val="none" w:sz="0" w:space="0" w:color="auto"/>
            <w:right w:val="none" w:sz="0" w:space="0" w:color="auto"/>
          </w:divBdr>
        </w:div>
        <w:div w:id="1086151314">
          <w:marLeft w:val="0"/>
          <w:marRight w:val="0"/>
          <w:marTop w:val="0"/>
          <w:marBottom w:val="45"/>
          <w:divBdr>
            <w:top w:val="none" w:sz="0" w:space="0" w:color="auto"/>
            <w:left w:val="none" w:sz="0" w:space="0" w:color="auto"/>
            <w:bottom w:val="none" w:sz="0" w:space="0" w:color="auto"/>
            <w:right w:val="none" w:sz="0" w:space="0" w:color="auto"/>
          </w:divBdr>
        </w:div>
        <w:div w:id="906039639">
          <w:marLeft w:val="0"/>
          <w:marRight w:val="0"/>
          <w:marTop w:val="0"/>
          <w:marBottom w:val="0"/>
          <w:divBdr>
            <w:top w:val="none" w:sz="0" w:space="0" w:color="auto"/>
            <w:left w:val="none" w:sz="0" w:space="0" w:color="auto"/>
            <w:bottom w:val="none" w:sz="0" w:space="0" w:color="auto"/>
            <w:right w:val="none" w:sz="0" w:space="0" w:color="auto"/>
          </w:divBdr>
        </w:div>
        <w:div w:id="1370061262">
          <w:marLeft w:val="0"/>
          <w:marRight w:val="0"/>
          <w:marTop w:val="0"/>
          <w:marBottom w:val="0"/>
          <w:divBdr>
            <w:top w:val="none" w:sz="0" w:space="0" w:color="auto"/>
            <w:left w:val="none" w:sz="0" w:space="0" w:color="auto"/>
            <w:bottom w:val="none" w:sz="0" w:space="0" w:color="auto"/>
            <w:right w:val="none" w:sz="0" w:space="0" w:color="auto"/>
          </w:divBdr>
        </w:div>
        <w:div w:id="209001279">
          <w:marLeft w:val="0"/>
          <w:marRight w:val="0"/>
          <w:marTop w:val="0"/>
          <w:marBottom w:val="0"/>
          <w:divBdr>
            <w:top w:val="none" w:sz="0" w:space="0" w:color="auto"/>
            <w:left w:val="none" w:sz="0" w:space="0" w:color="auto"/>
            <w:bottom w:val="none" w:sz="0" w:space="0" w:color="auto"/>
            <w:right w:val="none" w:sz="0" w:space="0" w:color="auto"/>
          </w:divBdr>
        </w:div>
        <w:div w:id="1257133964">
          <w:marLeft w:val="0"/>
          <w:marRight w:val="0"/>
          <w:marTop w:val="0"/>
          <w:marBottom w:val="0"/>
          <w:divBdr>
            <w:top w:val="none" w:sz="0" w:space="0" w:color="auto"/>
            <w:left w:val="none" w:sz="0" w:space="0" w:color="auto"/>
            <w:bottom w:val="none" w:sz="0" w:space="0" w:color="auto"/>
            <w:right w:val="none" w:sz="0" w:space="0" w:color="auto"/>
          </w:divBdr>
        </w:div>
        <w:div w:id="631058952">
          <w:marLeft w:val="0"/>
          <w:marRight w:val="0"/>
          <w:marTop w:val="0"/>
          <w:marBottom w:val="0"/>
          <w:divBdr>
            <w:top w:val="none" w:sz="0" w:space="0" w:color="auto"/>
            <w:left w:val="none" w:sz="0" w:space="0" w:color="auto"/>
            <w:bottom w:val="none" w:sz="0" w:space="0" w:color="auto"/>
            <w:right w:val="none" w:sz="0" w:space="0" w:color="auto"/>
          </w:divBdr>
        </w:div>
        <w:div w:id="1802796142">
          <w:marLeft w:val="0"/>
          <w:marRight w:val="0"/>
          <w:marTop w:val="0"/>
          <w:marBottom w:val="0"/>
          <w:divBdr>
            <w:top w:val="none" w:sz="0" w:space="0" w:color="auto"/>
            <w:left w:val="none" w:sz="0" w:space="0" w:color="auto"/>
            <w:bottom w:val="none" w:sz="0" w:space="0" w:color="auto"/>
            <w:right w:val="none" w:sz="0" w:space="0" w:color="auto"/>
          </w:divBdr>
        </w:div>
        <w:div w:id="1036849258">
          <w:marLeft w:val="0"/>
          <w:marRight w:val="0"/>
          <w:marTop w:val="90"/>
          <w:marBottom w:val="45"/>
          <w:divBdr>
            <w:top w:val="none" w:sz="0" w:space="0" w:color="auto"/>
            <w:left w:val="none" w:sz="0" w:space="0" w:color="auto"/>
            <w:bottom w:val="none" w:sz="0" w:space="0" w:color="auto"/>
            <w:right w:val="none" w:sz="0" w:space="0" w:color="auto"/>
          </w:divBdr>
        </w:div>
        <w:div w:id="1360625201">
          <w:marLeft w:val="0"/>
          <w:marRight w:val="0"/>
          <w:marTop w:val="0"/>
          <w:marBottom w:val="90"/>
          <w:divBdr>
            <w:top w:val="none" w:sz="0" w:space="0" w:color="auto"/>
            <w:left w:val="none" w:sz="0" w:space="0" w:color="auto"/>
            <w:bottom w:val="none" w:sz="0" w:space="0" w:color="auto"/>
            <w:right w:val="none" w:sz="0" w:space="0" w:color="auto"/>
          </w:divBdr>
        </w:div>
        <w:div w:id="1442216937">
          <w:marLeft w:val="0"/>
          <w:marRight w:val="0"/>
          <w:marTop w:val="0"/>
          <w:marBottom w:val="90"/>
          <w:divBdr>
            <w:top w:val="none" w:sz="0" w:space="0" w:color="auto"/>
            <w:left w:val="none" w:sz="0" w:space="0" w:color="auto"/>
            <w:bottom w:val="none" w:sz="0" w:space="0" w:color="auto"/>
            <w:right w:val="none" w:sz="0" w:space="0" w:color="auto"/>
          </w:divBdr>
        </w:div>
      </w:divsChild>
    </w:div>
    <w:div w:id="264071414">
      <w:marLeft w:val="0"/>
      <w:marRight w:val="0"/>
      <w:marTop w:val="0"/>
      <w:marBottom w:val="0"/>
      <w:divBdr>
        <w:top w:val="none" w:sz="0" w:space="0" w:color="auto"/>
        <w:left w:val="none" w:sz="0" w:space="0" w:color="auto"/>
        <w:bottom w:val="none" w:sz="0" w:space="0" w:color="auto"/>
        <w:right w:val="none" w:sz="0" w:space="0" w:color="auto"/>
      </w:divBdr>
      <w:divsChild>
        <w:div w:id="2012903990">
          <w:marLeft w:val="0"/>
          <w:marRight w:val="0"/>
          <w:marTop w:val="0"/>
          <w:marBottom w:val="90"/>
          <w:divBdr>
            <w:top w:val="none" w:sz="0" w:space="0" w:color="auto"/>
            <w:left w:val="none" w:sz="0" w:space="0" w:color="auto"/>
            <w:bottom w:val="none" w:sz="0" w:space="0" w:color="auto"/>
            <w:right w:val="none" w:sz="0" w:space="0" w:color="auto"/>
          </w:divBdr>
        </w:div>
        <w:div w:id="205946569">
          <w:marLeft w:val="0"/>
          <w:marRight w:val="0"/>
          <w:marTop w:val="0"/>
          <w:marBottom w:val="45"/>
          <w:divBdr>
            <w:top w:val="none" w:sz="0" w:space="0" w:color="auto"/>
            <w:left w:val="none" w:sz="0" w:space="0" w:color="auto"/>
            <w:bottom w:val="none" w:sz="0" w:space="0" w:color="auto"/>
            <w:right w:val="none" w:sz="0" w:space="0" w:color="auto"/>
          </w:divBdr>
        </w:div>
        <w:div w:id="89157846">
          <w:marLeft w:val="0"/>
          <w:marRight w:val="0"/>
          <w:marTop w:val="0"/>
          <w:marBottom w:val="45"/>
          <w:divBdr>
            <w:top w:val="none" w:sz="0" w:space="0" w:color="auto"/>
            <w:left w:val="none" w:sz="0" w:space="0" w:color="auto"/>
            <w:bottom w:val="none" w:sz="0" w:space="0" w:color="auto"/>
            <w:right w:val="none" w:sz="0" w:space="0" w:color="auto"/>
          </w:divBdr>
        </w:div>
        <w:div w:id="1946233224">
          <w:marLeft w:val="0"/>
          <w:marRight w:val="0"/>
          <w:marTop w:val="0"/>
          <w:marBottom w:val="45"/>
          <w:divBdr>
            <w:top w:val="none" w:sz="0" w:space="0" w:color="auto"/>
            <w:left w:val="none" w:sz="0" w:space="0" w:color="auto"/>
            <w:bottom w:val="none" w:sz="0" w:space="0" w:color="auto"/>
            <w:right w:val="none" w:sz="0" w:space="0" w:color="auto"/>
          </w:divBdr>
        </w:div>
        <w:div w:id="1512525040">
          <w:marLeft w:val="0"/>
          <w:marRight w:val="0"/>
          <w:marTop w:val="0"/>
          <w:marBottom w:val="45"/>
          <w:divBdr>
            <w:top w:val="none" w:sz="0" w:space="0" w:color="auto"/>
            <w:left w:val="none" w:sz="0" w:space="0" w:color="auto"/>
            <w:bottom w:val="none" w:sz="0" w:space="0" w:color="auto"/>
            <w:right w:val="none" w:sz="0" w:space="0" w:color="auto"/>
          </w:divBdr>
        </w:div>
        <w:div w:id="735280185">
          <w:marLeft w:val="0"/>
          <w:marRight w:val="0"/>
          <w:marTop w:val="0"/>
          <w:marBottom w:val="45"/>
          <w:divBdr>
            <w:top w:val="none" w:sz="0" w:space="0" w:color="auto"/>
            <w:left w:val="none" w:sz="0" w:space="0" w:color="auto"/>
            <w:bottom w:val="none" w:sz="0" w:space="0" w:color="auto"/>
            <w:right w:val="none" w:sz="0" w:space="0" w:color="auto"/>
          </w:divBdr>
        </w:div>
        <w:div w:id="1433166154">
          <w:marLeft w:val="0"/>
          <w:marRight w:val="0"/>
          <w:marTop w:val="0"/>
          <w:marBottom w:val="45"/>
          <w:divBdr>
            <w:top w:val="none" w:sz="0" w:space="0" w:color="auto"/>
            <w:left w:val="none" w:sz="0" w:space="0" w:color="auto"/>
            <w:bottom w:val="none" w:sz="0" w:space="0" w:color="auto"/>
            <w:right w:val="none" w:sz="0" w:space="0" w:color="auto"/>
          </w:divBdr>
        </w:div>
        <w:div w:id="1762143291">
          <w:marLeft w:val="0"/>
          <w:marRight w:val="0"/>
          <w:marTop w:val="0"/>
          <w:marBottom w:val="45"/>
          <w:divBdr>
            <w:top w:val="none" w:sz="0" w:space="0" w:color="auto"/>
            <w:left w:val="none" w:sz="0" w:space="0" w:color="auto"/>
            <w:bottom w:val="none" w:sz="0" w:space="0" w:color="auto"/>
            <w:right w:val="none" w:sz="0" w:space="0" w:color="auto"/>
          </w:divBdr>
        </w:div>
        <w:div w:id="1943680665">
          <w:marLeft w:val="0"/>
          <w:marRight w:val="0"/>
          <w:marTop w:val="0"/>
          <w:marBottom w:val="0"/>
          <w:divBdr>
            <w:top w:val="none" w:sz="0" w:space="0" w:color="auto"/>
            <w:left w:val="none" w:sz="0" w:space="0" w:color="auto"/>
            <w:bottom w:val="none" w:sz="0" w:space="0" w:color="auto"/>
            <w:right w:val="none" w:sz="0" w:space="0" w:color="auto"/>
          </w:divBdr>
        </w:div>
        <w:div w:id="718824270">
          <w:marLeft w:val="0"/>
          <w:marRight w:val="0"/>
          <w:marTop w:val="0"/>
          <w:marBottom w:val="0"/>
          <w:divBdr>
            <w:top w:val="none" w:sz="0" w:space="0" w:color="auto"/>
            <w:left w:val="none" w:sz="0" w:space="0" w:color="auto"/>
            <w:bottom w:val="none" w:sz="0" w:space="0" w:color="auto"/>
            <w:right w:val="none" w:sz="0" w:space="0" w:color="auto"/>
          </w:divBdr>
        </w:div>
        <w:div w:id="1564175389">
          <w:marLeft w:val="0"/>
          <w:marRight w:val="0"/>
          <w:marTop w:val="0"/>
          <w:marBottom w:val="0"/>
          <w:divBdr>
            <w:top w:val="none" w:sz="0" w:space="0" w:color="auto"/>
            <w:left w:val="none" w:sz="0" w:space="0" w:color="auto"/>
            <w:bottom w:val="none" w:sz="0" w:space="0" w:color="auto"/>
            <w:right w:val="none" w:sz="0" w:space="0" w:color="auto"/>
          </w:divBdr>
        </w:div>
        <w:div w:id="1207067286">
          <w:marLeft w:val="0"/>
          <w:marRight w:val="0"/>
          <w:marTop w:val="0"/>
          <w:marBottom w:val="0"/>
          <w:divBdr>
            <w:top w:val="none" w:sz="0" w:space="0" w:color="auto"/>
            <w:left w:val="none" w:sz="0" w:space="0" w:color="auto"/>
            <w:bottom w:val="none" w:sz="0" w:space="0" w:color="auto"/>
            <w:right w:val="none" w:sz="0" w:space="0" w:color="auto"/>
          </w:divBdr>
        </w:div>
        <w:div w:id="1285968113">
          <w:marLeft w:val="0"/>
          <w:marRight w:val="0"/>
          <w:marTop w:val="0"/>
          <w:marBottom w:val="0"/>
          <w:divBdr>
            <w:top w:val="none" w:sz="0" w:space="0" w:color="auto"/>
            <w:left w:val="none" w:sz="0" w:space="0" w:color="auto"/>
            <w:bottom w:val="none" w:sz="0" w:space="0" w:color="auto"/>
            <w:right w:val="none" w:sz="0" w:space="0" w:color="auto"/>
          </w:divBdr>
        </w:div>
        <w:div w:id="1060977555">
          <w:marLeft w:val="0"/>
          <w:marRight w:val="0"/>
          <w:marTop w:val="90"/>
          <w:marBottom w:val="45"/>
          <w:divBdr>
            <w:top w:val="none" w:sz="0" w:space="0" w:color="auto"/>
            <w:left w:val="none" w:sz="0" w:space="0" w:color="auto"/>
            <w:bottom w:val="none" w:sz="0" w:space="0" w:color="auto"/>
            <w:right w:val="none" w:sz="0" w:space="0" w:color="auto"/>
          </w:divBdr>
        </w:div>
        <w:div w:id="8068221">
          <w:marLeft w:val="0"/>
          <w:marRight w:val="0"/>
          <w:marTop w:val="0"/>
          <w:marBottom w:val="90"/>
          <w:divBdr>
            <w:top w:val="none" w:sz="0" w:space="0" w:color="auto"/>
            <w:left w:val="none" w:sz="0" w:space="0" w:color="auto"/>
            <w:bottom w:val="none" w:sz="0" w:space="0" w:color="auto"/>
            <w:right w:val="none" w:sz="0" w:space="0" w:color="auto"/>
          </w:divBdr>
        </w:div>
        <w:div w:id="2088183704">
          <w:marLeft w:val="0"/>
          <w:marRight w:val="0"/>
          <w:marTop w:val="0"/>
          <w:marBottom w:val="90"/>
          <w:divBdr>
            <w:top w:val="none" w:sz="0" w:space="0" w:color="auto"/>
            <w:left w:val="none" w:sz="0" w:space="0" w:color="auto"/>
            <w:bottom w:val="none" w:sz="0" w:space="0" w:color="auto"/>
            <w:right w:val="none" w:sz="0" w:space="0" w:color="auto"/>
          </w:divBdr>
        </w:div>
        <w:div w:id="2039890722">
          <w:marLeft w:val="0"/>
          <w:marRight w:val="0"/>
          <w:marTop w:val="0"/>
          <w:marBottom w:val="90"/>
          <w:divBdr>
            <w:top w:val="none" w:sz="0" w:space="0" w:color="auto"/>
            <w:left w:val="none" w:sz="0" w:space="0" w:color="auto"/>
            <w:bottom w:val="none" w:sz="0" w:space="0" w:color="auto"/>
            <w:right w:val="none" w:sz="0" w:space="0" w:color="auto"/>
          </w:divBdr>
        </w:div>
        <w:div w:id="82650617">
          <w:marLeft w:val="0"/>
          <w:marRight w:val="0"/>
          <w:marTop w:val="0"/>
          <w:marBottom w:val="90"/>
          <w:divBdr>
            <w:top w:val="none" w:sz="0" w:space="0" w:color="auto"/>
            <w:left w:val="none" w:sz="0" w:space="0" w:color="auto"/>
            <w:bottom w:val="none" w:sz="0" w:space="0" w:color="auto"/>
            <w:right w:val="none" w:sz="0" w:space="0" w:color="auto"/>
          </w:divBdr>
        </w:div>
        <w:div w:id="632756178">
          <w:marLeft w:val="0"/>
          <w:marRight w:val="0"/>
          <w:marTop w:val="0"/>
          <w:marBottom w:val="90"/>
          <w:divBdr>
            <w:top w:val="none" w:sz="0" w:space="0" w:color="auto"/>
            <w:left w:val="none" w:sz="0" w:space="0" w:color="auto"/>
            <w:bottom w:val="none" w:sz="0" w:space="0" w:color="auto"/>
            <w:right w:val="none" w:sz="0" w:space="0" w:color="auto"/>
          </w:divBdr>
        </w:div>
        <w:div w:id="1962226469">
          <w:marLeft w:val="0"/>
          <w:marRight w:val="0"/>
          <w:marTop w:val="0"/>
          <w:marBottom w:val="45"/>
          <w:divBdr>
            <w:top w:val="none" w:sz="0" w:space="0" w:color="auto"/>
            <w:left w:val="none" w:sz="0" w:space="0" w:color="auto"/>
            <w:bottom w:val="none" w:sz="0" w:space="0" w:color="auto"/>
            <w:right w:val="none" w:sz="0" w:space="0" w:color="auto"/>
          </w:divBdr>
        </w:div>
        <w:div w:id="861895586">
          <w:marLeft w:val="0"/>
          <w:marRight w:val="0"/>
          <w:marTop w:val="0"/>
          <w:marBottom w:val="45"/>
          <w:divBdr>
            <w:top w:val="none" w:sz="0" w:space="0" w:color="auto"/>
            <w:left w:val="none" w:sz="0" w:space="0" w:color="auto"/>
            <w:bottom w:val="none" w:sz="0" w:space="0" w:color="auto"/>
            <w:right w:val="none" w:sz="0" w:space="0" w:color="auto"/>
          </w:divBdr>
        </w:div>
        <w:div w:id="561596617">
          <w:marLeft w:val="0"/>
          <w:marRight w:val="0"/>
          <w:marTop w:val="0"/>
          <w:marBottom w:val="45"/>
          <w:divBdr>
            <w:top w:val="none" w:sz="0" w:space="0" w:color="auto"/>
            <w:left w:val="none" w:sz="0" w:space="0" w:color="auto"/>
            <w:bottom w:val="none" w:sz="0" w:space="0" w:color="auto"/>
            <w:right w:val="none" w:sz="0" w:space="0" w:color="auto"/>
          </w:divBdr>
        </w:div>
        <w:div w:id="1501239945">
          <w:marLeft w:val="0"/>
          <w:marRight w:val="0"/>
          <w:marTop w:val="0"/>
          <w:marBottom w:val="45"/>
          <w:divBdr>
            <w:top w:val="none" w:sz="0" w:space="0" w:color="auto"/>
            <w:left w:val="none" w:sz="0" w:space="0" w:color="auto"/>
            <w:bottom w:val="none" w:sz="0" w:space="0" w:color="auto"/>
            <w:right w:val="none" w:sz="0" w:space="0" w:color="auto"/>
          </w:divBdr>
        </w:div>
        <w:div w:id="356397072">
          <w:marLeft w:val="0"/>
          <w:marRight w:val="0"/>
          <w:marTop w:val="0"/>
          <w:marBottom w:val="45"/>
          <w:divBdr>
            <w:top w:val="none" w:sz="0" w:space="0" w:color="auto"/>
            <w:left w:val="none" w:sz="0" w:space="0" w:color="auto"/>
            <w:bottom w:val="none" w:sz="0" w:space="0" w:color="auto"/>
            <w:right w:val="none" w:sz="0" w:space="0" w:color="auto"/>
          </w:divBdr>
        </w:div>
        <w:div w:id="1709328703">
          <w:marLeft w:val="0"/>
          <w:marRight w:val="0"/>
          <w:marTop w:val="0"/>
          <w:marBottom w:val="45"/>
          <w:divBdr>
            <w:top w:val="none" w:sz="0" w:space="0" w:color="auto"/>
            <w:left w:val="none" w:sz="0" w:space="0" w:color="auto"/>
            <w:bottom w:val="none" w:sz="0" w:space="0" w:color="auto"/>
            <w:right w:val="none" w:sz="0" w:space="0" w:color="auto"/>
          </w:divBdr>
        </w:div>
        <w:div w:id="356082541">
          <w:marLeft w:val="0"/>
          <w:marRight w:val="0"/>
          <w:marTop w:val="0"/>
          <w:marBottom w:val="45"/>
          <w:divBdr>
            <w:top w:val="none" w:sz="0" w:space="0" w:color="auto"/>
            <w:left w:val="none" w:sz="0" w:space="0" w:color="auto"/>
            <w:bottom w:val="none" w:sz="0" w:space="0" w:color="auto"/>
            <w:right w:val="none" w:sz="0" w:space="0" w:color="auto"/>
          </w:divBdr>
        </w:div>
        <w:div w:id="1598127770">
          <w:marLeft w:val="0"/>
          <w:marRight w:val="0"/>
          <w:marTop w:val="0"/>
          <w:marBottom w:val="0"/>
          <w:divBdr>
            <w:top w:val="none" w:sz="0" w:space="0" w:color="auto"/>
            <w:left w:val="none" w:sz="0" w:space="0" w:color="auto"/>
            <w:bottom w:val="none" w:sz="0" w:space="0" w:color="auto"/>
            <w:right w:val="none" w:sz="0" w:space="0" w:color="auto"/>
          </w:divBdr>
        </w:div>
        <w:div w:id="349453358">
          <w:marLeft w:val="0"/>
          <w:marRight w:val="0"/>
          <w:marTop w:val="0"/>
          <w:marBottom w:val="0"/>
          <w:divBdr>
            <w:top w:val="none" w:sz="0" w:space="0" w:color="auto"/>
            <w:left w:val="none" w:sz="0" w:space="0" w:color="auto"/>
            <w:bottom w:val="none" w:sz="0" w:space="0" w:color="auto"/>
            <w:right w:val="none" w:sz="0" w:space="0" w:color="auto"/>
          </w:divBdr>
        </w:div>
        <w:div w:id="1121222231">
          <w:marLeft w:val="0"/>
          <w:marRight w:val="0"/>
          <w:marTop w:val="0"/>
          <w:marBottom w:val="0"/>
          <w:divBdr>
            <w:top w:val="none" w:sz="0" w:space="0" w:color="auto"/>
            <w:left w:val="none" w:sz="0" w:space="0" w:color="auto"/>
            <w:bottom w:val="none" w:sz="0" w:space="0" w:color="auto"/>
            <w:right w:val="none" w:sz="0" w:space="0" w:color="auto"/>
          </w:divBdr>
        </w:div>
        <w:div w:id="2083524946">
          <w:marLeft w:val="0"/>
          <w:marRight w:val="0"/>
          <w:marTop w:val="0"/>
          <w:marBottom w:val="0"/>
          <w:divBdr>
            <w:top w:val="none" w:sz="0" w:space="0" w:color="auto"/>
            <w:left w:val="none" w:sz="0" w:space="0" w:color="auto"/>
            <w:bottom w:val="none" w:sz="0" w:space="0" w:color="auto"/>
            <w:right w:val="none" w:sz="0" w:space="0" w:color="auto"/>
          </w:divBdr>
        </w:div>
        <w:div w:id="83039153">
          <w:marLeft w:val="0"/>
          <w:marRight w:val="0"/>
          <w:marTop w:val="90"/>
          <w:marBottom w:val="45"/>
          <w:divBdr>
            <w:top w:val="none" w:sz="0" w:space="0" w:color="auto"/>
            <w:left w:val="none" w:sz="0" w:space="0" w:color="auto"/>
            <w:bottom w:val="none" w:sz="0" w:space="0" w:color="auto"/>
            <w:right w:val="none" w:sz="0" w:space="0" w:color="auto"/>
          </w:divBdr>
        </w:div>
        <w:div w:id="2101754568">
          <w:marLeft w:val="0"/>
          <w:marRight w:val="0"/>
          <w:marTop w:val="0"/>
          <w:marBottom w:val="90"/>
          <w:divBdr>
            <w:top w:val="none" w:sz="0" w:space="0" w:color="auto"/>
            <w:left w:val="none" w:sz="0" w:space="0" w:color="auto"/>
            <w:bottom w:val="none" w:sz="0" w:space="0" w:color="auto"/>
            <w:right w:val="none" w:sz="0" w:space="0" w:color="auto"/>
          </w:divBdr>
        </w:div>
        <w:div w:id="1675841270">
          <w:marLeft w:val="0"/>
          <w:marRight w:val="0"/>
          <w:marTop w:val="0"/>
          <w:marBottom w:val="90"/>
          <w:divBdr>
            <w:top w:val="none" w:sz="0" w:space="0" w:color="auto"/>
            <w:left w:val="none" w:sz="0" w:space="0" w:color="auto"/>
            <w:bottom w:val="none" w:sz="0" w:space="0" w:color="auto"/>
            <w:right w:val="none" w:sz="0" w:space="0" w:color="auto"/>
          </w:divBdr>
        </w:div>
        <w:div w:id="1314213605">
          <w:marLeft w:val="0"/>
          <w:marRight w:val="0"/>
          <w:marTop w:val="0"/>
          <w:marBottom w:val="90"/>
          <w:divBdr>
            <w:top w:val="none" w:sz="0" w:space="0" w:color="auto"/>
            <w:left w:val="none" w:sz="0" w:space="0" w:color="auto"/>
            <w:bottom w:val="none" w:sz="0" w:space="0" w:color="auto"/>
            <w:right w:val="none" w:sz="0" w:space="0" w:color="auto"/>
          </w:divBdr>
        </w:div>
        <w:div w:id="1062829257">
          <w:marLeft w:val="0"/>
          <w:marRight w:val="0"/>
          <w:marTop w:val="0"/>
          <w:marBottom w:val="90"/>
          <w:divBdr>
            <w:top w:val="none" w:sz="0" w:space="0" w:color="auto"/>
            <w:left w:val="none" w:sz="0" w:space="0" w:color="auto"/>
            <w:bottom w:val="none" w:sz="0" w:space="0" w:color="auto"/>
            <w:right w:val="none" w:sz="0" w:space="0" w:color="auto"/>
          </w:divBdr>
        </w:div>
        <w:div w:id="1596210497">
          <w:marLeft w:val="0"/>
          <w:marRight w:val="0"/>
          <w:marTop w:val="0"/>
          <w:marBottom w:val="45"/>
          <w:divBdr>
            <w:top w:val="none" w:sz="0" w:space="0" w:color="auto"/>
            <w:left w:val="none" w:sz="0" w:space="0" w:color="auto"/>
            <w:bottom w:val="none" w:sz="0" w:space="0" w:color="auto"/>
            <w:right w:val="none" w:sz="0" w:space="0" w:color="auto"/>
          </w:divBdr>
        </w:div>
        <w:div w:id="147215533">
          <w:marLeft w:val="0"/>
          <w:marRight w:val="0"/>
          <w:marTop w:val="0"/>
          <w:marBottom w:val="45"/>
          <w:divBdr>
            <w:top w:val="none" w:sz="0" w:space="0" w:color="auto"/>
            <w:left w:val="none" w:sz="0" w:space="0" w:color="auto"/>
            <w:bottom w:val="none" w:sz="0" w:space="0" w:color="auto"/>
            <w:right w:val="none" w:sz="0" w:space="0" w:color="auto"/>
          </w:divBdr>
        </w:div>
        <w:div w:id="26179623">
          <w:marLeft w:val="0"/>
          <w:marRight w:val="0"/>
          <w:marTop w:val="0"/>
          <w:marBottom w:val="45"/>
          <w:divBdr>
            <w:top w:val="none" w:sz="0" w:space="0" w:color="auto"/>
            <w:left w:val="none" w:sz="0" w:space="0" w:color="auto"/>
            <w:bottom w:val="none" w:sz="0" w:space="0" w:color="auto"/>
            <w:right w:val="none" w:sz="0" w:space="0" w:color="auto"/>
          </w:divBdr>
        </w:div>
        <w:div w:id="433281153">
          <w:marLeft w:val="0"/>
          <w:marRight w:val="0"/>
          <w:marTop w:val="0"/>
          <w:marBottom w:val="45"/>
          <w:divBdr>
            <w:top w:val="none" w:sz="0" w:space="0" w:color="auto"/>
            <w:left w:val="none" w:sz="0" w:space="0" w:color="auto"/>
            <w:bottom w:val="none" w:sz="0" w:space="0" w:color="auto"/>
            <w:right w:val="none" w:sz="0" w:space="0" w:color="auto"/>
          </w:divBdr>
        </w:div>
        <w:div w:id="1965690229">
          <w:marLeft w:val="0"/>
          <w:marRight w:val="0"/>
          <w:marTop w:val="0"/>
          <w:marBottom w:val="45"/>
          <w:divBdr>
            <w:top w:val="none" w:sz="0" w:space="0" w:color="auto"/>
            <w:left w:val="none" w:sz="0" w:space="0" w:color="auto"/>
            <w:bottom w:val="none" w:sz="0" w:space="0" w:color="auto"/>
            <w:right w:val="none" w:sz="0" w:space="0" w:color="auto"/>
          </w:divBdr>
        </w:div>
        <w:div w:id="1195920634">
          <w:marLeft w:val="0"/>
          <w:marRight w:val="0"/>
          <w:marTop w:val="0"/>
          <w:marBottom w:val="45"/>
          <w:divBdr>
            <w:top w:val="none" w:sz="0" w:space="0" w:color="auto"/>
            <w:left w:val="none" w:sz="0" w:space="0" w:color="auto"/>
            <w:bottom w:val="none" w:sz="0" w:space="0" w:color="auto"/>
            <w:right w:val="none" w:sz="0" w:space="0" w:color="auto"/>
          </w:divBdr>
        </w:div>
        <w:div w:id="666009245">
          <w:marLeft w:val="0"/>
          <w:marRight w:val="0"/>
          <w:marTop w:val="0"/>
          <w:marBottom w:val="45"/>
          <w:divBdr>
            <w:top w:val="none" w:sz="0" w:space="0" w:color="auto"/>
            <w:left w:val="none" w:sz="0" w:space="0" w:color="auto"/>
            <w:bottom w:val="none" w:sz="0" w:space="0" w:color="auto"/>
            <w:right w:val="none" w:sz="0" w:space="0" w:color="auto"/>
          </w:divBdr>
        </w:div>
        <w:div w:id="1988244932">
          <w:marLeft w:val="0"/>
          <w:marRight w:val="0"/>
          <w:marTop w:val="0"/>
          <w:marBottom w:val="0"/>
          <w:divBdr>
            <w:top w:val="none" w:sz="0" w:space="0" w:color="auto"/>
            <w:left w:val="none" w:sz="0" w:space="0" w:color="auto"/>
            <w:bottom w:val="none" w:sz="0" w:space="0" w:color="auto"/>
            <w:right w:val="none" w:sz="0" w:space="0" w:color="auto"/>
          </w:divBdr>
        </w:div>
        <w:div w:id="699400266">
          <w:marLeft w:val="0"/>
          <w:marRight w:val="0"/>
          <w:marTop w:val="0"/>
          <w:marBottom w:val="0"/>
          <w:divBdr>
            <w:top w:val="none" w:sz="0" w:space="0" w:color="auto"/>
            <w:left w:val="none" w:sz="0" w:space="0" w:color="auto"/>
            <w:bottom w:val="none" w:sz="0" w:space="0" w:color="auto"/>
            <w:right w:val="none" w:sz="0" w:space="0" w:color="auto"/>
          </w:divBdr>
        </w:div>
        <w:div w:id="329719691">
          <w:marLeft w:val="0"/>
          <w:marRight w:val="0"/>
          <w:marTop w:val="0"/>
          <w:marBottom w:val="0"/>
          <w:divBdr>
            <w:top w:val="none" w:sz="0" w:space="0" w:color="auto"/>
            <w:left w:val="none" w:sz="0" w:space="0" w:color="auto"/>
            <w:bottom w:val="none" w:sz="0" w:space="0" w:color="auto"/>
            <w:right w:val="none" w:sz="0" w:space="0" w:color="auto"/>
          </w:divBdr>
        </w:div>
        <w:div w:id="527304356">
          <w:marLeft w:val="0"/>
          <w:marRight w:val="0"/>
          <w:marTop w:val="0"/>
          <w:marBottom w:val="0"/>
          <w:divBdr>
            <w:top w:val="none" w:sz="0" w:space="0" w:color="auto"/>
            <w:left w:val="none" w:sz="0" w:space="0" w:color="auto"/>
            <w:bottom w:val="none" w:sz="0" w:space="0" w:color="auto"/>
            <w:right w:val="none" w:sz="0" w:space="0" w:color="auto"/>
          </w:divBdr>
        </w:div>
        <w:div w:id="1333528534">
          <w:marLeft w:val="0"/>
          <w:marRight w:val="0"/>
          <w:marTop w:val="0"/>
          <w:marBottom w:val="0"/>
          <w:divBdr>
            <w:top w:val="none" w:sz="0" w:space="0" w:color="auto"/>
            <w:left w:val="none" w:sz="0" w:space="0" w:color="auto"/>
            <w:bottom w:val="none" w:sz="0" w:space="0" w:color="auto"/>
            <w:right w:val="none" w:sz="0" w:space="0" w:color="auto"/>
          </w:divBdr>
        </w:div>
        <w:div w:id="813257136">
          <w:marLeft w:val="0"/>
          <w:marRight w:val="0"/>
          <w:marTop w:val="90"/>
          <w:marBottom w:val="45"/>
          <w:divBdr>
            <w:top w:val="none" w:sz="0" w:space="0" w:color="auto"/>
            <w:left w:val="none" w:sz="0" w:space="0" w:color="auto"/>
            <w:bottom w:val="none" w:sz="0" w:space="0" w:color="auto"/>
            <w:right w:val="none" w:sz="0" w:space="0" w:color="auto"/>
          </w:divBdr>
        </w:div>
        <w:div w:id="1810779725">
          <w:marLeft w:val="0"/>
          <w:marRight w:val="0"/>
          <w:marTop w:val="0"/>
          <w:marBottom w:val="90"/>
          <w:divBdr>
            <w:top w:val="none" w:sz="0" w:space="0" w:color="auto"/>
            <w:left w:val="none" w:sz="0" w:space="0" w:color="auto"/>
            <w:bottom w:val="none" w:sz="0" w:space="0" w:color="auto"/>
            <w:right w:val="none" w:sz="0" w:space="0" w:color="auto"/>
          </w:divBdr>
        </w:div>
        <w:div w:id="288780202">
          <w:marLeft w:val="0"/>
          <w:marRight w:val="0"/>
          <w:marTop w:val="0"/>
          <w:marBottom w:val="90"/>
          <w:divBdr>
            <w:top w:val="none" w:sz="0" w:space="0" w:color="auto"/>
            <w:left w:val="none" w:sz="0" w:space="0" w:color="auto"/>
            <w:bottom w:val="none" w:sz="0" w:space="0" w:color="auto"/>
            <w:right w:val="none" w:sz="0" w:space="0" w:color="auto"/>
          </w:divBdr>
        </w:div>
        <w:div w:id="1895854057">
          <w:marLeft w:val="0"/>
          <w:marRight w:val="0"/>
          <w:marTop w:val="0"/>
          <w:marBottom w:val="90"/>
          <w:divBdr>
            <w:top w:val="none" w:sz="0" w:space="0" w:color="auto"/>
            <w:left w:val="none" w:sz="0" w:space="0" w:color="auto"/>
            <w:bottom w:val="none" w:sz="0" w:space="0" w:color="auto"/>
            <w:right w:val="none" w:sz="0" w:space="0" w:color="auto"/>
          </w:divBdr>
        </w:div>
        <w:div w:id="2043506047">
          <w:marLeft w:val="0"/>
          <w:marRight w:val="0"/>
          <w:marTop w:val="0"/>
          <w:marBottom w:val="90"/>
          <w:divBdr>
            <w:top w:val="none" w:sz="0" w:space="0" w:color="auto"/>
            <w:left w:val="none" w:sz="0" w:space="0" w:color="auto"/>
            <w:bottom w:val="none" w:sz="0" w:space="0" w:color="auto"/>
            <w:right w:val="none" w:sz="0" w:space="0" w:color="auto"/>
          </w:divBdr>
        </w:div>
        <w:div w:id="938634615">
          <w:marLeft w:val="0"/>
          <w:marRight w:val="0"/>
          <w:marTop w:val="0"/>
          <w:marBottom w:val="90"/>
          <w:divBdr>
            <w:top w:val="none" w:sz="0" w:space="0" w:color="auto"/>
            <w:left w:val="none" w:sz="0" w:space="0" w:color="auto"/>
            <w:bottom w:val="none" w:sz="0" w:space="0" w:color="auto"/>
            <w:right w:val="none" w:sz="0" w:space="0" w:color="auto"/>
          </w:divBdr>
        </w:div>
        <w:div w:id="1230271015">
          <w:marLeft w:val="0"/>
          <w:marRight w:val="0"/>
          <w:marTop w:val="0"/>
          <w:marBottom w:val="90"/>
          <w:divBdr>
            <w:top w:val="none" w:sz="0" w:space="0" w:color="auto"/>
            <w:left w:val="none" w:sz="0" w:space="0" w:color="auto"/>
            <w:bottom w:val="none" w:sz="0" w:space="0" w:color="auto"/>
            <w:right w:val="none" w:sz="0" w:space="0" w:color="auto"/>
          </w:divBdr>
        </w:div>
        <w:div w:id="1795370190">
          <w:marLeft w:val="0"/>
          <w:marRight w:val="0"/>
          <w:marTop w:val="0"/>
          <w:marBottom w:val="45"/>
          <w:divBdr>
            <w:top w:val="none" w:sz="0" w:space="0" w:color="auto"/>
            <w:left w:val="none" w:sz="0" w:space="0" w:color="auto"/>
            <w:bottom w:val="none" w:sz="0" w:space="0" w:color="auto"/>
            <w:right w:val="none" w:sz="0" w:space="0" w:color="auto"/>
          </w:divBdr>
        </w:div>
        <w:div w:id="1903591125">
          <w:marLeft w:val="0"/>
          <w:marRight w:val="0"/>
          <w:marTop w:val="0"/>
          <w:marBottom w:val="45"/>
          <w:divBdr>
            <w:top w:val="none" w:sz="0" w:space="0" w:color="auto"/>
            <w:left w:val="none" w:sz="0" w:space="0" w:color="auto"/>
            <w:bottom w:val="none" w:sz="0" w:space="0" w:color="auto"/>
            <w:right w:val="none" w:sz="0" w:space="0" w:color="auto"/>
          </w:divBdr>
        </w:div>
        <w:div w:id="1520198315">
          <w:marLeft w:val="0"/>
          <w:marRight w:val="0"/>
          <w:marTop w:val="0"/>
          <w:marBottom w:val="45"/>
          <w:divBdr>
            <w:top w:val="none" w:sz="0" w:space="0" w:color="auto"/>
            <w:left w:val="none" w:sz="0" w:space="0" w:color="auto"/>
            <w:bottom w:val="none" w:sz="0" w:space="0" w:color="auto"/>
            <w:right w:val="none" w:sz="0" w:space="0" w:color="auto"/>
          </w:divBdr>
        </w:div>
        <w:div w:id="1665812748">
          <w:marLeft w:val="0"/>
          <w:marRight w:val="0"/>
          <w:marTop w:val="0"/>
          <w:marBottom w:val="45"/>
          <w:divBdr>
            <w:top w:val="none" w:sz="0" w:space="0" w:color="auto"/>
            <w:left w:val="none" w:sz="0" w:space="0" w:color="auto"/>
            <w:bottom w:val="none" w:sz="0" w:space="0" w:color="auto"/>
            <w:right w:val="none" w:sz="0" w:space="0" w:color="auto"/>
          </w:divBdr>
        </w:div>
        <w:div w:id="1848396452">
          <w:marLeft w:val="0"/>
          <w:marRight w:val="0"/>
          <w:marTop w:val="0"/>
          <w:marBottom w:val="45"/>
          <w:divBdr>
            <w:top w:val="none" w:sz="0" w:space="0" w:color="auto"/>
            <w:left w:val="none" w:sz="0" w:space="0" w:color="auto"/>
            <w:bottom w:val="none" w:sz="0" w:space="0" w:color="auto"/>
            <w:right w:val="none" w:sz="0" w:space="0" w:color="auto"/>
          </w:divBdr>
        </w:div>
        <w:div w:id="312486434">
          <w:marLeft w:val="0"/>
          <w:marRight w:val="0"/>
          <w:marTop w:val="0"/>
          <w:marBottom w:val="45"/>
          <w:divBdr>
            <w:top w:val="none" w:sz="0" w:space="0" w:color="auto"/>
            <w:left w:val="none" w:sz="0" w:space="0" w:color="auto"/>
            <w:bottom w:val="none" w:sz="0" w:space="0" w:color="auto"/>
            <w:right w:val="none" w:sz="0" w:space="0" w:color="auto"/>
          </w:divBdr>
        </w:div>
        <w:div w:id="2057315331">
          <w:marLeft w:val="0"/>
          <w:marRight w:val="0"/>
          <w:marTop w:val="0"/>
          <w:marBottom w:val="45"/>
          <w:divBdr>
            <w:top w:val="none" w:sz="0" w:space="0" w:color="auto"/>
            <w:left w:val="none" w:sz="0" w:space="0" w:color="auto"/>
            <w:bottom w:val="none" w:sz="0" w:space="0" w:color="auto"/>
            <w:right w:val="none" w:sz="0" w:space="0" w:color="auto"/>
          </w:divBdr>
        </w:div>
        <w:div w:id="553540154">
          <w:marLeft w:val="0"/>
          <w:marRight w:val="0"/>
          <w:marTop w:val="0"/>
          <w:marBottom w:val="0"/>
          <w:divBdr>
            <w:top w:val="none" w:sz="0" w:space="0" w:color="auto"/>
            <w:left w:val="none" w:sz="0" w:space="0" w:color="auto"/>
            <w:bottom w:val="none" w:sz="0" w:space="0" w:color="auto"/>
            <w:right w:val="none" w:sz="0" w:space="0" w:color="auto"/>
          </w:divBdr>
        </w:div>
        <w:div w:id="2041929805">
          <w:marLeft w:val="0"/>
          <w:marRight w:val="0"/>
          <w:marTop w:val="0"/>
          <w:marBottom w:val="0"/>
          <w:divBdr>
            <w:top w:val="none" w:sz="0" w:space="0" w:color="auto"/>
            <w:left w:val="none" w:sz="0" w:space="0" w:color="auto"/>
            <w:bottom w:val="none" w:sz="0" w:space="0" w:color="auto"/>
            <w:right w:val="none" w:sz="0" w:space="0" w:color="auto"/>
          </w:divBdr>
        </w:div>
        <w:div w:id="120148244">
          <w:marLeft w:val="0"/>
          <w:marRight w:val="0"/>
          <w:marTop w:val="0"/>
          <w:marBottom w:val="0"/>
          <w:divBdr>
            <w:top w:val="none" w:sz="0" w:space="0" w:color="auto"/>
            <w:left w:val="none" w:sz="0" w:space="0" w:color="auto"/>
            <w:bottom w:val="none" w:sz="0" w:space="0" w:color="auto"/>
            <w:right w:val="none" w:sz="0" w:space="0" w:color="auto"/>
          </w:divBdr>
        </w:div>
        <w:div w:id="262693723">
          <w:marLeft w:val="0"/>
          <w:marRight w:val="0"/>
          <w:marTop w:val="0"/>
          <w:marBottom w:val="0"/>
          <w:divBdr>
            <w:top w:val="none" w:sz="0" w:space="0" w:color="auto"/>
            <w:left w:val="none" w:sz="0" w:space="0" w:color="auto"/>
            <w:bottom w:val="none" w:sz="0" w:space="0" w:color="auto"/>
            <w:right w:val="none" w:sz="0" w:space="0" w:color="auto"/>
          </w:divBdr>
        </w:div>
        <w:div w:id="166210661">
          <w:marLeft w:val="0"/>
          <w:marRight w:val="0"/>
          <w:marTop w:val="0"/>
          <w:marBottom w:val="90"/>
          <w:divBdr>
            <w:top w:val="none" w:sz="0" w:space="0" w:color="auto"/>
            <w:left w:val="none" w:sz="0" w:space="0" w:color="auto"/>
            <w:bottom w:val="none" w:sz="0" w:space="0" w:color="auto"/>
            <w:right w:val="none" w:sz="0" w:space="0" w:color="auto"/>
          </w:divBdr>
        </w:div>
        <w:div w:id="689835659">
          <w:marLeft w:val="0"/>
          <w:marRight w:val="0"/>
          <w:marTop w:val="0"/>
          <w:marBottom w:val="45"/>
          <w:divBdr>
            <w:top w:val="none" w:sz="0" w:space="0" w:color="auto"/>
            <w:left w:val="none" w:sz="0" w:space="0" w:color="auto"/>
            <w:bottom w:val="none" w:sz="0" w:space="0" w:color="auto"/>
            <w:right w:val="none" w:sz="0" w:space="0" w:color="auto"/>
          </w:divBdr>
        </w:div>
        <w:div w:id="10886723">
          <w:marLeft w:val="0"/>
          <w:marRight w:val="0"/>
          <w:marTop w:val="0"/>
          <w:marBottom w:val="45"/>
          <w:divBdr>
            <w:top w:val="none" w:sz="0" w:space="0" w:color="auto"/>
            <w:left w:val="none" w:sz="0" w:space="0" w:color="auto"/>
            <w:bottom w:val="none" w:sz="0" w:space="0" w:color="auto"/>
            <w:right w:val="none" w:sz="0" w:space="0" w:color="auto"/>
          </w:divBdr>
        </w:div>
        <w:div w:id="1898082885">
          <w:marLeft w:val="0"/>
          <w:marRight w:val="0"/>
          <w:marTop w:val="0"/>
          <w:marBottom w:val="45"/>
          <w:divBdr>
            <w:top w:val="none" w:sz="0" w:space="0" w:color="auto"/>
            <w:left w:val="none" w:sz="0" w:space="0" w:color="auto"/>
            <w:bottom w:val="none" w:sz="0" w:space="0" w:color="auto"/>
            <w:right w:val="none" w:sz="0" w:space="0" w:color="auto"/>
          </w:divBdr>
        </w:div>
        <w:div w:id="1661079811">
          <w:marLeft w:val="0"/>
          <w:marRight w:val="0"/>
          <w:marTop w:val="0"/>
          <w:marBottom w:val="45"/>
          <w:divBdr>
            <w:top w:val="none" w:sz="0" w:space="0" w:color="auto"/>
            <w:left w:val="none" w:sz="0" w:space="0" w:color="auto"/>
            <w:bottom w:val="none" w:sz="0" w:space="0" w:color="auto"/>
            <w:right w:val="none" w:sz="0" w:space="0" w:color="auto"/>
          </w:divBdr>
        </w:div>
        <w:div w:id="636566894">
          <w:marLeft w:val="0"/>
          <w:marRight w:val="0"/>
          <w:marTop w:val="0"/>
          <w:marBottom w:val="45"/>
          <w:divBdr>
            <w:top w:val="none" w:sz="0" w:space="0" w:color="auto"/>
            <w:left w:val="none" w:sz="0" w:space="0" w:color="auto"/>
            <w:bottom w:val="none" w:sz="0" w:space="0" w:color="auto"/>
            <w:right w:val="none" w:sz="0" w:space="0" w:color="auto"/>
          </w:divBdr>
        </w:div>
        <w:div w:id="798692952">
          <w:marLeft w:val="0"/>
          <w:marRight w:val="0"/>
          <w:marTop w:val="0"/>
          <w:marBottom w:val="45"/>
          <w:divBdr>
            <w:top w:val="none" w:sz="0" w:space="0" w:color="auto"/>
            <w:left w:val="none" w:sz="0" w:space="0" w:color="auto"/>
            <w:bottom w:val="none" w:sz="0" w:space="0" w:color="auto"/>
            <w:right w:val="none" w:sz="0" w:space="0" w:color="auto"/>
          </w:divBdr>
        </w:div>
        <w:div w:id="806318977">
          <w:marLeft w:val="0"/>
          <w:marRight w:val="0"/>
          <w:marTop w:val="0"/>
          <w:marBottom w:val="45"/>
          <w:divBdr>
            <w:top w:val="none" w:sz="0" w:space="0" w:color="auto"/>
            <w:left w:val="none" w:sz="0" w:space="0" w:color="auto"/>
            <w:bottom w:val="none" w:sz="0" w:space="0" w:color="auto"/>
            <w:right w:val="none" w:sz="0" w:space="0" w:color="auto"/>
          </w:divBdr>
        </w:div>
        <w:div w:id="1084182902">
          <w:marLeft w:val="0"/>
          <w:marRight w:val="0"/>
          <w:marTop w:val="0"/>
          <w:marBottom w:val="0"/>
          <w:divBdr>
            <w:top w:val="none" w:sz="0" w:space="0" w:color="auto"/>
            <w:left w:val="none" w:sz="0" w:space="0" w:color="auto"/>
            <w:bottom w:val="none" w:sz="0" w:space="0" w:color="auto"/>
            <w:right w:val="none" w:sz="0" w:space="0" w:color="auto"/>
          </w:divBdr>
        </w:div>
        <w:div w:id="973603396">
          <w:marLeft w:val="0"/>
          <w:marRight w:val="0"/>
          <w:marTop w:val="0"/>
          <w:marBottom w:val="0"/>
          <w:divBdr>
            <w:top w:val="none" w:sz="0" w:space="0" w:color="auto"/>
            <w:left w:val="none" w:sz="0" w:space="0" w:color="auto"/>
            <w:bottom w:val="none" w:sz="0" w:space="0" w:color="auto"/>
            <w:right w:val="none" w:sz="0" w:space="0" w:color="auto"/>
          </w:divBdr>
        </w:div>
        <w:div w:id="1649362649">
          <w:marLeft w:val="0"/>
          <w:marRight w:val="0"/>
          <w:marTop w:val="0"/>
          <w:marBottom w:val="0"/>
          <w:divBdr>
            <w:top w:val="none" w:sz="0" w:space="0" w:color="auto"/>
            <w:left w:val="none" w:sz="0" w:space="0" w:color="auto"/>
            <w:bottom w:val="none" w:sz="0" w:space="0" w:color="auto"/>
            <w:right w:val="none" w:sz="0" w:space="0" w:color="auto"/>
          </w:divBdr>
        </w:div>
        <w:div w:id="239679653">
          <w:marLeft w:val="0"/>
          <w:marRight w:val="0"/>
          <w:marTop w:val="0"/>
          <w:marBottom w:val="0"/>
          <w:divBdr>
            <w:top w:val="none" w:sz="0" w:space="0" w:color="auto"/>
            <w:left w:val="none" w:sz="0" w:space="0" w:color="auto"/>
            <w:bottom w:val="none" w:sz="0" w:space="0" w:color="auto"/>
            <w:right w:val="none" w:sz="0" w:space="0" w:color="auto"/>
          </w:divBdr>
        </w:div>
      </w:divsChild>
    </w:div>
    <w:div w:id="283972270">
      <w:marLeft w:val="0"/>
      <w:marRight w:val="0"/>
      <w:marTop w:val="0"/>
      <w:marBottom w:val="0"/>
      <w:divBdr>
        <w:top w:val="none" w:sz="0" w:space="0" w:color="auto"/>
        <w:left w:val="none" w:sz="0" w:space="0" w:color="auto"/>
        <w:bottom w:val="none" w:sz="0" w:space="0" w:color="auto"/>
        <w:right w:val="none" w:sz="0" w:space="0" w:color="auto"/>
      </w:divBdr>
      <w:divsChild>
        <w:div w:id="2013605572">
          <w:marLeft w:val="0"/>
          <w:marRight w:val="0"/>
          <w:marTop w:val="0"/>
          <w:marBottom w:val="90"/>
          <w:divBdr>
            <w:top w:val="none" w:sz="0" w:space="0" w:color="auto"/>
            <w:left w:val="none" w:sz="0" w:space="0" w:color="auto"/>
            <w:bottom w:val="none" w:sz="0" w:space="0" w:color="auto"/>
            <w:right w:val="none" w:sz="0" w:space="0" w:color="auto"/>
          </w:divBdr>
        </w:div>
        <w:div w:id="523398703">
          <w:marLeft w:val="0"/>
          <w:marRight w:val="0"/>
          <w:marTop w:val="0"/>
          <w:marBottom w:val="45"/>
          <w:divBdr>
            <w:top w:val="none" w:sz="0" w:space="0" w:color="auto"/>
            <w:left w:val="none" w:sz="0" w:space="0" w:color="auto"/>
            <w:bottom w:val="none" w:sz="0" w:space="0" w:color="auto"/>
            <w:right w:val="none" w:sz="0" w:space="0" w:color="auto"/>
          </w:divBdr>
        </w:div>
        <w:div w:id="617227554">
          <w:marLeft w:val="0"/>
          <w:marRight w:val="0"/>
          <w:marTop w:val="0"/>
          <w:marBottom w:val="45"/>
          <w:divBdr>
            <w:top w:val="none" w:sz="0" w:space="0" w:color="auto"/>
            <w:left w:val="none" w:sz="0" w:space="0" w:color="auto"/>
            <w:bottom w:val="none" w:sz="0" w:space="0" w:color="auto"/>
            <w:right w:val="none" w:sz="0" w:space="0" w:color="auto"/>
          </w:divBdr>
        </w:div>
        <w:div w:id="555705523">
          <w:marLeft w:val="0"/>
          <w:marRight w:val="0"/>
          <w:marTop w:val="0"/>
          <w:marBottom w:val="45"/>
          <w:divBdr>
            <w:top w:val="none" w:sz="0" w:space="0" w:color="auto"/>
            <w:left w:val="none" w:sz="0" w:space="0" w:color="auto"/>
            <w:bottom w:val="none" w:sz="0" w:space="0" w:color="auto"/>
            <w:right w:val="none" w:sz="0" w:space="0" w:color="auto"/>
          </w:divBdr>
        </w:div>
        <w:div w:id="1463695408">
          <w:marLeft w:val="0"/>
          <w:marRight w:val="0"/>
          <w:marTop w:val="0"/>
          <w:marBottom w:val="45"/>
          <w:divBdr>
            <w:top w:val="none" w:sz="0" w:space="0" w:color="auto"/>
            <w:left w:val="none" w:sz="0" w:space="0" w:color="auto"/>
            <w:bottom w:val="none" w:sz="0" w:space="0" w:color="auto"/>
            <w:right w:val="none" w:sz="0" w:space="0" w:color="auto"/>
          </w:divBdr>
        </w:div>
        <w:div w:id="800806154">
          <w:marLeft w:val="0"/>
          <w:marRight w:val="0"/>
          <w:marTop w:val="0"/>
          <w:marBottom w:val="45"/>
          <w:divBdr>
            <w:top w:val="none" w:sz="0" w:space="0" w:color="auto"/>
            <w:left w:val="none" w:sz="0" w:space="0" w:color="auto"/>
            <w:bottom w:val="none" w:sz="0" w:space="0" w:color="auto"/>
            <w:right w:val="none" w:sz="0" w:space="0" w:color="auto"/>
          </w:divBdr>
        </w:div>
        <w:div w:id="2130469289">
          <w:marLeft w:val="0"/>
          <w:marRight w:val="0"/>
          <w:marTop w:val="0"/>
          <w:marBottom w:val="45"/>
          <w:divBdr>
            <w:top w:val="none" w:sz="0" w:space="0" w:color="auto"/>
            <w:left w:val="none" w:sz="0" w:space="0" w:color="auto"/>
            <w:bottom w:val="none" w:sz="0" w:space="0" w:color="auto"/>
            <w:right w:val="none" w:sz="0" w:space="0" w:color="auto"/>
          </w:divBdr>
        </w:div>
        <w:div w:id="1066418269">
          <w:marLeft w:val="0"/>
          <w:marRight w:val="0"/>
          <w:marTop w:val="0"/>
          <w:marBottom w:val="45"/>
          <w:divBdr>
            <w:top w:val="none" w:sz="0" w:space="0" w:color="auto"/>
            <w:left w:val="none" w:sz="0" w:space="0" w:color="auto"/>
            <w:bottom w:val="none" w:sz="0" w:space="0" w:color="auto"/>
            <w:right w:val="none" w:sz="0" w:space="0" w:color="auto"/>
          </w:divBdr>
        </w:div>
        <w:div w:id="1524125654">
          <w:marLeft w:val="0"/>
          <w:marRight w:val="0"/>
          <w:marTop w:val="0"/>
          <w:marBottom w:val="0"/>
          <w:divBdr>
            <w:top w:val="none" w:sz="0" w:space="0" w:color="auto"/>
            <w:left w:val="none" w:sz="0" w:space="0" w:color="auto"/>
            <w:bottom w:val="none" w:sz="0" w:space="0" w:color="auto"/>
            <w:right w:val="none" w:sz="0" w:space="0" w:color="auto"/>
          </w:divBdr>
        </w:div>
        <w:div w:id="1832408078">
          <w:marLeft w:val="0"/>
          <w:marRight w:val="0"/>
          <w:marTop w:val="0"/>
          <w:marBottom w:val="0"/>
          <w:divBdr>
            <w:top w:val="none" w:sz="0" w:space="0" w:color="auto"/>
            <w:left w:val="none" w:sz="0" w:space="0" w:color="auto"/>
            <w:bottom w:val="none" w:sz="0" w:space="0" w:color="auto"/>
            <w:right w:val="none" w:sz="0" w:space="0" w:color="auto"/>
          </w:divBdr>
        </w:div>
        <w:div w:id="898587728">
          <w:marLeft w:val="0"/>
          <w:marRight w:val="0"/>
          <w:marTop w:val="0"/>
          <w:marBottom w:val="0"/>
          <w:divBdr>
            <w:top w:val="none" w:sz="0" w:space="0" w:color="auto"/>
            <w:left w:val="none" w:sz="0" w:space="0" w:color="auto"/>
            <w:bottom w:val="none" w:sz="0" w:space="0" w:color="auto"/>
            <w:right w:val="none" w:sz="0" w:space="0" w:color="auto"/>
          </w:divBdr>
        </w:div>
        <w:div w:id="34164611">
          <w:marLeft w:val="0"/>
          <w:marRight w:val="0"/>
          <w:marTop w:val="0"/>
          <w:marBottom w:val="0"/>
          <w:divBdr>
            <w:top w:val="none" w:sz="0" w:space="0" w:color="auto"/>
            <w:left w:val="none" w:sz="0" w:space="0" w:color="auto"/>
            <w:bottom w:val="none" w:sz="0" w:space="0" w:color="auto"/>
            <w:right w:val="none" w:sz="0" w:space="0" w:color="auto"/>
          </w:divBdr>
        </w:div>
        <w:div w:id="1936740975">
          <w:marLeft w:val="0"/>
          <w:marRight w:val="0"/>
          <w:marTop w:val="0"/>
          <w:marBottom w:val="0"/>
          <w:divBdr>
            <w:top w:val="none" w:sz="0" w:space="0" w:color="auto"/>
            <w:left w:val="none" w:sz="0" w:space="0" w:color="auto"/>
            <w:bottom w:val="none" w:sz="0" w:space="0" w:color="auto"/>
            <w:right w:val="none" w:sz="0" w:space="0" w:color="auto"/>
          </w:divBdr>
        </w:div>
        <w:div w:id="2109883843">
          <w:marLeft w:val="0"/>
          <w:marRight w:val="0"/>
          <w:marTop w:val="90"/>
          <w:marBottom w:val="45"/>
          <w:divBdr>
            <w:top w:val="none" w:sz="0" w:space="0" w:color="auto"/>
            <w:left w:val="none" w:sz="0" w:space="0" w:color="auto"/>
            <w:bottom w:val="none" w:sz="0" w:space="0" w:color="auto"/>
            <w:right w:val="none" w:sz="0" w:space="0" w:color="auto"/>
          </w:divBdr>
        </w:div>
        <w:div w:id="1781532818">
          <w:marLeft w:val="0"/>
          <w:marRight w:val="0"/>
          <w:marTop w:val="0"/>
          <w:marBottom w:val="90"/>
          <w:divBdr>
            <w:top w:val="none" w:sz="0" w:space="0" w:color="auto"/>
            <w:left w:val="none" w:sz="0" w:space="0" w:color="auto"/>
            <w:bottom w:val="none" w:sz="0" w:space="0" w:color="auto"/>
            <w:right w:val="none" w:sz="0" w:space="0" w:color="auto"/>
          </w:divBdr>
        </w:div>
        <w:div w:id="1389647799">
          <w:marLeft w:val="0"/>
          <w:marRight w:val="0"/>
          <w:marTop w:val="0"/>
          <w:marBottom w:val="90"/>
          <w:divBdr>
            <w:top w:val="none" w:sz="0" w:space="0" w:color="auto"/>
            <w:left w:val="none" w:sz="0" w:space="0" w:color="auto"/>
            <w:bottom w:val="none" w:sz="0" w:space="0" w:color="auto"/>
            <w:right w:val="none" w:sz="0" w:space="0" w:color="auto"/>
          </w:divBdr>
        </w:div>
        <w:div w:id="889732096">
          <w:marLeft w:val="0"/>
          <w:marRight w:val="0"/>
          <w:marTop w:val="0"/>
          <w:marBottom w:val="90"/>
          <w:divBdr>
            <w:top w:val="none" w:sz="0" w:space="0" w:color="auto"/>
            <w:left w:val="none" w:sz="0" w:space="0" w:color="auto"/>
            <w:bottom w:val="none" w:sz="0" w:space="0" w:color="auto"/>
            <w:right w:val="none" w:sz="0" w:space="0" w:color="auto"/>
          </w:divBdr>
        </w:div>
        <w:div w:id="2071609321">
          <w:marLeft w:val="0"/>
          <w:marRight w:val="0"/>
          <w:marTop w:val="0"/>
          <w:marBottom w:val="90"/>
          <w:divBdr>
            <w:top w:val="none" w:sz="0" w:space="0" w:color="auto"/>
            <w:left w:val="none" w:sz="0" w:space="0" w:color="auto"/>
            <w:bottom w:val="none" w:sz="0" w:space="0" w:color="auto"/>
            <w:right w:val="none" w:sz="0" w:space="0" w:color="auto"/>
          </w:divBdr>
        </w:div>
        <w:div w:id="2073649711">
          <w:marLeft w:val="0"/>
          <w:marRight w:val="0"/>
          <w:marTop w:val="0"/>
          <w:marBottom w:val="45"/>
          <w:divBdr>
            <w:top w:val="none" w:sz="0" w:space="0" w:color="auto"/>
            <w:left w:val="none" w:sz="0" w:space="0" w:color="auto"/>
            <w:bottom w:val="none" w:sz="0" w:space="0" w:color="auto"/>
            <w:right w:val="none" w:sz="0" w:space="0" w:color="auto"/>
          </w:divBdr>
        </w:div>
        <w:div w:id="1144739799">
          <w:marLeft w:val="0"/>
          <w:marRight w:val="0"/>
          <w:marTop w:val="0"/>
          <w:marBottom w:val="45"/>
          <w:divBdr>
            <w:top w:val="none" w:sz="0" w:space="0" w:color="auto"/>
            <w:left w:val="none" w:sz="0" w:space="0" w:color="auto"/>
            <w:bottom w:val="none" w:sz="0" w:space="0" w:color="auto"/>
            <w:right w:val="none" w:sz="0" w:space="0" w:color="auto"/>
          </w:divBdr>
        </w:div>
        <w:div w:id="2086953610">
          <w:marLeft w:val="0"/>
          <w:marRight w:val="0"/>
          <w:marTop w:val="0"/>
          <w:marBottom w:val="45"/>
          <w:divBdr>
            <w:top w:val="none" w:sz="0" w:space="0" w:color="auto"/>
            <w:left w:val="none" w:sz="0" w:space="0" w:color="auto"/>
            <w:bottom w:val="none" w:sz="0" w:space="0" w:color="auto"/>
            <w:right w:val="none" w:sz="0" w:space="0" w:color="auto"/>
          </w:divBdr>
        </w:div>
        <w:div w:id="1660307286">
          <w:marLeft w:val="0"/>
          <w:marRight w:val="0"/>
          <w:marTop w:val="0"/>
          <w:marBottom w:val="45"/>
          <w:divBdr>
            <w:top w:val="none" w:sz="0" w:space="0" w:color="auto"/>
            <w:left w:val="none" w:sz="0" w:space="0" w:color="auto"/>
            <w:bottom w:val="none" w:sz="0" w:space="0" w:color="auto"/>
            <w:right w:val="none" w:sz="0" w:space="0" w:color="auto"/>
          </w:divBdr>
        </w:div>
        <w:div w:id="1302811548">
          <w:marLeft w:val="0"/>
          <w:marRight w:val="0"/>
          <w:marTop w:val="0"/>
          <w:marBottom w:val="45"/>
          <w:divBdr>
            <w:top w:val="none" w:sz="0" w:space="0" w:color="auto"/>
            <w:left w:val="none" w:sz="0" w:space="0" w:color="auto"/>
            <w:bottom w:val="none" w:sz="0" w:space="0" w:color="auto"/>
            <w:right w:val="none" w:sz="0" w:space="0" w:color="auto"/>
          </w:divBdr>
        </w:div>
        <w:div w:id="642081763">
          <w:marLeft w:val="0"/>
          <w:marRight w:val="0"/>
          <w:marTop w:val="0"/>
          <w:marBottom w:val="45"/>
          <w:divBdr>
            <w:top w:val="none" w:sz="0" w:space="0" w:color="auto"/>
            <w:left w:val="none" w:sz="0" w:space="0" w:color="auto"/>
            <w:bottom w:val="none" w:sz="0" w:space="0" w:color="auto"/>
            <w:right w:val="none" w:sz="0" w:space="0" w:color="auto"/>
          </w:divBdr>
        </w:div>
        <w:div w:id="248929153">
          <w:marLeft w:val="0"/>
          <w:marRight w:val="0"/>
          <w:marTop w:val="0"/>
          <w:marBottom w:val="45"/>
          <w:divBdr>
            <w:top w:val="none" w:sz="0" w:space="0" w:color="auto"/>
            <w:left w:val="none" w:sz="0" w:space="0" w:color="auto"/>
            <w:bottom w:val="none" w:sz="0" w:space="0" w:color="auto"/>
            <w:right w:val="none" w:sz="0" w:space="0" w:color="auto"/>
          </w:divBdr>
        </w:div>
        <w:div w:id="340814500">
          <w:marLeft w:val="0"/>
          <w:marRight w:val="0"/>
          <w:marTop w:val="0"/>
          <w:marBottom w:val="0"/>
          <w:divBdr>
            <w:top w:val="none" w:sz="0" w:space="0" w:color="auto"/>
            <w:left w:val="none" w:sz="0" w:space="0" w:color="auto"/>
            <w:bottom w:val="none" w:sz="0" w:space="0" w:color="auto"/>
            <w:right w:val="none" w:sz="0" w:space="0" w:color="auto"/>
          </w:divBdr>
        </w:div>
        <w:div w:id="1109856906">
          <w:marLeft w:val="0"/>
          <w:marRight w:val="0"/>
          <w:marTop w:val="0"/>
          <w:marBottom w:val="0"/>
          <w:divBdr>
            <w:top w:val="none" w:sz="0" w:space="0" w:color="auto"/>
            <w:left w:val="none" w:sz="0" w:space="0" w:color="auto"/>
            <w:bottom w:val="none" w:sz="0" w:space="0" w:color="auto"/>
            <w:right w:val="none" w:sz="0" w:space="0" w:color="auto"/>
          </w:divBdr>
        </w:div>
        <w:div w:id="989334922">
          <w:marLeft w:val="0"/>
          <w:marRight w:val="0"/>
          <w:marTop w:val="0"/>
          <w:marBottom w:val="0"/>
          <w:divBdr>
            <w:top w:val="none" w:sz="0" w:space="0" w:color="auto"/>
            <w:left w:val="none" w:sz="0" w:space="0" w:color="auto"/>
            <w:bottom w:val="none" w:sz="0" w:space="0" w:color="auto"/>
            <w:right w:val="none" w:sz="0" w:space="0" w:color="auto"/>
          </w:divBdr>
        </w:div>
        <w:div w:id="1933468479">
          <w:marLeft w:val="0"/>
          <w:marRight w:val="0"/>
          <w:marTop w:val="0"/>
          <w:marBottom w:val="0"/>
          <w:divBdr>
            <w:top w:val="none" w:sz="0" w:space="0" w:color="auto"/>
            <w:left w:val="none" w:sz="0" w:space="0" w:color="auto"/>
            <w:bottom w:val="none" w:sz="0" w:space="0" w:color="auto"/>
            <w:right w:val="none" w:sz="0" w:space="0" w:color="auto"/>
          </w:divBdr>
        </w:div>
        <w:div w:id="2090687929">
          <w:marLeft w:val="0"/>
          <w:marRight w:val="0"/>
          <w:marTop w:val="0"/>
          <w:marBottom w:val="0"/>
          <w:divBdr>
            <w:top w:val="none" w:sz="0" w:space="0" w:color="auto"/>
            <w:left w:val="none" w:sz="0" w:space="0" w:color="auto"/>
            <w:bottom w:val="none" w:sz="0" w:space="0" w:color="auto"/>
            <w:right w:val="none" w:sz="0" w:space="0" w:color="auto"/>
          </w:divBdr>
        </w:div>
        <w:div w:id="752506896">
          <w:marLeft w:val="0"/>
          <w:marRight w:val="0"/>
          <w:marTop w:val="0"/>
          <w:marBottom w:val="90"/>
          <w:divBdr>
            <w:top w:val="none" w:sz="0" w:space="0" w:color="auto"/>
            <w:left w:val="none" w:sz="0" w:space="0" w:color="auto"/>
            <w:bottom w:val="none" w:sz="0" w:space="0" w:color="auto"/>
            <w:right w:val="none" w:sz="0" w:space="0" w:color="auto"/>
          </w:divBdr>
        </w:div>
        <w:div w:id="2082826352">
          <w:marLeft w:val="0"/>
          <w:marRight w:val="0"/>
          <w:marTop w:val="0"/>
          <w:marBottom w:val="45"/>
          <w:divBdr>
            <w:top w:val="none" w:sz="0" w:space="0" w:color="auto"/>
            <w:left w:val="none" w:sz="0" w:space="0" w:color="auto"/>
            <w:bottom w:val="none" w:sz="0" w:space="0" w:color="auto"/>
            <w:right w:val="none" w:sz="0" w:space="0" w:color="auto"/>
          </w:divBdr>
        </w:div>
        <w:div w:id="797991382">
          <w:marLeft w:val="0"/>
          <w:marRight w:val="0"/>
          <w:marTop w:val="0"/>
          <w:marBottom w:val="45"/>
          <w:divBdr>
            <w:top w:val="none" w:sz="0" w:space="0" w:color="auto"/>
            <w:left w:val="none" w:sz="0" w:space="0" w:color="auto"/>
            <w:bottom w:val="none" w:sz="0" w:space="0" w:color="auto"/>
            <w:right w:val="none" w:sz="0" w:space="0" w:color="auto"/>
          </w:divBdr>
        </w:div>
        <w:div w:id="1741056747">
          <w:marLeft w:val="0"/>
          <w:marRight w:val="0"/>
          <w:marTop w:val="0"/>
          <w:marBottom w:val="45"/>
          <w:divBdr>
            <w:top w:val="none" w:sz="0" w:space="0" w:color="auto"/>
            <w:left w:val="none" w:sz="0" w:space="0" w:color="auto"/>
            <w:bottom w:val="none" w:sz="0" w:space="0" w:color="auto"/>
            <w:right w:val="none" w:sz="0" w:space="0" w:color="auto"/>
          </w:divBdr>
        </w:div>
        <w:div w:id="1828667027">
          <w:marLeft w:val="0"/>
          <w:marRight w:val="0"/>
          <w:marTop w:val="0"/>
          <w:marBottom w:val="45"/>
          <w:divBdr>
            <w:top w:val="none" w:sz="0" w:space="0" w:color="auto"/>
            <w:left w:val="none" w:sz="0" w:space="0" w:color="auto"/>
            <w:bottom w:val="none" w:sz="0" w:space="0" w:color="auto"/>
            <w:right w:val="none" w:sz="0" w:space="0" w:color="auto"/>
          </w:divBdr>
        </w:div>
        <w:div w:id="792675425">
          <w:marLeft w:val="0"/>
          <w:marRight w:val="0"/>
          <w:marTop w:val="0"/>
          <w:marBottom w:val="45"/>
          <w:divBdr>
            <w:top w:val="none" w:sz="0" w:space="0" w:color="auto"/>
            <w:left w:val="none" w:sz="0" w:space="0" w:color="auto"/>
            <w:bottom w:val="none" w:sz="0" w:space="0" w:color="auto"/>
            <w:right w:val="none" w:sz="0" w:space="0" w:color="auto"/>
          </w:divBdr>
        </w:div>
        <w:div w:id="1753113904">
          <w:marLeft w:val="0"/>
          <w:marRight w:val="0"/>
          <w:marTop w:val="0"/>
          <w:marBottom w:val="45"/>
          <w:divBdr>
            <w:top w:val="none" w:sz="0" w:space="0" w:color="auto"/>
            <w:left w:val="none" w:sz="0" w:space="0" w:color="auto"/>
            <w:bottom w:val="none" w:sz="0" w:space="0" w:color="auto"/>
            <w:right w:val="none" w:sz="0" w:space="0" w:color="auto"/>
          </w:divBdr>
        </w:div>
        <w:div w:id="265618588">
          <w:marLeft w:val="0"/>
          <w:marRight w:val="0"/>
          <w:marTop w:val="0"/>
          <w:marBottom w:val="45"/>
          <w:divBdr>
            <w:top w:val="none" w:sz="0" w:space="0" w:color="auto"/>
            <w:left w:val="none" w:sz="0" w:space="0" w:color="auto"/>
            <w:bottom w:val="none" w:sz="0" w:space="0" w:color="auto"/>
            <w:right w:val="none" w:sz="0" w:space="0" w:color="auto"/>
          </w:divBdr>
        </w:div>
        <w:div w:id="1446998931">
          <w:marLeft w:val="0"/>
          <w:marRight w:val="0"/>
          <w:marTop w:val="0"/>
          <w:marBottom w:val="0"/>
          <w:divBdr>
            <w:top w:val="none" w:sz="0" w:space="0" w:color="auto"/>
            <w:left w:val="none" w:sz="0" w:space="0" w:color="auto"/>
            <w:bottom w:val="none" w:sz="0" w:space="0" w:color="auto"/>
            <w:right w:val="none" w:sz="0" w:space="0" w:color="auto"/>
          </w:divBdr>
        </w:div>
        <w:div w:id="1724790476">
          <w:marLeft w:val="0"/>
          <w:marRight w:val="0"/>
          <w:marTop w:val="0"/>
          <w:marBottom w:val="0"/>
          <w:divBdr>
            <w:top w:val="none" w:sz="0" w:space="0" w:color="auto"/>
            <w:left w:val="none" w:sz="0" w:space="0" w:color="auto"/>
            <w:bottom w:val="none" w:sz="0" w:space="0" w:color="auto"/>
            <w:right w:val="none" w:sz="0" w:space="0" w:color="auto"/>
          </w:divBdr>
        </w:div>
        <w:div w:id="1085570777">
          <w:marLeft w:val="0"/>
          <w:marRight w:val="0"/>
          <w:marTop w:val="0"/>
          <w:marBottom w:val="0"/>
          <w:divBdr>
            <w:top w:val="none" w:sz="0" w:space="0" w:color="auto"/>
            <w:left w:val="none" w:sz="0" w:space="0" w:color="auto"/>
            <w:bottom w:val="none" w:sz="0" w:space="0" w:color="auto"/>
            <w:right w:val="none" w:sz="0" w:space="0" w:color="auto"/>
          </w:divBdr>
        </w:div>
        <w:div w:id="1914847277">
          <w:marLeft w:val="0"/>
          <w:marRight w:val="0"/>
          <w:marTop w:val="0"/>
          <w:marBottom w:val="0"/>
          <w:divBdr>
            <w:top w:val="none" w:sz="0" w:space="0" w:color="auto"/>
            <w:left w:val="none" w:sz="0" w:space="0" w:color="auto"/>
            <w:bottom w:val="none" w:sz="0" w:space="0" w:color="auto"/>
            <w:right w:val="none" w:sz="0" w:space="0" w:color="auto"/>
          </w:divBdr>
        </w:div>
        <w:div w:id="556161863">
          <w:marLeft w:val="0"/>
          <w:marRight w:val="0"/>
          <w:marTop w:val="0"/>
          <w:marBottom w:val="0"/>
          <w:divBdr>
            <w:top w:val="none" w:sz="0" w:space="0" w:color="auto"/>
            <w:left w:val="none" w:sz="0" w:space="0" w:color="auto"/>
            <w:bottom w:val="none" w:sz="0" w:space="0" w:color="auto"/>
            <w:right w:val="none" w:sz="0" w:space="0" w:color="auto"/>
          </w:divBdr>
        </w:div>
        <w:div w:id="1276594962">
          <w:marLeft w:val="0"/>
          <w:marRight w:val="0"/>
          <w:marTop w:val="0"/>
          <w:marBottom w:val="0"/>
          <w:divBdr>
            <w:top w:val="none" w:sz="0" w:space="0" w:color="auto"/>
            <w:left w:val="none" w:sz="0" w:space="0" w:color="auto"/>
            <w:bottom w:val="none" w:sz="0" w:space="0" w:color="auto"/>
            <w:right w:val="none" w:sz="0" w:space="0" w:color="auto"/>
          </w:divBdr>
        </w:div>
        <w:div w:id="417286621">
          <w:marLeft w:val="0"/>
          <w:marRight w:val="0"/>
          <w:marTop w:val="90"/>
          <w:marBottom w:val="45"/>
          <w:divBdr>
            <w:top w:val="none" w:sz="0" w:space="0" w:color="auto"/>
            <w:left w:val="none" w:sz="0" w:space="0" w:color="auto"/>
            <w:bottom w:val="none" w:sz="0" w:space="0" w:color="auto"/>
            <w:right w:val="none" w:sz="0" w:space="0" w:color="auto"/>
          </w:divBdr>
        </w:div>
        <w:div w:id="1401441235">
          <w:marLeft w:val="0"/>
          <w:marRight w:val="0"/>
          <w:marTop w:val="0"/>
          <w:marBottom w:val="90"/>
          <w:divBdr>
            <w:top w:val="none" w:sz="0" w:space="0" w:color="auto"/>
            <w:left w:val="none" w:sz="0" w:space="0" w:color="auto"/>
            <w:bottom w:val="none" w:sz="0" w:space="0" w:color="auto"/>
            <w:right w:val="none" w:sz="0" w:space="0" w:color="auto"/>
          </w:divBdr>
        </w:div>
        <w:div w:id="54663263">
          <w:marLeft w:val="0"/>
          <w:marRight w:val="0"/>
          <w:marTop w:val="0"/>
          <w:marBottom w:val="90"/>
          <w:divBdr>
            <w:top w:val="none" w:sz="0" w:space="0" w:color="auto"/>
            <w:left w:val="none" w:sz="0" w:space="0" w:color="auto"/>
            <w:bottom w:val="none" w:sz="0" w:space="0" w:color="auto"/>
            <w:right w:val="none" w:sz="0" w:space="0" w:color="auto"/>
          </w:divBdr>
        </w:div>
        <w:div w:id="67919029">
          <w:marLeft w:val="0"/>
          <w:marRight w:val="0"/>
          <w:marTop w:val="0"/>
          <w:marBottom w:val="45"/>
          <w:divBdr>
            <w:top w:val="none" w:sz="0" w:space="0" w:color="auto"/>
            <w:left w:val="none" w:sz="0" w:space="0" w:color="auto"/>
            <w:bottom w:val="none" w:sz="0" w:space="0" w:color="auto"/>
            <w:right w:val="none" w:sz="0" w:space="0" w:color="auto"/>
          </w:divBdr>
        </w:div>
        <w:div w:id="653334506">
          <w:marLeft w:val="0"/>
          <w:marRight w:val="0"/>
          <w:marTop w:val="0"/>
          <w:marBottom w:val="45"/>
          <w:divBdr>
            <w:top w:val="none" w:sz="0" w:space="0" w:color="auto"/>
            <w:left w:val="none" w:sz="0" w:space="0" w:color="auto"/>
            <w:bottom w:val="none" w:sz="0" w:space="0" w:color="auto"/>
            <w:right w:val="none" w:sz="0" w:space="0" w:color="auto"/>
          </w:divBdr>
        </w:div>
        <w:div w:id="1895238898">
          <w:marLeft w:val="0"/>
          <w:marRight w:val="0"/>
          <w:marTop w:val="0"/>
          <w:marBottom w:val="45"/>
          <w:divBdr>
            <w:top w:val="none" w:sz="0" w:space="0" w:color="auto"/>
            <w:left w:val="none" w:sz="0" w:space="0" w:color="auto"/>
            <w:bottom w:val="none" w:sz="0" w:space="0" w:color="auto"/>
            <w:right w:val="none" w:sz="0" w:space="0" w:color="auto"/>
          </w:divBdr>
        </w:div>
        <w:div w:id="857696247">
          <w:marLeft w:val="0"/>
          <w:marRight w:val="0"/>
          <w:marTop w:val="0"/>
          <w:marBottom w:val="45"/>
          <w:divBdr>
            <w:top w:val="none" w:sz="0" w:space="0" w:color="auto"/>
            <w:left w:val="none" w:sz="0" w:space="0" w:color="auto"/>
            <w:bottom w:val="none" w:sz="0" w:space="0" w:color="auto"/>
            <w:right w:val="none" w:sz="0" w:space="0" w:color="auto"/>
          </w:divBdr>
        </w:div>
        <w:div w:id="448815452">
          <w:marLeft w:val="0"/>
          <w:marRight w:val="0"/>
          <w:marTop w:val="0"/>
          <w:marBottom w:val="45"/>
          <w:divBdr>
            <w:top w:val="none" w:sz="0" w:space="0" w:color="auto"/>
            <w:left w:val="none" w:sz="0" w:space="0" w:color="auto"/>
            <w:bottom w:val="none" w:sz="0" w:space="0" w:color="auto"/>
            <w:right w:val="none" w:sz="0" w:space="0" w:color="auto"/>
          </w:divBdr>
        </w:div>
        <w:div w:id="873154134">
          <w:marLeft w:val="0"/>
          <w:marRight w:val="0"/>
          <w:marTop w:val="0"/>
          <w:marBottom w:val="45"/>
          <w:divBdr>
            <w:top w:val="none" w:sz="0" w:space="0" w:color="auto"/>
            <w:left w:val="none" w:sz="0" w:space="0" w:color="auto"/>
            <w:bottom w:val="none" w:sz="0" w:space="0" w:color="auto"/>
            <w:right w:val="none" w:sz="0" w:space="0" w:color="auto"/>
          </w:divBdr>
        </w:div>
        <w:div w:id="1645239962">
          <w:marLeft w:val="0"/>
          <w:marRight w:val="0"/>
          <w:marTop w:val="0"/>
          <w:marBottom w:val="45"/>
          <w:divBdr>
            <w:top w:val="none" w:sz="0" w:space="0" w:color="auto"/>
            <w:left w:val="none" w:sz="0" w:space="0" w:color="auto"/>
            <w:bottom w:val="none" w:sz="0" w:space="0" w:color="auto"/>
            <w:right w:val="none" w:sz="0" w:space="0" w:color="auto"/>
          </w:divBdr>
        </w:div>
        <w:div w:id="1874493312">
          <w:marLeft w:val="0"/>
          <w:marRight w:val="0"/>
          <w:marTop w:val="0"/>
          <w:marBottom w:val="0"/>
          <w:divBdr>
            <w:top w:val="none" w:sz="0" w:space="0" w:color="auto"/>
            <w:left w:val="none" w:sz="0" w:space="0" w:color="auto"/>
            <w:bottom w:val="none" w:sz="0" w:space="0" w:color="auto"/>
            <w:right w:val="none" w:sz="0" w:space="0" w:color="auto"/>
          </w:divBdr>
        </w:div>
        <w:div w:id="241767122">
          <w:marLeft w:val="0"/>
          <w:marRight w:val="0"/>
          <w:marTop w:val="0"/>
          <w:marBottom w:val="0"/>
          <w:divBdr>
            <w:top w:val="none" w:sz="0" w:space="0" w:color="auto"/>
            <w:left w:val="none" w:sz="0" w:space="0" w:color="auto"/>
            <w:bottom w:val="none" w:sz="0" w:space="0" w:color="auto"/>
            <w:right w:val="none" w:sz="0" w:space="0" w:color="auto"/>
          </w:divBdr>
        </w:div>
        <w:div w:id="487744399">
          <w:marLeft w:val="0"/>
          <w:marRight w:val="0"/>
          <w:marTop w:val="0"/>
          <w:marBottom w:val="0"/>
          <w:divBdr>
            <w:top w:val="none" w:sz="0" w:space="0" w:color="auto"/>
            <w:left w:val="none" w:sz="0" w:space="0" w:color="auto"/>
            <w:bottom w:val="none" w:sz="0" w:space="0" w:color="auto"/>
            <w:right w:val="none" w:sz="0" w:space="0" w:color="auto"/>
          </w:divBdr>
        </w:div>
        <w:div w:id="159657217">
          <w:marLeft w:val="0"/>
          <w:marRight w:val="0"/>
          <w:marTop w:val="0"/>
          <w:marBottom w:val="0"/>
          <w:divBdr>
            <w:top w:val="none" w:sz="0" w:space="0" w:color="auto"/>
            <w:left w:val="none" w:sz="0" w:space="0" w:color="auto"/>
            <w:bottom w:val="none" w:sz="0" w:space="0" w:color="auto"/>
            <w:right w:val="none" w:sz="0" w:space="0" w:color="auto"/>
          </w:divBdr>
        </w:div>
        <w:div w:id="274754623">
          <w:marLeft w:val="0"/>
          <w:marRight w:val="0"/>
          <w:marTop w:val="0"/>
          <w:marBottom w:val="0"/>
          <w:divBdr>
            <w:top w:val="none" w:sz="0" w:space="0" w:color="auto"/>
            <w:left w:val="none" w:sz="0" w:space="0" w:color="auto"/>
            <w:bottom w:val="none" w:sz="0" w:space="0" w:color="auto"/>
            <w:right w:val="none" w:sz="0" w:space="0" w:color="auto"/>
          </w:divBdr>
        </w:div>
        <w:div w:id="1645543798">
          <w:marLeft w:val="0"/>
          <w:marRight w:val="0"/>
          <w:marTop w:val="90"/>
          <w:marBottom w:val="45"/>
          <w:divBdr>
            <w:top w:val="none" w:sz="0" w:space="0" w:color="auto"/>
            <w:left w:val="none" w:sz="0" w:space="0" w:color="auto"/>
            <w:bottom w:val="none" w:sz="0" w:space="0" w:color="auto"/>
            <w:right w:val="none" w:sz="0" w:space="0" w:color="auto"/>
          </w:divBdr>
        </w:div>
        <w:div w:id="110057736">
          <w:marLeft w:val="0"/>
          <w:marRight w:val="0"/>
          <w:marTop w:val="0"/>
          <w:marBottom w:val="90"/>
          <w:divBdr>
            <w:top w:val="none" w:sz="0" w:space="0" w:color="auto"/>
            <w:left w:val="none" w:sz="0" w:space="0" w:color="auto"/>
            <w:bottom w:val="none" w:sz="0" w:space="0" w:color="auto"/>
            <w:right w:val="none" w:sz="0" w:space="0" w:color="auto"/>
          </w:divBdr>
        </w:div>
        <w:div w:id="1092048989">
          <w:marLeft w:val="0"/>
          <w:marRight w:val="0"/>
          <w:marTop w:val="0"/>
          <w:marBottom w:val="90"/>
          <w:divBdr>
            <w:top w:val="none" w:sz="0" w:space="0" w:color="auto"/>
            <w:left w:val="none" w:sz="0" w:space="0" w:color="auto"/>
            <w:bottom w:val="none" w:sz="0" w:space="0" w:color="auto"/>
            <w:right w:val="none" w:sz="0" w:space="0" w:color="auto"/>
          </w:divBdr>
        </w:div>
        <w:div w:id="2095976837">
          <w:marLeft w:val="0"/>
          <w:marRight w:val="0"/>
          <w:marTop w:val="0"/>
          <w:marBottom w:val="45"/>
          <w:divBdr>
            <w:top w:val="none" w:sz="0" w:space="0" w:color="auto"/>
            <w:left w:val="none" w:sz="0" w:space="0" w:color="auto"/>
            <w:bottom w:val="none" w:sz="0" w:space="0" w:color="auto"/>
            <w:right w:val="none" w:sz="0" w:space="0" w:color="auto"/>
          </w:divBdr>
        </w:div>
        <w:div w:id="711346014">
          <w:marLeft w:val="0"/>
          <w:marRight w:val="0"/>
          <w:marTop w:val="0"/>
          <w:marBottom w:val="45"/>
          <w:divBdr>
            <w:top w:val="none" w:sz="0" w:space="0" w:color="auto"/>
            <w:left w:val="none" w:sz="0" w:space="0" w:color="auto"/>
            <w:bottom w:val="none" w:sz="0" w:space="0" w:color="auto"/>
            <w:right w:val="none" w:sz="0" w:space="0" w:color="auto"/>
          </w:divBdr>
        </w:div>
        <w:div w:id="1804420833">
          <w:marLeft w:val="0"/>
          <w:marRight w:val="0"/>
          <w:marTop w:val="0"/>
          <w:marBottom w:val="45"/>
          <w:divBdr>
            <w:top w:val="none" w:sz="0" w:space="0" w:color="auto"/>
            <w:left w:val="none" w:sz="0" w:space="0" w:color="auto"/>
            <w:bottom w:val="none" w:sz="0" w:space="0" w:color="auto"/>
            <w:right w:val="none" w:sz="0" w:space="0" w:color="auto"/>
          </w:divBdr>
        </w:div>
        <w:div w:id="825121862">
          <w:marLeft w:val="0"/>
          <w:marRight w:val="0"/>
          <w:marTop w:val="0"/>
          <w:marBottom w:val="45"/>
          <w:divBdr>
            <w:top w:val="none" w:sz="0" w:space="0" w:color="auto"/>
            <w:left w:val="none" w:sz="0" w:space="0" w:color="auto"/>
            <w:bottom w:val="none" w:sz="0" w:space="0" w:color="auto"/>
            <w:right w:val="none" w:sz="0" w:space="0" w:color="auto"/>
          </w:divBdr>
        </w:div>
        <w:div w:id="391930966">
          <w:marLeft w:val="0"/>
          <w:marRight w:val="0"/>
          <w:marTop w:val="0"/>
          <w:marBottom w:val="45"/>
          <w:divBdr>
            <w:top w:val="none" w:sz="0" w:space="0" w:color="auto"/>
            <w:left w:val="none" w:sz="0" w:space="0" w:color="auto"/>
            <w:bottom w:val="none" w:sz="0" w:space="0" w:color="auto"/>
            <w:right w:val="none" w:sz="0" w:space="0" w:color="auto"/>
          </w:divBdr>
        </w:div>
        <w:div w:id="1682393826">
          <w:marLeft w:val="0"/>
          <w:marRight w:val="0"/>
          <w:marTop w:val="0"/>
          <w:marBottom w:val="45"/>
          <w:divBdr>
            <w:top w:val="none" w:sz="0" w:space="0" w:color="auto"/>
            <w:left w:val="none" w:sz="0" w:space="0" w:color="auto"/>
            <w:bottom w:val="none" w:sz="0" w:space="0" w:color="auto"/>
            <w:right w:val="none" w:sz="0" w:space="0" w:color="auto"/>
          </w:divBdr>
        </w:div>
        <w:div w:id="1277786624">
          <w:marLeft w:val="0"/>
          <w:marRight w:val="0"/>
          <w:marTop w:val="0"/>
          <w:marBottom w:val="45"/>
          <w:divBdr>
            <w:top w:val="none" w:sz="0" w:space="0" w:color="auto"/>
            <w:left w:val="none" w:sz="0" w:space="0" w:color="auto"/>
            <w:bottom w:val="none" w:sz="0" w:space="0" w:color="auto"/>
            <w:right w:val="none" w:sz="0" w:space="0" w:color="auto"/>
          </w:divBdr>
        </w:div>
        <w:div w:id="2074502343">
          <w:marLeft w:val="0"/>
          <w:marRight w:val="0"/>
          <w:marTop w:val="0"/>
          <w:marBottom w:val="0"/>
          <w:divBdr>
            <w:top w:val="none" w:sz="0" w:space="0" w:color="auto"/>
            <w:left w:val="none" w:sz="0" w:space="0" w:color="auto"/>
            <w:bottom w:val="none" w:sz="0" w:space="0" w:color="auto"/>
            <w:right w:val="none" w:sz="0" w:space="0" w:color="auto"/>
          </w:divBdr>
        </w:div>
        <w:div w:id="1379546983">
          <w:marLeft w:val="0"/>
          <w:marRight w:val="0"/>
          <w:marTop w:val="0"/>
          <w:marBottom w:val="0"/>
          <w:divBdr>
            <w:top w:val="none" w:sz="0" w:space="0" w:color="auto"/>
            <w:left w:val="none" w:sz="0" w:space="0" w:color="auto"/>
            <w:bottom w:val="none" w:sz="0" w:space="0" w:color="auto"/>
            <w:right w:val="none" w:sz="0" w:space="0" w:color="auto"/>
          </w:divBdr>
        </w:div>
        <w:div w:id="4094075">
          <w:marLeft w:val="0"/>
          <w:marRight w:val="0"/>
          <w:marTop w:val="0"/>
          <w:marBottom w:val="0"/>
          <w:divBdr>
            <w:top w:val="none" w:sz="0" w:space="0" w:color="auto"/>
            <w:left w:val="none" w:sz="0" w:space="0" w:color="auto"/>
            <w:bottom w:val="none" w:sz="0" w:space="0" w:color="auto"/>
            <w:right w:val="none" w:sz="0" w:space="0" w:color="auto"/>
          </w:divBdr>
        </w:div>
        <w:div w:id="819466118">
          <w:marLeft w:val="0"/>
          <w:marRight w:val="0"/>
          <w:marTop w:val="0"/>
          <w:marBottom w:val="0"/>
          <w:divBdr>
            <w:top w:val="none" w:sz="0" w:space="0" w:color="auto"/>
            <w:left w:val="none" w:sz="0" w:space="0" w:color="auto"/>
            <w:bottom w:val="none" w:sz="0" w:space="0" w:color="auto"/>
            <w:right w:val="none" w:sz="0" w:space="0" w:color="auto"/>
          </w:divBdr>
        </w:div>
        <w:div w:id="460222194">
          <w:marLeft w:val="0"/>
          <w:marRight w:val="0"/>
          <w:marTop w:val="0"/>
          <w:marBottom w:val="0"/>
          <w:divBdr>
            <w:top w:val="none" w:sz="0" w:space="0" w:color="auto"/>
            <w:left w:val="none" w:sz="0" w:space="0" w:color="auto"/>
            <w:bottom w:val="none" w:sz="0" w:space="0" w:color="auto"/>
            <w:right w:val="none" w:sz="0" w:space="0" w:color="auto"/>
          </w:divBdr>
        </w:div>
        <w:div w:id="1567761616">
          <w:marLeft w:val="0"/>
          <w:marRight w:val="0"/>
          <w:marTop w:val="90"/>
          <w:marBottom w:val="45"/>
          <w:divBdr>
            <w:top w:val="none" w:sz="0" w:space="0" w:color="auto"/>
            <w:left w:val="none" w:sz="0" w:space="0" w:color="auto"/>
            <w:bottom w:val="none" w:sz="0" w:space="0" w:color="auto"/>
            <w:right w:val="none" w:sz="0" w:space="0" w:color="auto"/>
          </w:divBdr>
        </w:div>
        <w:div w:id="1135221947">
          <w:marLeft w:val="0"/>
          <w:marRight w:val="0"/>
          <w:marTop w:val="0"/>
          <w:marBottom w:val="90"/>
          <w:divBdr>
            <w:top w:val="none" w:sz="0" w:space="0" w:color="auto"/>
            <w:left w:val="none" w:sz="0" w:space="0" w:color="auto"/>
            <w:bottom w:val="none" w:sz="0" w:space="0" w:color="auto"/>
            <w:right w:val="none" w:sz="0" w:space="0" w:color="auto"/>
          </w:divBdr>
        </w:div>
        <w:div w:id="814882056">
          <w:marLeft w:val="0"/>
          <w:marRight w:val="0"/>
          <w:marTop w:val="0"/>
          <w:marBottom w:val="90"/>
          <w:divBdr>
            <w:top w:val="none" w:sz="0" w:space="0" w:color="auto"/>
            <w:left w:val="none" w:sz="0" w:space="0" w:color="auto"/>
            <w:bottom w:val="none" w:sz="0" w:space="0" w:color="auto"/>
            <w:right w:val="none" w:sz="0" w:space="0" w:color="auto"/>
          </w:divBdr>
        </w:div>
      </w:divsChild>
    </w:div>
    <w:div w:id="330370789">
      <w:marLeft w:val="0"/>
      <w:marRight w:val="0"/>
      <w:marTop w:val="0"/>
      <w:marBottom w:val="0"/>
      <w:divBdr>
        <w:top w:val="none" w:sz="0" w:space="0" w:color="auto"/>
        <w:left w:val="none" w:sz="0" w:space="0" w:color="auto"/>
        <w:bottom w:val="none" w:sz="0" w:space="0" w:color="auto"/>
        <w:right w:val="none" w:sz="0" w:space="0" w:color="auto"/>
      </w:divBdr>
      <w:divsChild>
        <w:div w:id="880939644">
          <w:marLeft w:val="0"/>
          <w:marRight w:val="0"/>
          <w:marTop w:val="0"/>
          <w:marBottom w:val="90"/>
          <w:divBdr>
            <w:top w:val="none" w:sz="0" w:space="0" w:color="auto"/>
            <w:left w:val="none" w:sz="0" w:space="0" w:color="auto"/>
            <w:bottom w:val="none" w:sz="0" w:space="0" w:color="auto"/>
            <w:right w:val="none" w:sz="0" w:space="0" w:color="auto"/>
          </w:divBdr>
          <w:divsChild>
            <w:div w:id="1049495000">
              <w:marLeft w:val="0"/>
              <w:marRight w:val="0"/>
              <w:marTop w:val="30"/>
              <w:marBottom w:val="0"/>
              <w:divBdr>
                <w:top w:val="none" w:sz="0" w:space="0" w:color="auto"/>
                <w:left w:val="none" w:sz="0" w:space="0" w:color="auto"/>
                <w:bottom w:val="none" w:sz="0" w:space="0" w:color="auto"/>
                <w:right w:val="none" w:sz="0" w:space="0" w:color="auto"/>
              </w:divBdr>
              <w:divsChild>
                <w:div w:id="99811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842161">
          <w:marLeft w:val="0"/>
          <w:marRight w:val="0"/>
          <w:marTop w:val="0"/>
          <w:marBottom w:val="45"/>
          <w:divBdr>
            <w:top w:val="none" w:sz="0" w:space="0" w:color="auto"/>
            <w:left w:val="none" w:sz="0" w:space="0" w:color="auto"/>
            <w:bottom w:val="none" w:sz="0" w:space="0" w:color="auto"/>
            <w:right w:val="none" w:sz="0" w:space="0" w:color="auto"/>
          </w:divBdr>
        </w:div>
        <w:div w:id="1388456903">
          <w:marLeft w:val="0"/>
          <w:marRight w:val="0"/>
          <w:marTop w:val="0"/>
          <w:marBottom w:val="45"/>
          <w:divBdr>
            <w:top w:val="none" w:sz="0" w:space="0" w:color="auto"/>
            <w:left w:val="none" w:sz="0" w:space="0" w:color="auto"/>
            <w:bottom w:val="none" w:sz="0" w:space="0" w:color="auto"/>
            <w:right w:val="none" w:sz="0" w:space="0" w:color="auto"/>
          </w:divBdr>
        </w:div>
        <w:div w:id="4670297">
          <w:marLeft w:val="0"/>
          <w:marRight w:val="0"/>
          <w:marTop w:val="0"/>
          <w:marBottom w:val="45"/>
          <w:divBdr>
            <w:top w:val="none" w:sz="0" w:space="0" w:color="auto"/>
            <w:left w:val="none" w:sz="0" w:space="0" w:color="auto"/>
            <w:bottom w:val="none" w:sz="0" w:space="0" w:color="auto"/>
            <w:right w:val="none" w:sz="0" w:space="0" w:color="auto"/>
          </w:divBdr>
        </w:div>
        <w:div w:id="1220631352">
          <w:marLeft w:val="0"/>
          <w:marRight w:val="0"/>
          <w:marTop w:val="0"/>
          <w:marBottom w:val="45"/>
          <w:divBdr>
            <w:top w:val="none" w:sz="0" w:space="0" w:color="auto"/>
            <w:left w:val="none" w:sz="0" w:space="0" w:color="auto"/>
            <w:bottom w:val="none" w:sz="0" w:space="0" w:color="auto"/>
            <w:right w:val="none" w:sz="0" w:space="0" w:color="auto"/>
          </w:divBdr>
        </w:div>
        <w:div w:id="542325447">
          <w:marLeft w:val="0"/>
          <w:marRight w:val="0"/>
          <w:marTop w:val="0"/>
          <w:marBottom w:val="45"/>
          <w:divBdr>
            <w:top w:val="none" w:sz="0" w:space="0" w:color="auto"/>
            <w:left w:val="none" w:sz="0" w:space="0" w:color="auto"/>
            <w:bottom w:val="none" w:sz="0" w:space="0" w:color="auto"/>
            <w:right w:val="none" w:sz="0" w:space="0" w:color="auto"/>
          </w:divBdr>
        </w:div>
        <w:div w:id="49302912">
          <w:marLeft w:val="0"/>
          <w:marRight w:val="0"/>
          <w:marTop w:val="0"/>
          <w:marBottom w:val="45"/>
          <w:divBdr>
            <w:top w:val="none" w:sz="0" w:space="0" w:color="auto"/>
            <w:left w:val="none" w:sz="0" w:space="0" w:color="auto"/>
            <w:bottom w:val="none" w:sz="0" w:space="0" w:color="auto"/>
            <w:right w:val="none" w:sz="0" w:space="0" w:color="auto"/>
          </w:divBdr>
        </w:div>
        <w:div w:id="1045986894">
          <w:marLeft w:val="0"/>
          <w:marRight w:val="0"/>
          <w:marTop w:val="0"/>
          <w:marBottom w:val="45"/>
          <w:divBdr>
            <w:top w:val="none" w:sz="0" w:space="0" w:color="auto"/>
            <w:left w:val="none" w:sz="0" w:space="0" w:color="auto"/>
            <w:bottom w:val="none" w:sz="0" w:space="0" w:color="auto"/>
            <w:right w:val="none" w:sz="0" w:space="0" w:color="auto"/>
          </w:divBdr>
        </w:div>
        <w:div w:id="653527589">
          <w:marLeft w:val="0"/>
          <w:marRight w:val="0"/>
          <w:marTop w:val="0"/>
          <w:marBottom w:val="0"/>
          <w:divBdr>
            <w:top w:val="none" w:sz="0" w:space="0" w:color="auto"/>
            <w:left w:val="none" w:sz="0" w:space="0" w:color="auto"/>
            <w:bottom w:val="none" w:sz="0" w:space="0" w:color="auto"/>
            <w:right w:val="none" w:sz="0" w:space="0" w:color="auto"/>
          </w:divBdr>
        </w:div>
        <w:div w:id="912155587">
          <w:marLeft w:val="0"/>
          <w:marRight w:val="0"/>
          <w:marTop w:val="0"/>
          <w:marBottom w:val="0"/>
          <w:divBdr>
            <w:top w:val="none" w:sz="0" w:space="0" w:color="auto"/>
            <w:left w:val="none" w:sz="0" w:space="0" w:color="auto"/>
            <w:bottom w:val="none" w:sz="0" w:space="0" w:color="auto"/>
            <w:right w:val="none" w:sz="0" w:space="0" w:color="auto"/>
          </w:divBdr>
        </w:div>
        <w:div w:id="1212034534">
          <w:marLeft w:val="0"/>
          <w:marRight w:val="0"/>
          <w:marTop w:val="0"/>
          <w:marBottom w:val="0"/>
          <w:divBdr>
            <w:top w:val="none" w:sz="0" w:space="0" w:color="auto"/>
            <w:left w:val="none" w:sz="0" w:space="0" w:color="auto"/>
            <w:bottom w:val="none" w:sz="0" w:space="0" w:color="auto"/>
            <w:right w:val="none" w:sz="0" w:space="0" w:color="auto"/>
          </w:divBdr>
        </w:div>
        <w:div w:id="1649818504">
          <w:marLeft w:val="0"/>
          <w:marRight w:val="0"/>
          <w:marTop w:val="0"/>
          <w:marBottom w:val="0"/>
          <w:divBdr>
            <w:top w:val="none" w:sz="0" w:space="0" w:color="auto"/>
            <w:left w:val="none" w:sz="0" w:space="0" w:color="auto"/>
            <w:bottom w:val="none" w:sz="0" w:space="0" w:color="auto"/>
            <w:right w:val="none" w:sz="0" w:space="0" w:color="auto"/>
          </w:divBdr>
        </w:div>
        <w:div w:id="1763725143">
          <w:marLeft w:val="0"/>
          <w:marRight w:val="0"/>
          <w:marTop w:val="0"/>
          <w:marBottom w:val="0"/>
          <w:divBdr>
            <w:top w:val="none" w:sz="0" w:space="0" w:color="auto"/>
            <w:left w:val="none" w:sz="0" w:space="0" w:color="auto"/>
            <w:bottom w:val="none" w:sz="0" w:space="0" w:color="auto"/>
            <w:right w:val="none" w:sz="0" w:space="0" w:color="auto"/>
          </w:divBdr>
        </w:div>
        <w:div w:id="1382288853">
          <w:marLeft w:val="0"/>
          <w:marRight w:val="0"/>
          <w:marTop w:val="90"/>
          <w:marBottom w:val="45"/>
          <w:divBdr>
            <w:top w:val="none" w:sz="0" w:space="0" w:color="auto"/>
            <w:left w:val="none" w:sz="0" w:space="0" w:color="auto"/>
            <w:bottom w:val="none" w:sz="0" w:space="0" w:color="auto"/>
            <w:right w:val="none" w:sz="0" w:space="0" w:color="auto"/>
          </w:divBdr>
        </w:div>
        <w:div w:id="986664650">
          <w:marLeft w:val="0"/>
          <w:marRight w:val="0"/>
          <w:marTop w:val="0"/>
          <w:marBottom w:val="90"/>
          <w:divBdr>
            <w:top w:val="none" w:sz="0" w:space="0" w:color="auto"/>
            <w:left w:val="none" w:sz="0" w:space="0" w:color="auto"/>
            <w:bottom w:val="none" w:sz="0" w:space="0" w:color="auto"/>
            <w:right w:val="none" w:sz="0" w:space="0" w:color="auto"/>
          </w:divBdr>
        </w:div>
        <w:div w:id="1271203628">
          <w:marLeft w:val="0"/>
          <w:marRight w:val="0"/>
          <w:marTop w:val="0"/>
          <w:marBottom w:val="90"/>
          <w:divBdr>
            <w:top w:val="none" w:sz="0" w:space="0" w:color="auto"/>
            <w:left w:val="none" w:sz="0" w:space="0" w:color="auto"/>
            <w:bottom w:val="none" w:sz="0" w:space="0" w:color="auto"/>
            <w:right w:val="none" w:sz="0" w:space="0" w:color="auto"/>
          </w:divBdr>
        </w:div>
        <w:div w:id="765198779">
          <w:marLeft w:val="0"/>
          <w:marRight w:val="0"/>
          <w:marTop w:val="0"/>
          <w:marBottom w:val="90"/>
          <w:divBdr>
            <w:top w:val="none" w:sz="0" w:space="0" w:color="auto"/>
            <w:left w:val="none" w:sz="0" w:space="0" w:color="auto"/>
            <w:bottom w:val="none" w:sz="0" w:space="0" w:color="auto"/>
            <w:right w:val="none" w:sz="0" w:space="0" w:color="auto"/>
          </w:divBdr>
        </w:div>
        <w:div w:id="1983848392">
          <w:marLeft w:val="0"/>
          <w:marRight w:val="0"/>
          <w:marTop w:val="0"/>
          <w:marBottom w:val="90"/>
          <w:divBdr>
            <w:top w:val="none" w:sz="0" w:space="0" w:color="auto"/>
            <w:left w:val="none" w:sz="0" w:space="0" w:color="auto"/>
            <w:bottom w:val="none" w:sz="0" w:space="0" w:color="auto"/>
            <w:right w:val="none" w:sz="0" w:space="0" w:color="auto"/>
          </w:divBdr>
        </w:div>
        <w:div w:id="1429084131">
          <w:marLeft w:val="0"/>
          <w:marRight w:val="0"/>
          <w:marTop w:val="0"/>
          <w:marBottom w:val="45"/>
          <w:divBdr>
            <w:top w:val="none" w:sz="0" w:space="0" w:color="auto"/>
            <w:left w:val="none" w:sz="0" w:space="0" w:color="auto"/>
            <w:bottom w:val="none" w:sz="0" w:space="0" w:color="auto"/>
            <w:right w:val="none" w:sz="0" w:space="0" w:color="auto"/>
          </w:divBdr>
        </w:div>
        <w:div w:id="2053453312">
          <w:marLeft w:val="0"/>
          <w:marRight w:val="0"/>
          <w:marTop w:val="0"/>
          <w:marBottom w:val="45"/>
          <w:divBdr>
            <w:top w:val="none" w:sz="0" w:space="0" w:color="auto"/>
            <w:left w:val="none" w:sz="0" w:space="0" w:color="auto"/>
            <w:bottom w:val="none" w:sz="0" w:space="0" w:color="auto"/>
            <w:right w:val="none" w:sz="0" w:space="0" w:color="auto"/>
          </w:divBdr>
        </w:div>
        <w:div w:id="1052003754">
          <w:marLeft w:val="0"/>
          <w:marRight w:val="0"/>
          <w:marTop w:val="0"/>
          <w:marBottom w:val="45"/>
          <w:divBdr>
            <w:top w:val="none" w:sz="0" w:space="0" w:color="auto"/>
            <w:left w:val="none" w:sz="0" w:space="0" w:color="auto"/>
            <w:bottom w:val="none" w:sz="0" w:space="0" w:color="auto"/>
            <w:right w:val="none" w:sz="0" w:space="0" w:color="auto"/>
          </w:divBdr>
        </w:div>
        <w:div w:id="420293779">
          <w:marLeft w:val="0"/>
          <w:marRight w:val="0"/>
          <w:marTop w:val="0"/>
          <w:marBottom w:val="45"/>
          <w:divBdr>
            <w:top w:val="none" w:sz="0" w:space="0" w:color="auto"/>
            <w:left w:val="none" w:sz="0" w:space="0" w:color="auto"/>
            <w:bottom w:val="none" w:sz="0" w:space="0" w:color="auto"/>
            <w:right w:val="none" w:sz="0" w:space="0" w:color="auto"/>
          </w:divBdr>
        </w:div>
        <w:div w:id="515658215">
          <w:marLeft w:val="0"/>
          <w:marRight w:val="0"/>
          <w:marTop w:val="0"/>
          <w:marBottom w:val="45"/>
          <w:divBdr>
            <w:top w:val="none" w:sz="0" w:space="0" w:color="auto"/>
            <w:left w:val="none" w:sz="0" w:space="0" w:color="auto"/>
            <w:bottom w:val="none" w:sz="0" w:space="0" w:color="auto"/>
            <w:right w:val="none" w:sz="0" w:space="0" w:color="auto"/>
          </w:divBdr>
        </w:div>
        <w:div w:id="441730557">
          <w:marLeft w:val="0"/>
          <w:marRight w:val="0"/>
          <w:marTop w:val="0"/>
          <w:marBottom w:val="45"/>
          <w:divBdr>
            <w:top w:val="none" w:sz="0" w:space="0" w:color="auto"/>
            <w:left w:val="none" w:sz="0" w:space="0" w:color="auto"/>
            <w:bottom w:val="none" w:sz="0" w:space="0" w:color="auto"/>
            <w:right w:val="none" w:sz="0" w:space="0" w:color="auto"/>
          </w:divBdr>
        </w:div>
        <w:div w:id="548733557">
          <w:marLeft w:val="0"/>
          <w:marRight w:val="0"/>
          <w:marTop w:val="0"/>
          <w:marBottom w:val="45"/>
          <w:divBdr>
            <w:top w:val="none" w:sz="0" w:space="0" w:color="auto"/>
            <w:left w:val="none" w:sz="0" w:space="0" w:color="auto"/>
            <w:bottom w:val="none" w:sz="0" w:space="0" w:color="auto"/>
            <w:right w:val="none" w:sz="0" w:space="0" w:color="auto"/>
          </w:divBdr>
        </w:div>
        <w:div w:id="1000542607">
          <w:marLeft w:val="0"/>
          <w:marRight w:val="0"/>
          <w:marTop w:val="0"/>
          <w:marBottom w:val="0"/>
          <w:divBdr>
            <w:top w:val="none" w:sz="0" w:space="0" w:color="auto"/>
            <w:left w:val="none" w:sz="0" w:space="0" w:color="auto"/>
            <w:bottom w:val="none" w:sz="0" w:space="0" w:color="auto"/>
            <w:right w:val="none" w:sz="0" w:space="0" w:color="auto"/>
          </w:divBdr>
        </w:div>
        <w:div w:id="582450970">
          <w:marLeft w:val="0"/>
          <w:marRight w:val="0"/>
          <w:marTop w:val="0"/>
          <w:marBottom w:val="0"/>
          <w:divBdr>
            <w:top w:val="none" w:sz="0" w:space="0" w:color="auto"/>
            <w:left w:val="none" w:sz="0" w:space="0" w:color="auto"/>
            <w:bottom w:val="none" w:sz="0" w:space="0" w:color="auto"/>
            <w:right w:val="none" w:sz="0" w:space="0" w:color="auto"/>
          </w:divBdr>
        </w:div>
        <w:div w:id="689716920">
          <w:marLeft w:val="0"/>
          <w:marRight w:val="0"/>
          <w:marTop w:val="0"/>
          <w:marBottom w:val="0"/>
          <w:divBdr>
            <w:top w:val="none" w:sz="0" w:space="0" w:color="auto"/>
            <w:left w:val="none" w:sz="0" w:space="0" w:color="auto"/>
            <w:bottom w:val="none" w:sz="0" w:space="0" w:color="auto"/>
            <w:right w:val="none" w:sz="0" w:space="0" w:color="auto"/>
          </w:divBdr>
        </w:div>
        <w:div w:id="980235985">
          <w:marLeft w:val="0"/>
          <w:marRight w:val="0"/>
          <w:marTop w:val="0"/>
          <w:marBottom w:val="0"/>
          <w:divBdr>
            <w:top w:val="none" w:sz="0" w:space="0" w:color="auto"/>
            <w:left w:val="none" w:sz="0" w:space="0" w:color="auto"/>
            <w:bottom w:val="none" w:sz="0" w:space="0" w:color="auto"/>
            <w:right w:val="none" w:sz="0" w:space="0" w:color="auto"/>
          </w:divBdr>
        </w:div>
        <w:div w:id="2026974160">
          <w:marLeft w:val="0"/>
          <w:marRight w:val="0"/>
          <w:marTop w:val="0"/>
          <w:marBottom w:val="0"/>
          <w:divBdr>
            <w:top w:val="none" w:sz="0" w:space="0" w:color="auto"/>
            <w:left w:val="none" w:sz="0" w:space="0" w:color="auto"/>
            <w:bottom w:val="none" w:sz="0" w:space="0" w:color="auto"/>
            <w:right w:val="none" w:sz="0" w:space="0" w:color="auto"/>
          </w:divBdr>
        </w:div>
        <w:div w:id="1635789593">
          <w:marLeft w:val="0"/>
          <w:marRight w:val="0"/>
          <w:marTop w:val="90"/>
          <w:marBottom w:val="45"/>
          <w:divBdr>
            <w:top w:val="none" w:sz="0" w:space="0" w:color="auto"/>
            <w:left w:val="none" w:sz="0" w:space="0" w:color="auto"/>
            <w:bottom w:val="none" w:sz="0" w:space="0" w:color="auto"/>
            <w:right w:val="none" w:sz="0" w:space="0" w:color="auto"/>
          </w:divBdr>
        </w:div>
        <w:div w:id="1994676889">
          <w:marLeft w:val="0"/>
          <w:marRight w:val="0"/>
          <w:marTop w:val="0"/>
          <w:marBottom w:val="90"/>
          <w:divBdr>
            <w:top w:val="none" w:sz="0" w:space="0" w:color="auto"/>
            <w:left w:val="none" w:sz="0" w:space="0" w:color="auto"/>
            <w:bottom w:val="none" w:sz="0" w:space="0" w:color="auto"/>
            <w:right w:val="none" w:sz="0" w:space="0" w:color="auto"/>
          </w:divBdr>
        </w:div>
        <w:div w:id="1062404788">
          <w:marLeft w:val="0"/>
          <w:marRight w:val="0"/>
          <w:marTop w:val="0"/>
          <w:marBottom w:val="90"/>
          <w:divBdr>
            <w:top w:val="none" w:sz="0" w:space="0" w:color="auto"/>
            <w:left w:val="none" w:sz="0" w:space="0" w:color="auto"/>
            <w:bottom w:val="none" w:sz="0" w:space="0" w:color="auto"/>
            <w:right w:val="none" w:sz="0" w:space="0" w:color="auto"/>
          </w:divBdr>
        </w:div>
      </w:divsChild>
    </w:div>
    <w:div w:id="441262252">
      <w:marLeft w:val="0"/>
      <w:marRight w:val="0"/>
      <w:marTop w:val="0"/>
      <w:marBottom w:val="0"/>
      <w:divBdr>
        <w:top w:val="none" w:sz="0" w:space="0" w:color="auto"/>
        <w:left w:val="none" w:sz="0" w:space="0" w:color="auto"/>
        <w:bottom w:val="none" w:sz="0" w:space="0" w:color="auto"/>
        <w:right w:val="none" w:sz="0" w:space="0" w:color="auto"/>
      </w:divBdr>
      <w:divsChild>
        <w:div w:id="1635524219">
          <w:marLeft w:val="0"/>
          <w:marRight w:val="0"/>
          <w:marTop w:val="0"/>
          <w:marBottom w:val="90"/>
          <w:divBdr>
            <w:top w:val="none" w:sz="0" w:space="0" w:color="auto"/>
            <w:left w:val="none" w:sz="0" w:space="0" w:color="auto"/>
            <w:bottom w:val="none" w:sz="0" w:space="0" w:color="auto"/>
            <w:right w:val="none" w:sz="0" w:space="0" w:color="auto"/>
          </w:divBdr>
        </w:div>
        <w:div w:id="1909412633">
          <w:marLeft w:val="0"/>
          <w:marRight w:val="0"/>
          <w:marTop w:val="0"/>
          <w:marBottom w:val="45"/>
          <w:divBdr>
            <w:top w:val="none" w:sz="0" w:space="0" w:color="auto"/>
            <w:left w:val="none" w:sz="0" w:space="0" w:color="auto"/>
            <w:bottom w:val="none" w:sz="0" w:space="0" w:color="auto"/>
            <w:right w:val="none" w:sz="0" w:space="0" w:color="auto"/>
          </w:divBdr>
        </w:div>
        <w:div w:id="361056303">
          <w:marLeft w:val="0"/>
          <w:marRight w:val="0"/>
          <w:marTop w:val="0"/>
          <w:marBottom w:val="45"/>
          <w:divBdr>
            <w:top w:val="none" w:sz="0" w:space="0" w:color="auto"/>
            <w:left w:val="none" w:sz="0" w:space="0" w:color="auto"/>
            <w:bottom w:val="none" w:sz="0" w:space="0" w:color="auto"/>
            <w:right w:val="none" w:sz="0" w:space="0" w:color="auto"/>
          </w:divBdr>
        </w:div>
        <w:div w:id="1344016900">
          <w:marLeft w:val="0"/>
          <w:marRight w:val="0"/>
          <w:marTop w:val="0"/>
          <w:marBottom w:val="45"/>
          <w:divBdr>
            <w:top w:val="none" w:sz="0" w:space="0" w:color="auto"/>
            <w:left w:val="none" w:sz="0" w:space="0" w:color="auto"/>
            <w:bottom w:val="none" w:sz="0" w:space="0" w:color="auto"/>
            <w:right w:val="none" w:sz="0" w:space="0" w:color="auto"/>
          </w:divBdr>
        </w:div>
        <w:div w:id="1004864179">
          <w:marLeft w:val="0"/>
          <w:marRight w:val="0"/>
          <w:marTop w:val="0"/>
          <w:marBottom w:val="45"/>
          <w:divBdr>
            <w:top w:val="none" w:sz="0" w:space="0" w:color="auto"/>
            <w:left w:val="none" w:sz="0" w:space="0" w:color="auto"/>
            <w:bottom w:val="none" w:sz="0" w:space="0" w:color="auto"/>
            <w:right w:val="none" w:sz="0" w:space="0" w:color="auto"/>
          </w:divBdr>
        </w:div>
        <w:div w:id="62684859">
          <w:marLeft w:val="0"/>
          <w:marRight w:val="0"/>
          <w:marTop w:val="0"/>
          <w:marBottom w:val="45"/>
          <w:divBdr>
            <w:top w:val="none" w:sz="0" w:space="0" w:color="auto"/>
            <w:left w:val="none" w:sz="0" w:space="0" w:color="auto"/>
            <w:bottom w:val="none" w:sz="0" w:space="0" w:color="auto"/>
            <w:right w:val="none" w:sz="0" w:space="0" w:color="auto"/>
          </w:divBdr>
        </w:div>
        <w:div w:id="105659567">
          <w:marLeft w:val="0"/>
          <w:marRight w:val="0"/>
          <w:marTop w:val="0"/>
          <w:marBottom w:val="45"/>
          <w:divBdr>
            <w:top w:val="none" w:sz="0" w:space="0" w:color="auto"/>
            <w:left w:val="none" w:sz="0" w:space="0" w:color="auto"/>
            <w:bottom w:val="none" w:sz="0" w:space="0" w:color="auto"/>
            <w:right w:val="none" w:sz="0" w:space="0" w:color="auto"/>
          </w:divBdr>
        </w:div>
        <w:div w:id="759448053">
          <w:marLeft w:val="0"/>
          <w:marRight w:val="0"/>
          <w:marTop w:val="0"/>
          <w:marBottom w:val="45"/>
          <w:divBdr>
            <w:top w:val="none" w:sz="0" w:space="0" w:color="auto"/>
            <w:left w:val="none" w:sz="0" w:space="0" w:color="auto"/>
            <w:bottom w:val="none" w:sz="0" w:space="0" w:color="auto"/>
            <w:right w:val="none" w:sz="0" w:space="0" w:color="auto"/>
          </w:divBdr>
        </w:div>
        <w:div w:id="2090350990">
          <w:marLeft w:val="0"/>
          <w:marRight w:val="0"/>
          <w:marTop w:val="0"/>
          <w:marBottom w:val="0"/>
          <w:divBdr>
            <w:top w:val="none" w:sz="0" w:space="0" w:color="auto"/>
            <w:left w:val="none" w:sz="0" w:space="0" w:color="auto"/>
            <w:bottom w:val="none" w:sz="0" w:space="0" w:color="auto"/>
            <w:right w:val="none" w:sz="0" w:space="0" w:color="auto"/>
          </w:divBdr>
        </w:div>
        <w:div w:id="429353603">
          <w:marLeft w:val="0"/>
          <w:marRight w:val="0"/>
          <w:marTop w:val="0"/>
          <w:marBottom w:val="0"/>
          <w:divBdr>
            <w:top w:val="none" w:sz="0" w:space="0" w:color="auto"/>
            <w:left w:val="none" w:sz="0" w:space="0" w:color="auto"/>
            <w:bottom w:val="none" w:sz="0" w:space="0" w:color="auto"/>
            <w:right w:val="none" w:sz="0" w:space="0" w:color="auto"/>
          </w:divBdr>
        </w:div>
        <w:div w:id="1188132511">
          <w:marLeft w:val="0"/>
          <w:marRight w:val="0"/>
          <w:marTop w:val="0"/>
          <w:marBottom w:val="0"/>
          <w:divBdr>
            <w:top w:val="none" w:sz="0" w:space="0" w:color="auto"/>
            <w:left w:val="none" w:sz="0" w:space="0" w:color="auto"/>
            <w:bottom w:val="none" w:sz="0" w:space="0" w:color="auto"/>
            <w:right w:val="none" w:sz="0" w:space="0" w:color="auto"/>
          </w:divBdr>
        </w:div>
        <w:div w:id="1520894855">
          <w:marLeft w:val="0"/>
          <w:marRight w:val="0"/>
          <w:marTop w:val="0"/>
          <w:marBottom w:val="0"/>
          <w:divBdr>
            <w:top w:val="none" w:sz="0" w:space="0" w:color="auto"/>
            <w:left w:val="none" w:sz="0" w:space="0" w:color="auto"/>
            <w:bottom w:val="none" w:sz="0" w:space="0" w:color="auto"/>
            <w:right w:val="none" w:sz="0" w:space="0" w:color="auto"/>
          </w:divBdr>
        </w:div>
        <w:div w:id="1515454555">
          <w:marLeft w:val="0"/>
          <w:marRight w:val="0"/>
          <w:marTop w:val="90"/>
          <w:marBottom w:val="45"/>
          <w:divBdr>
            <w:top w:val="none" w:sz="0" w:space="0" w:color="auto"/>
            <w:left w:val="none" w:sz="0" w:space="0" w:color="auto"/>
            <w:bottom w:val="none" w:sz="0" w:space="0" w:color="auto"/>
            <w:right w:val="none" w:sz="0" w:space="0" w:color="auto"/>
          </w:divBdr>
        </w:div>
        <w:div w:id="639264204">
          <w:marLeft w:val="0"/>
          <w:marRight w:val="0"/>
          <w:marTop w:val="0"/>
          <w:marBottom w:val="90"/>
          <w:divBdr>
            <w:top w:val="none" w:sz="0" w:space="0" w:color="auto"/>
            <w:left w:val="none" w:sz="0" w:space="0" w:color="auto"/>
            <w:bottom w:val="none" w:sz="0" w:space="0" w:color="auto"/>
            <w:right w:val="none" w:sz="0" w:space="0" w:color="auto"/>
          </w:divBdr>
        </w:div>
        <w:div w:id="2002344787">
          <w:marLeft w:val="0"/>
          <w:marRight w:val="0"/>
          <w:marTop w:val="0"/>
          <w:marBottom w:val="90"/>
          <w:divBdr>
            <w:top w:val="none" w:sz="0" w:space="0" w:color="auto"/>
            <w:left w:val="none" w:sz="0" w:space="0" w:color="auto"/>
            <w:bottom w:val="none" w:sz="0" w:space="0" w:color="auto"/>
            <w:right w:val="none" w:sz="0" w:space="0" w:color="auto"/>
          </w:divBdr>
        </w:div>
        <w:div w:id="403722603">
          <w:marLeft w:val="0"/>
          <w:marRight w:val="0"/>
          <w:marTop w:val="0"/>
          <w:marBottom w:val="90"/>
          <w:divBdr>
            <w:top w:val="none" w:sz="0" w:space="0" w:color="auto"/>
            <w:left w:val="none" w:sz="0" w:space="0" w:color="auto"/>
            <w:bottom w:val="none" w:sz="0" w:space="0" w:color="auto"/>
            <w:right w:val="none" w:sz="0" w:space="0" w:color="auto"/>
          </w:divBdr>
        </w:div>
        <w:div w:id="247085826">
          <w:marLeft w:val="0"/>
          <w:marRight w:val="0"/>
          <w:marTop w:val="0"/>
          <w:marBottom w:val="90"/>
          <w:divBdr>
            <w:top w:val="none" w:sz="0" w:space="0" w:color="auto"/>
            <w:left w:val="none" w:sz="0" w:space="0" w:color="auto"/>
            <w:bottom w:val="none" w:sz="0" w:space="0" w:color="auto"/>
            <w:right w:val="none" w:sz="0" w:space="0" w:color="auto"/>
          </w:divBdr>
        </w:div>
        <w:div w:id="1674794774">
          <w:marLeft w:val="0"/>
          <w:marRight w:val="0"/>
          <w:marTop w:val="0"/>
          <w:marBottom w:val="90"/>
          <w:divBdr>
            <w:top w:val="none" w:sz="0" w:space="0" w:color="auto"/>
            <w:left w:val="none" w:sz="0" w:space="0" w:color="auto"/>
            <w:bottom w:val="none" w:sz="0" w:space="0" w:color="auto"/>
            <w:right w:val="none" w:sz="0" w:space="0" w:color="auto"/>
          </w:divBdr>
        </w:div>
        <w:div w:id="315229803">
          <w:marLeft w:val="0"/>
          <w:marRight w:val="0"/>
          <w:marTop w:val="0"/>
          <w:marBottom w:val="90"/>
          <w:divBdr>
            <w:top w:val="none" w:sz="0" w:space="0" w:color="auto"/>
            <w:left w:val="none" w:sz="0" w:space="0" w:color="auto"/>
            <w:bottom w:val="none" w:sz="0" w:space="0" w:color="auto"/>
            <w:right w:val="none" w:sz="0" w:space="0" w:color="auto"/>
          </w:divBdr>
        </w:div>
        <w:div w:id="1465849285">
          <w:marLeft w:val="0"/>
          <w:marRight w:val="0"/>
          <w:marTop w:val="0"/>
          <w:marBottom w:val="90"/>
          <w:divBdr>
            <w:top w:val="none" w:sz="0" w:space="0" w:color="auto"/>
            <w:left w:val="none" w:sz="0" w:space="0" w:color="auto"/>
            <w:bottom w:val="none" w:sz="0" w:space="0" w:color="auto"/>
            <w:right w:val="none" w:sz="0" w:space="0" w:color="auto"/>
          </w:divBdr>
          <w:divsChild>
            <w:div w:id="552691464">
              <w:marLeft w:val="0"/>
              <w:marRight w:val="0"/>
              <w:marTop w:val="30"/>
              <w:marBottom w:val="0"/>
              <w:divBdr>
                <w:top w:val="none" w:sz="0" w:space="0" w:color="auto"/>
                <w:left w:val="none" w:sz="0" w:space="0" w:color="auto"/>
                <w:bottom w:val="none" w:sz="0" w:space="0" w:color="auto"/>
                <w:right w:val="none" w:sz="0" w:space="0" w:color="auto"/>
              </w:divBdr>
              <w:divsChild>
                <w:div w:id="135931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033098">
          <w:marLeft w:val="0"/>
          <w:marRight w:val="0"/>
          <w:marTop w:val="0"/>
          <w:marBottom w:val="45"/>
          <w:divBdr>
            <w:top w:val="none" w:sz="0" w:space="0" w:color="auto"/>
            <w:left w:val="none" w:sz="0" w:space="0" w:color="auto"/>
            <w:bottom w:val="none" w:sz="0" w:space="0" w:color="auto"/>
            <w:right w:val="none" w:sz="0" w:space="0" w:color="auto"/>
          </w:divBdr>
        </w:div>
        <w:div w:id="1775125509">
          <w:marLeft w:val="0"/>
          <w:marRight w:val="0"/>
          <w:marTop w:val="0"/>
          <w:marBottom w:val="45"/>
          <w:divBdr>
            <w:top w:val="none" w:sz="0" w:space="0" w:color="auto"/>
            <w:left w:val="none" w:sz="0" w:space="0" w:color="auto"/>
            <w:bottom w:val="none" w:sz="0" w:space="0" w:color="auto"/>
            <w:right w:val="none" w:sz="0" w:space="0" w:color="auto"/>
          </w:divBdr>
        </w:div>
        <w:div w:id="83961192">
          <w:marLeft w:val="0"/>
          <w:marRight w:val="0"/>
          <w:marTop w:val="0"/>
          <w:marBottom w:val="45"/>
          <w:divBdr>
            <w:top w:val="none" w:sz="0" w:space="0" w:color="auto"/>
            <w:left w:val="none" w:sz="0" w:space="0" w:color="auto"/>
            <w:bottom w:val="none" w:sz="0" w:space="0" w:color="auto"/>
            <w:right w:val="none" w:sz="0" w:space="0" w:color="auto"/>
          </w:divBdr>
        </w:div>
        <w:div w:id="742336701">
          <w:marLeft w:val="0"/>
          <w:marRight w:val="0"/>
          <w:marTop w:val="0"/>
          <w:marBottom w:val="45"/>
          <w:divBdr>
            <w:top w:val="none" w:sz="0" w:space="0" w:color="auto"/>
            <w:left w:val="none" w:sz="0" w:space="0" w:color="auto"/>
            <w:bottom w:val="none" w:sz="0" w:space="0" w:color="auto"/>
            <w:right w:val="none" w:sz="0" w:space="0" w:color="auto"/>
          </w:divBdr>
        </w:div>
        <w:div w:id="1819491559">
          <w:marLeft w:val="0"/>
          <w:marRight w:val="0"/>
          <w:marTop w:val="0"/>
          <w:marBottom w:val="45"/>
          <w:divBdr>
            <w:top w:val="none" w:sz="0" w:space="0" w:color="auto"/>
            <w:left w:val="none" w:sz="0" w:space="0" w:color="auto"/>
            <w:bottom w:val="none" w:sz="0" w:space="0" w:color="auto"/>
            <w:right w:val="none" w:sz="0" w:space="0" w:color="auto"/>
          </w:divBdr>
        </w:div>
        <w:div w:id="38238804">
          <w:marLeft w:val="0"/>
          <w:marRight w:val="0"/>
          <w:marTop w:val="0"/>
          <w:marBottom w:val="45"/>
          <w:divBdr>
            <w:top w:val="none" w:sz="0" w:space="0" w:color="auto"/>
            <w:left w:val="none" w:sz="0" w:space="0" w:color="auto"/>
            <w:bottom w:val="none" w:sz="0" w:space="0" w:color="auto"/>
            <w:right w:val="none" w:sz="0" w:space="0" w:color="auto"/>
          </w:divBdr>
        </w:div>
        <w:div w:id="225144037">
          <w:marLeft w:val="0"/>
          <w:marRight w:val="0"/>
          <w:marTop w:val="0"/>
          <w:marBottom w:val="45"/>
          <w:divBdr>
            <w:top w:val="none" w:sz="0" w:space="0" w:color="auto"/>
            <w:left w:val="none" w:sz="0" w:space="0" w:color="auto"/>
            <w:bottom w:val="none" w:sz="0" w:space="0" w:color="auto"/>
            <w:right w:val="none" w:sz="0" w:space="0" w:color="auto"/>
          </w:divBdr>
        </w:div>
        <w:div w:id="851381386">
          <w:marLeft w:val="0"/>
          <w:marRight w:val="0"/>
          <w:marTop w:val="0"/>
          <w:marBottom w:val="0"/>
          <w:divBdr>
            <w:top w:val="none" w:sz="0" w:space="0" w:color="auto"/>
            <w:left w:val="none" w:sz="0" w:space="0" w:color="auto"/>
            <w:bottom w:val="none" w:sz="0" w:space="0" w:color="auto"/>
            <w:right w:val="none" w:sz="0" w:space="0" w:color="auto"/>
          </w:divBdr>
        </w:div>
        <w:div w:id="451871864">
          <w:marLeft w:val="0"/>
          <w:marRight w:val="0"/>
          <w:marTop w:val="0"/>
          <w:marBottom w:val="0"/>
          <w:divBdr>
            <w:top w:val="none" w:sz="0" w:space="0" w:color="auto"/>
            <w:left w:val="none" w:sz="0" w:space="0" w:color="auto"/>
            <w:bottom w:val="none" w:sz="0" w:space="0" w:color="auto"/>
            <w:right w:val="none" w:sz="0" w:space="0" w:color="auto"/>
          </w:divBdr>
        </w:div>
        <w:div w:id="2012755116">
          <w:marLeft w:val="0"/>
          <w:marRight w:val="0"/>
          <w:marTop w:val="0"/>
          <w:marBottom w:val="0"/>
          <w:divBdr>
            <w:top w:val="none" w:sz="0" w:space="0" w:color="auto"/>
            <w:left w:val="none" w:sz="0" w:space="0" w:color="auto"/>
            <w:bottom w:val="none" w:sz="0" w:space="0" w:color="auto"/>
            <w:right w:val="none" w:sz="0" w:space="0" w:color="auto"/>
          </w:divBdr>
        </w:div>
        <w:div w:id="914440434">
          <w:marLeft w:val="0"/>
          <w:marRight w:val="0"/>
          <w:marTop w:val="0"/>
          <w:marBottom w:val="0"/>
          <w:divBdr>
            <w:top w:val="none" w:sz="0" w:space="0" w:color="auto"/>
            <w:left w:val="none" w:sz="0" w:space="0" w:color="auto"/>
            <w:bottom w:val="none" w:sz="0" w:space="0" w:color="auto"/>
            <w:right w:val="none" w:sz="0" w:space="0" w:color="auto"/>
          </w:divBdr>
        </w:div>
        <w:div w:id="485322418">
          <w:marLeft w:val="0"/>
          <w:marRight w:val="0"/>
          <w:marTop w:val="0"/>
          <w:marBottom w:val="0"/>
          <w:divBdr>
            <w:top w:val="none" w:sz="0" w:space="0" w:color="auto"/>
            <w:left w:val="none" w:sz="0" w:space="0" w:color="auto"/>
            <w:bottom w:val="none" w:sz="0" w:space="0" w:color="auto"/>
            <w:right w:val="none" w:sz="0" w:space="0" w:color="auto"/>
          </w:divBdr>
        </w:div>
        <w:div w:id="1507133475">
          <w:marLeft w:val="0"/>
          <w:marRight w:val="0"/>
          <w:marTop w:val="0"/>
          <w:marBottom w:val="0"/>
          <w:divBdr>
            <w:top w:val="none" w:sz="0" w:space="0" w:color="auto"/>
            <w:left w:val="none" w:sz="0" w:space="0" w:color="auto"/>
            <w:bottom w:val="none" w:sz="0" w:space="0" w:color="auto"/>
            <w:right w:val="none" w:sz="0" w:space="0" w:color="auto"/>
          </w:divBdr>
        </w:div>
        <w:div w:id="709184816">
          <w:marLeft w:val="0"/>
          <w:marRight w:val="0"/>
          <w:marTop w:val="90"/>
          <w:marBottom w:val="45"/>
          <w:divBdr>
            <w:top w:val="none" w:sz="0" w:space="0" w:color="auto"/>
            <w:left w:val="none" w:sz="0" w:space="0" w:color="auto"/>
            <w:bottom w:val="none" w:sz="0" w:space="0" w:color="auto"/>
            <w:right w:val="none" w:sz="0" w:space="0" w:color="auto"/>
          </w:divBdr>
        </w:div>
        <w:div w:id="1147626450">
          <w:marLeft w:val="0"/>
          <w:marRight w:val="0"/>
          <w:marTop w:val="0"/>
          <w:marBottom w:val="90"/>
          <w:divBdr>
            <w:top w:val="none" w:sz="0" w:space="0" w:color="auto"/>
            <w:left w:val="none" w:sz="0" w:space="0" w:color="auto"/>
            <w:bottom w:val="none" w:sz="0" w:space="0" w:color="auto"/>
            <w:right w:val="none" w:sz="0" w:space="0" w:color="auto"/>
          </w:divBdr>
        </w:div>
        <w:div w:id="1206065649">
          <w:marLeft w:val="0"/>
          <w:marRight w:val="0"/>
          <w:marTop w:val="0"/>
          <w:marBottom w:val="90"/>
          <w:divBdr>
            <w:top w:val="none" w:sz="0" w:space="0" w:color="auto"/>
            <w:left w:val="none" w:sz="0" w:space="0" w:color="auto"/>
            <w:bottom w:val="none" w:sz="0" w:space="0" w:color="auto"/>
            <w:right w:val="none" w:sz="0" w:space="0" w:color="auto"/>
          </w:divBdr>
        </w:div>
        <w:div w:id="1036269326">
          <w:marLeft w:val="0"/>
          <w:marRight w:val="0"/>
          <w:marTop w:val="0"/>
          <w:marBottom w:val="90"/>
          <w:divBdr>
            <w:top w:val="none" w:sz="0" w:space="0" w:color="auto"/>
            <w:left w:val="none" w:sz="0" w:space="0" w:color="auto"/>
            <w:bottom w:val="none" w:sz="0" w:space="0" w:color="auto"/>
            <w:right w:val="none" w:sz="0" w:space="0" w:color="auto"/>
          </w:divBdr>
        </w:div>
        <w:div w:id="929657546">
          <w:marLeft w:val="0"/>
          <w:marRight w:val="0"/>
          <w:marTop w:val="0"/>
          <w:marBottom w:val="90"/>
          <w:divBdr>
            <w:top w:val="none" w:sz="0" w:space="0" w:color="auto"/>
            <w:left w:val="none" w:sz="0" w:space="0" w:color="auto"/>
            <w:bottom w:val="none" w:sz="0" w:space="0" w:color="auto"/>
            <w:right w:val="none" w:sz="0" w:space="0" w:color="auto"/>
          </w:divBdr>
        </w:div>
        <w:div w:id="1513839615">
          <w:marLeft w:val="0"/>
          <w:marRight w:val="0"/>
          <w:marTop w:val="0"/>
          <w:marBottom w:val="90"/>
          <w:divBdr>
            <w:top w:val="none" w:sz="0" w:space="0" w:color="auto"/>
            <w:left w:val="none" w:sz="0" w:space="0" w:color="auto"/>
            <w:bottom w:val="none" w:sz="0" w:space="0" w:color="auto"/>
            <w:right w:val="none" w:sz="0" w:space="0" w:color="auto"/>
          </w:divBdr>
        </w:div>
        <w:div w:id="1664120949">
          <w:marLeft w:val="0"/>
          <w:marRight w:val="0"/>
          <w:marTop w:val="0"/>
          <w:marBottom w:val="90"/>
          <w:divBdr>
            <w:top w:val="none" w:sz="0" w:space="0" w:color="auto"/>
            <w:left w:val="none" w:sz="0" w:space="0" w:color="auto"/>
            <w:bottom w:val="none" w:sz="0" w:space="0" w:color="auto"/>
            <w:right w:val="none" w:sz="0" w:space="0" w:color="auto"/>
          </w:divBdr>
        </w:div>
        <w:div w:id="1191183212">
          <w:marLeft w:val="0"/>
          <w:marRight w:val="0"/>
          <w:marTop w:val="0"/>
          <w:marBottom w:val="90"/>
          <w:divBdr>
            <w:top w:val="none" w:sz="0" w:space="0" w:color="auto"/>
            <w:left w:val="none" w:sz="0" w:space="0" w:color="auto"/>
            <w:bottom w:val="none" w:sz="0" w:space="0" w:color="auto"/>
            <w:right w:val="none" w:sz="0" w:space="0" w:color="auto"/>
          </w:divBdr>
        </w:div>
        <w:div w:id="1087969039">
          <w:marLeft w:val="0"/>
          <w:marRight w:val="0"/>
          <w:marTop w:val="0"/>
          <w:marBottom w:val="45"/>
          <w:divBdr>
            <w:top w:val="none" w:sz="0" w:space="0" w:color="auto"/>
            <w:left w:val="none" w:sz="0" w:space="0" w:color="auto"/>
            <w:bottom w:val="none" w:sz="0" w:space="0" w:color="auto"/>
            <w:right w:val="none" w:sz="0" w:space="0" w:color="auto"/>
          </w:divBdr>
        </w:div>
        <w:div w:id="926884548">
          <w:marLeft w:val="0"/>
          <w:marRight w:val="0"/>
          <w:marTop w:val="0"/>
          <w:marBottom w:val="45"/>
          <w:divBdr>
            <w:top w:val="none" w:sz="0" w:space="0" w:color="auto"/>
            <w:left w:val="none" w:sz="0" w:space="0" w:color="auto"/>
            <w:bottom w:val="none" w:sz="0" w:space="0" w:color="auto"/>
            <w:right w:val="none" w:sz="0" w:space="0" w:color="auto"/>
          </w:divBdr>
        </w:div>
        <w:div w:id="1311137083">
          <w:marLeft w:val="0"/>
          <w:marRight w:val="0"/>
          <w:marTop w:val="0"/>
          <w:marBottom w:val="45"/>
          <w:divBdr>
            <w:top w:val="none" w:sz="0" w:space="0" w:color="auto"/>
            <w:left w:val="none" w:sz="0" w:space="0" w:color="auto"/>
            <w:bottom w:val="none" w:sz="0" w:space="0" w:color="auto"/>
            <w:right w:val="none" w:sz="0" w:space="0" w:color="auto"/>
          </w:divBdr>
        </w:div>
        <w:div w:id="1298605642">
          <w:marLeft w:val="0"/>
          <w:marRight w:val="0"/>
          <w:marTop w:val="0"/>
          <w:marBottom w:val="45"/>
          <w:divBdr>
            <w:top w:val="none" w:sz="0" w:space="0" w:color="auto"/>
            <w:left w:val="none" w:sz="0" w:space="0" w:color="auto"/>
            <w:bottom w:val="none" w:sz="0" w:space="0" w:color="auto"/>
            <w:right w:val="none" w:sz="0" w:space="0" w:color="auto"/>
          </w:divBdr>
        </w:div>
        <w:div w:id="1763913313">
          <w:marLeft w:val="0"/>
          <w:marRight w:val="0"/>
          <w:marTop w:val="0"/>
          <w:marBottom w:val="45"/>
          <w:divBdr>
            <w:top w:val="none" w:sz="0" w:space="0" w:color="auto"/>
            <w:left w:val="none" w:sz="0" w:space="0" w:color="auto"/>
            <w:bottom w:val="none" w:sz="0" w:space="0" w:color="auto"/>
            <w:right w:val="none" w:sz="0" w:space="0" w:color="auto"/>
          </w:divBdr>
        </w:div>
        <w:div w:id="1276251859">
          <w:marLeft w:val="0"/>
          <w:marRight w:val="0"/>
          <w:marTop w:val="0"/>
          <w:marBottom w:val="45"/>
          <w:divBdr>
            <w:top w:val="none" w:sz="0" w:space="0" w:color="auto"/>
            <w:left w:val="none" w:sz="0" w:space="0" w:color="auto"/>
            <w:bottom w:val="none" w:sz="0" w:space="0" w:color="auto"/>
            <w:right w:val="none" w:sz="0" w:space="0" w:color="auto"/>
          </w:divBdr>
        </w:div>
        <w:div w:id="1054426345">
          <w:marLeft w:val="0"/>
          <w:marRight w:val="0"/>
          <w:marTop w:val="0"/>
          <w:marBottom w:val="45"/>
          <w:divBdr>
            <w:top w:val="none" w:sz="0" w:space="0" w:color="auto"/>
            <w:left w:val="none" w:sz="0" w:space="0" w:color="auto"/>
            <w:bottom w:val="none" w:sz="0" w:space="0" w:color="auto"/>
            <w:right w:val="none" w:sz="0" w:space="0" w:color="auto"/>
          </w:divBdr>
        </w:div>
        <w:div w:id="734164017">
          <w:marLeft w:val="0"/>
          <w:marRight w:val="0"/>
          <w:marTop w:val="0"/>
          <w:marBottom w:val="0"/>
          <w:divBdr>
            <w:top w:val="none" w:sz="0" w:space="0" w:color="auto"/>
            <w:left w:val="none" w:sz="0" w:space="0" w:color="auto"/>
            <w:bottom w:val="none" w:sz="0" w:space="0" w:color="auto"/>
            <w:right w:val="none" w:sz="0" w:space="0" w:color="auto"/>
          </w:divBdr>
        </w:div>
        <w:div w:id="820732273">
          <w:marLeft w:val="0"/>
          <w:marRight w:val="0"/>
          <w:marTop w:val="0"/>
          <w:marBottom w:val="0"/>
          <w:divBdr>
            <w:top w:val="none" w:sz="0" w:space="0" w:color="auto"/>
            <w:left w:val="none" w:sz="0" w:space="0" w:color="auto"/>
            <w:bottom w:val="none" w:sz="0" w:space="0" w:color="auto"/>
            <w:right w:val="none" w:sz="0" w:space="0" w:color="auto"/>
          </w:divBdr>
        </w:div>
        <w:div w:id="1129014580">
          <w:marLeft w:val="0"/>
          <w:marRight w:val="0"/>
          <w:marTop w:val="0"/>
          <w:marBottom w:val="0"/>
          <w:divBdr>
            <w:top w:val="none" w:sz="0" w:space="0" w:color="auto"/>
            <w:left w:val="none" w:sz="0" w:space="0" w:color="auto"/>
            <w:bottom w:val="none" w:sz="0" w:space="0" w:color="auto"/>
            <w:right w:val="none" w:sz="0" w:space="0" w:color="auto"/>
          </w:divBdr>
        </w:div>
        <w:div w:id="647439293">
          <w:marLeft w:val="0"/>
          <w:marRight w:val="0"/>
          <w:marTop w:val="0"/>
          <w:marBottom w:val="0"/>
          <w:divBdr>
            <w:top w:val="none" w:sz="0" w:space="0" w:color="auto"/>
            <w:left w:val="none" w:sz="0" w:space="0" w:color="auto"/>
            <w:bottom w:val="none" w:sz="0" w:space="0" w:color="auto"/>
            <w:right w:val="none" w:sz="0" w:space="0" w:color="auto"/>
          </w:divBdr>
        </w:div>
        <w:div w:id="769349288">
          <w:marLeft w:val="0"/>
          <w:marRight w:val="0"/>
          <w:marTop w:val="0"/>
          <w:marBottom w:val="0"/>
          <w:divBdr>
            <w:top w:val="none" w:sz="0" w:space="0" w:color="auto"/>
            <w:left w:val="none" w:sz="0" w:space="0" w:color="auto"/>
            <w:bottom w:val="none" w:sz="0" w:space="0" w:color="auto"/>
            <w:right w:val="none" w:sz="0" w:space="0" w:color="auto"/>
          </w:divBdr>
        </w:div>
        <w:div w:id="208736167">
          <w:marLeft w:val="0"/>
          <w:marRight w:val="0"/>
          <w:marTop w:val="90"/>
          <w:marBottom w:val="45"/>
          <w:divBdr>
            <w:top w:val="none" w:sz="0" w:space="0" w:color="auto"/>
            <w:left w:val="none" w:sz="0" w:space="0" w:color="auto"/>
            <w:bottom w:val="none" w:sz="0" w:space="0" w:color="auto"/>
            <w:right w:val="none" w:sz="0" w:space="0" w:color="auto"/>
          </w:divBdr>
        </w:div>
        <w:div w:id="2139839374">
          <w:marLeft w:val="0"/>
          <w:marRight w:val="0"/>
          <w:marTop w:val="0"/>
          <w:marBottom w:val="90"/>
          <w:divBdr>
            <w:top w:val="none" w:sz="0" w:space="0" w:color="auto"/>
            <w:left w:val="none" w:sz="0" w:space="0" w:color="auto"/>
            <w:bottom w:val="none" w:sz="0" w:space="0" w:color="auto"/>
            <w:right w:val="none" w:sz="0" w:space="0" w:color="auto"/>
          </w:divBdr>
        </w:div>
        <w:div w:id="505052719">
          <w:marLeft w:val="0"/>
          <w:marRight w:val="0"/>
          <w:marTop w:val="0"/>
          <w:marBottom w:val="90"/>
          <w:divBdr>
            <w:top w:val="none" w:sz="0" w:space="0" w:color="auto"/>
            <w:left w:val="none" w:sz="0" w:space="0" w:color="auto"/>
            <w:bottom w:val="none" w:sz="0" w:space="0" w:color="auto"/>
            <w:right w:val="none" w:sz="0" w:space="0" w:color="auto"/>
          </w:divBdr>
        </w:div>
        <w:div w:id="1974674352">
          <w:marLeft w:val="0"/>
          <w:marRight w:val="0"/>
          <w:marTop w:val="0"/>
          <w:marBottom w:val="45"/>
          <w:divBdr>
            <w:top w:val="none" w:sz="0" w:space="0" w:color="auto"/>
            <w:left w:val="none" w:sz="0" w:space="0" w:color="auto"/>
            <w:bottom w:val="none" w:sz="0" w:space="0" w:color="auto"/>
            <w:right w:val="none" w:sz="0" w:space="0" w:color="auto"/>
          </w:divBdr>
        </w:div>
        <w:div w:id="569464669">
          <w:marLeft w:val="0"/>
          <w:marRight w:val="0"/>
          <w:marTop w:val="0"/>
          <w:marBottom w:val="45"/>
          <w:divBdr>
            <w:top w:val="none" w:sz="0" w:space="0" w:color="auto"/>
            <w:left w:val="none" w:sz="0" w:space="0" w:color="auto"/>
            <w:bottom w:val="none" w:sz="0" w:space="0" w:color="auto"/>
            <w:right w:val="none" w:sz="0" w:space="0" w:color="auto"/>
          </w:divBdr>
        </w:div>
        <w:div w:id="784466575">
          <w:marLeft w:val="0"/>
          <w:marRight w:val="0"/>
          <w:marTop w:val="0"/>
          <w:marBottom w:val="45"/>
          <w:divBdr>
            <w:top w:val="none" w:sz="0" w:space="0" w:color="auto"/>
            <w:left w:val="none" w:sz="0" w:space="0" w:color="auto"/>
            <w:bottom w:val="none" w:sz="0" w:space="0" w:color="auto"/>
            <w:right w:val="none" w:sz="0" w:space="0" w:color="auto"/>
          </w:divBdr>
        </w:div>
        <w:div w:id="830221276">
          <w:marLeft w:val="0"/>
          <w:marRight w:val="0"/>
          <w:marTop w:val="0"/>
          <w:marBottom w:val="45"/>
          <w:divBdr>
            <w:top w:val="none" w:sz="0" w:space="0" w:color="auto"/>
            <w:left w:val="none" w:sz="0" w:space="0" w:color="auto"/>
            <w:bottom w:val="none" w:sz="0" w:space="0" w:color="auto"/>
            <w:right w:val="none" w:sz="0" w:space="0" w:color="auto"/>
          </w:divBdr>
        </w:div>
        <w:div w:id="916935175">
          <w:marLeft w:val="0"/>
          <w:marRight w:val="0"/>
          <w:marTop w:val="0"/>
          <w:marBottom w:val="45"/>
          <w:divBdr>
            <w:top w:val="none" w:sz="0" w:space="0" w:color="auto"/>
            <w:left w:val="none" w:sz="0" w:space="0" w:color="auto"/>
            <w:bottom w:val="none" w:sz="0" w:space="0" w:color="auto"/>
            <w:right w:val="none" w:sz="0" w:space="0" w:color="auto"/>
          </w:divBdr>
        </w:div>
        <w:div w:id="1694529964">
          <w:marLeft w:val="0"/>
          <w:marRight w:val="0"/>
          <w:marTop w:val="0"/>
          <w:marBottom w:val="45"/>
          <w:divBdr>
            <w:top w:val="none" w:sz="0" w:space="0" w:color="auto"/>
            <w:left w:val="none" w:sz="0" w:space="0" w:color="auto"/>
            <w:bottom w:val="none" w:sz="0" w:space="0" w:color="auto"/>
            <w:right w:val="none" w:sz="0" w:space="0" w:color="auto"/>
          </w:divBdr>
        </w:div>
        <w:div w:id="1801994425">
          <w:marLeft w:val="0"/>
          <w:marRight w:val="0"/>
          <w:marTop w:val="0"/>
          <w:marBottom w:val="45"/>
          <w:divBdr>
            <w:top w:val="none" w:sz="0" w:space="0" w:color="auto"/>
            <w:left w:val="none" w:sz="0" w:space="0" w:color="auto"/>
            <w:bottom w:val="none" w:sz="0" w:space="0" w:color="auto"/>
            <w:right w:val="none" w:sz="0" w:space="0" w:color="auto"/>
          </w:divBdr>
        </w:div>
        <w:div w:id="47580928">
          <w:marLeft w:val="0"/>
          <w:marRight w:val="0"/>
          <w:marTop w:val="0"/>
          <w:marBottom w:val="0"/>
          <w:divBdr>
            <w:top w:val="none" w:sz="0" w:space="0" w:color="auto"/>
            <w:left w:val="none" w:sz="0" w:space="0" w:color="auto"/>
            <w:bottom w:val="none" w:sz="0" w:space="0" w:color="auto"/>
            <w:right w:val="none" w:sz="0" w:space="0" w:color="auto"/>
          </w:divBdr>
        </w:div>
        <w:div w:id="382871562">
          <w:marLeft w:val="0"/>
          <w:marRight w:val="0"/>
          <w:marTop w:val="0"/>
          <w:marBottom w:val="0"/>
          <w:divBdr>
            <w:top w:val="none" w:sz="0" w:space="0" w:color="auto"/>
            <w:left w:val="none" w:sz="0" w:space="0" w:color="auto"/>
            <w:bottom w:val="none" w:sz="0" w:space="0" w:color="auto"/>
            <w:right w:val="none" w:sz="0" w:space="0" w:color="auto"/>
          </w:divBdr>
        </w:div>
        <w:div w:id="316228867">
          <w:marLeft w:val="0"/>
          <w:marRight w:val="0"/>
          <w:marTop w:val="0"/>
          <w:marBottom w:val="0"/>
          <w:divBdr>
            <w:top w:val="none" w:sz="0" w:space="0" w:color="auto"/>
            <w:left w:val="none" w:sz="0" w:space="0" w:color="auto"/>
            <w:bottom w:val="none" w:sz="0" w:space="0" w:color="auto"/>
            <w:right w:val="none" w:sz="0" w:space="0" w:color="auto"/>
          </w:divBdr>
        </w:div>
        <w:div w:id="290672779">
          <w:marLeft w:val="0"/>
          <w:marRight w:val="0"/>
          <w:marTop w:val="0"/>
          <w:marBottom w:val="0"/>
          <w:divBdr>
            <w:top w:val="none" w:sz="0" w:space="0" w:color="auto"/>
            <w:left w:val="none" w:sz="0" w:space="0" w:color="auto"/>
            <w:bottom w:val="none" w:sz="0" w:space="0" w:color="auto"/>
            <w:right w:val="none" w:sz="0" w:space="0" w:color="auto"/>
          </w:divBdr>
        </w:div>
        <w:div w:id="1931235938">
          <w:marLeft w:val="0"/>
          <w:marRight w:val="0"/>
          <w:marTop w:val="0"/>
          <w:marBottom w:val="0"/>
          <w:divBdr>
            <w:top w:val="none" w:sz="0" w:space="0" w:color="auto"/>
            <w:left w:val="none" w:sz="0" w:space="0" w:color="auto"/>
            <w:bottom w:val="none" w:sz="0" w:space="0" w:color="auto"/>
            <w:right w:val="none" w:sz="0" w:space="0" w:color="auto"/>
          </w:divBdr>
        </w:div>
        <w:div w:id="755321846">
          <w:marLeft w:val="0"/>
          <w:marRight w:val="0"/>
          <w:marTop w:val="90"/>
          <w:marBottom w:val="45"/>
          <w:divBdr>
            <w:top w:val="none" w:sz="0" w:space="0" w:color="auto"/>
            <w:left w:val="none" w:sz="0" w:space="0" w:color="auto"/>
            <w:bottom w:val="none" w:sz="0" w:space="0" w:color="auto"/>
            <w:right w:val="none" w:sz="0" w:space="0" w:color="auto"/>
          </w:divBdr>
        </w:div>
        <w:div w:id="781801808">
          <w:marLeft w:val="0"/>
          <w:marRight w:val="0"/>
          <w:marTop w:val="0"/>
          <w:marBottom w:val="90"/>
          <w:divBdr>
            <w:top w:val="none" w:sz="0" w:space="0" w:color="auto"/>
            <w:left w:val="none" w:sz="0" w:space="0" w:color="auto"/>
            <w:bottom w:val="none" w:sz="0" w:space="0" w:color="auto"/>
            <w:right w:val="none" w:sz="0" w:space="0" w:color="auto"/>
          </w:divBdr>
        </w:div>
        <w:div w:id="766847630">
          <w:marLeft w:val="0"/>
          <w:marRight w:val="0"/>
          <w:marTop w:val="0"/>
          <w:marBottom w:val="90"/>
          <w:divBdr>
            <w:top w:val="none" w:sz="0" w:space="0" w:color="auto"/>
            <w:left w:val="none" w:sz="0" w:space="0" w:color="auto"/>
            <w:bottom w:val="none" w:sz="0" w:space="0" w:color="auto"/>
            <w:right w:val="none" w:sz="0" w:space="0" w:color="auto"/>
          </w:divBdr>
        </w:div>
        <w:div w:id="280304537">
          <w:marLeft w:val="0"/>
          <w:marRight w:val="0"/>
          <w:marTop w:val="0"/>
          <w:marBottom w:val="90"/>
          <w:divBdr>
            <w:top w:val="none" w:sz="0" w:space="0" w:color="auto"/>
            <w:left w:val="none" w:sz="0" w:space="0" w:color="auto"/>
            <w:bottom w:val="none" w:sz="0" w:space="0" w:color="auto"/>
            <w:right w:val="none" w:sz="0" w:space="0" w:color="auto"/>
          </w:divBdr>
        </w:div>
        <w:div w:id="1393962905">
          <w:marLeft w:val="0"/>
          <w:marRight w:val="0"/>
          <w:marTop w:val="0"/>
          <w:marBottom w:val="90"/>
          <w:divBdr>
            <w:top w:val="none" w:sz="0" w:space="0" w:color="auto"/>
            <w:left w:val="none" w:sz="0" w:space="0" w:color="auto"/>
            <w:bottom w:val="none" w:sz="0" w:space="0" w:color="auto"/>
            <w:right w:val="none" w:sz="0" w:space="0" w:color="auto"/>
          </w:divBdr>
        </w:div>
        <w:div w:id="419254868">
          <w:marLeft w:val="0"/>
          <w:marRight w:val="0"/>
          <w:marTop w:val="0"/>
          <w:marBottom w:val="45"/>
          <w:divBdr>
            <w:top w:val="none" w:sz="0" w:space="0" w:color="auto"/>
            <w:left w:val="none" w:sz="0" w:space="0" w:color="auto"/>
            <w:bottom w:val="none" w:sz="0" w:space="0" w:color="auto"/>
            <w:right w:val="none" w:sz="0" w:space="0" w:color="auto"/>
          </w:divBdr>
        </w:div>
        <w:div w:id="183251431">
          <w:marLeft w:val="0"/>
          <w:marRight w:val="0"/>
          <w:marTop w:val="0"/>
          <w:marBottom w:val="45"/>
          <w:divBdr>
            <w:top w:val="none" w:sz="0" w:space="0" w:color="auto"/>
            <w:left w:val="none" w:sz="0" w:space="0" w:color="auto"/>
            <w:bottom w:val="none" w:sz="0" w:space="0" w:color="auto"/>
            <w:right w:val="none" w:sz="0" w:space="0" w:color="auto"/>
          </w:divBdr>
        </w:div>
        <w:div w:id="2045013584">
          <w:marLeft w:val="0"/>
          <w:marRight w:val="0"/>
          <w:marTop w:val="0"/>
          <w:marBottom w:val="45"/>
          <w:divBdr>
            <w:top w:val="none" w:sz="0" w:space="0" w:color="auto"/>
            <w:left w:val="none" w:sz="0" w:space="0" w:color="auto"/>
            <w:bottom w:val="none" w:sz="0" w:space="0" w:color="auto"/>
            <w:right w:val="none" w:sz="0" w:space="0" w:color="auto"/>
          </w:divBdr>
        </w:div>
        <w:div w:id="768542691">
          <w:marLeft w:val="0"/>
          <w:marRight w:val="0"/>
          <w:marTop w:val="0"/>
          <w:marBottom w:val="45"/>
          <w:divBdr>
            <w:top w:val="none" w:sz="0" w:space="0" w:color="auto"/>
            <w:left w:val="none" w:sz="0" w:space="0" w:color="auto"/>
            <w:bottom w:val="none" w:sz="0" w:space="0" w:color="auto"/>
            <w:right w:val="none" w:sz="0" w:space="0" w:color="auto"/>
          </w:divBdr>
        </w:div>
        <w:div w:id="538666151">
          <w:marLeft w:val="0"/>
          <w:marRight w:val="0"/>
          <w:marTop w:val="0"/>
          <w:marBottom w:val="45"/>
          <w:divBdr>
            <w:top w:val="none" w:sz="0" w:space="0" w:color="auto"/>
            <w:left w:val="none" w:sz="0" w:space="0" w:color="auto"/>
            <w:bottom w:val="none" w:sz="0" w:space="0" w:color="auto"/>
            <w:right w:val="none" w:sz="0" w:space="0" w:color="auto"/>
          </w:divBdr>
        </w:div>
        <w:div w:id="261844977">
          <w:marLeft w:val="0"/>
          <w:marRight w:val="0"/>
          <w:marTop w:val="0"/>
          <w:marBottom w:val="45"/>
          <w:divBdr>
            <w:top w:val="none" w:sz="0" w:space="0" w:color="auto"/>
            <w:left w:val="none" w:sz="0" w:space="0" w:color="auto"/>
            <w:bottom w:val="none" w:sz="0" w:space="0" w:color="auto"/>
            <w:right w:val="none" w:sz="0" w:space="0" w:color="auto"/>
          </w:divBdr>
        </w:div>
        <w:div w:id="217861969">
          <w:marLeft w:val="0"/>
          <w:marRight w:val="0"/>
          <w:marTop w:val="0"/>
          <w:marBottom w:val="45"/>
          <w:divBdr>
            <w:top w:val="none" w:sz="0" w:space="0" w:color="auto"/>
            <w:left w:val="none" w:sz="0" w:space="0" w:color="auto"/>
            <w:bottom w:val="none" w:sz="0" w:space="0" w:color="auto"/>
            <w:right w:val="none" w:sz="0" w:space="0" w:color="auto"/>
          </w:divBdr>
        </w:div>
        <w:div w:id="1777598846">
          <w:marLeft w:val="0"/>
          <w:marRight w:val="0"/>
          <w:marTop w:val="0"/>
          <w:marBottom w:val="0"/>
          <w:divBdr>
            <w:top w:val="none" w:sz="0" w:space="0" w:color="auto"/>
            <w:left w:val="none" w:sz="0" w:space="0" w:color="auto"/>
            <w:bottom w:val="none" w:sz="0" w:space="0" w:color="auto"/>
            <w:right w:val="none" w:sz="0" w:space="0" w:color="auto"/>
          </w:divBdr>
        </w:div>
        <w:div w:id="1062481726">
          <w:marLeft w:val="0"/>
          <w:marRight w:val="0"/>
          <w:marTop w:val="0"/>
          <w:marBottom w:val="0"/>
          <w:divBdr>
            <w:top w:val="none" w:sz="0" w:space="0" w:color="auto"/>
            <w:left w:val="none" w:sz="0" w:space="0" w:color="auto"/>
            <w:bottom w:val="none" w:sz="0" w:space="0" w:color="auto"/>
            <w:right w:val="none" w:sz="0" w:space="0" w:color="auto"/>
          </w:divBdr>
        </w:div>
        <w:div w:id="13046380">
          <w:marLeft w:val="0"/>
          <w:marRight w:val="0"/>
          <w:marTop w:val="0"/>
          <w:marBottom w:val="0"/>
          <w:divBdr>
            <w:top w:val="none" w:sz="0" w:space="0" w:color="auto"/>
            <w:left w:val="none" w:sz="0" w:space="0" w:color="auto"/>
            <w:bottom w:val="none" w:sz="0" w:space="0" w:color="auto"/>
            <w:right w:val="none" w:sz="0" w:space="0" w:color="auto"/>
          </w:divBdr>
        </w:div>
        <w:div w:id="998657261">
          <w:marLeft w:val="0"/>
          <w:marRight w:val="0"/>
          <w:marTop w:val="0"/>
          <w:marBottom w:val="0"/>
          <w:divBdr>
            <w:top w:val="none" w:sz="0" w:space="0" w:color="auto"/>
            <w:left w:val="none" w:sz="0" w:space="0" w:color="auto"/>
            <w:bottom w:val="none" w:sz="0" w:space="0" w:color="auto"/>
            <w:right w:val="none" w:sz="0" w:space="0" w:color="auto"/>
          </w:divBdr>
        </w:div>
        <w:div w:id="1258559628">
          <w:marLeft w:val="0"/>
          <w:marRight w:val="0"/>
          <w:marTop w:val="0"/>
          <w:marBottom w:val="0"/>
          <w:divBdr>
            <w:top w:val="none" w:sz="0" w:space="0" w:color="auto"/>
            <w:left w:val="none" w:sz="0" w:space="0" w:color="auto"/>
            <w:bottom w:val="none" w:sz="0" w:space="0" w:color="auto"/>
            <w:right w:val="none" w:sz="0" w:space="0" w:color="auto"/>
          </w:divBdr>
        </w:div>
        <w:div w:id="1357463664">
          <w:marLeft w:val="0"/>
          <w:marRight w:val="0"/>
          <w:marTop w:val="90"/>
          <w:marBottom w:val="45"/>
          <w:divBdr>
            <w:top w:val="none" w:sz="0" w:space="0" w:color="auto"/>
            <w:left w:val="none" w:sz="0" w:space="0" w:color="auto"/>
            <w:bottom w:val="none" w:sz="0" w:space="0" w:color="auto"/>
            <w:right w:val="none" w:sz="0" w:space="0" w:color="auto"/>
          </w:divBdr>
        </w:div>
        <w:div w:id="599874497">
          <w:marLeft w:val="0"/>
          <w:marRight w:val="0"/>
          <w:marTop w:val="0"/>
          <w:marBottom w:val="90"/>
          <w:divBdr>
            <w:top w:val="none" w:sz="0" w:space="0" w:color="auto"/>
            <w:left w:val="none" w:sz="0" w:space="0" w:color="auto"/>
            <w:bottom w:val="none" w:sz="0" w:space="0" w:color="auto"/>
            <w:right w:val="none" w:sz="0" w:space="0" w:color="auto"/>
          </w:divBdr>
        </w:div>
        <w:div w:id="373507993">
          <w:marLeft w:val="0"/>
          <w:marRight w:val="0"/>
          <w:marTop w:val="0"/>
          <w:marBottom w:val="90"/>
          <w:divBdr>
            <w:top w:val="none" w:sz="0" w:space="0" w:color="auto"/>
            <w:left w:val="none" w:sz="0" w:space="0" w:color="auto"/>
            <w:bottom w:val="none" w:sz="0" w:space="0" w:color="auto"/>
            <w:right w:val="none" w:sz="0" w:space="0" w:color="auto"/>
          </w:divBdr>
        </w:div>
        <w:div w:id="1537547673">
          <w:marLeft w:val="0"/>
          <w:marRight w:val="0"/>
          <w:marTop w:val="0"/>
          <w:marBottom w:val="90"/>
          <w:divBdr>
            <w:top w:val="none" w:sz="0" w:space="0" w:color="auto"/>
            <w:left w:val="none" w:sz="0" w:space="0" w:color="auto"/>
            <w:bottom w:val="none" w:sz="0" w:space="0" w:color="auto"/>
            <w:right w:val="none" w:sz="0" w:space="0" w:color="auto"/>
          </w:divBdr>
        </w:div>
        <w:div w:id="1886797168">
          <w:marLeft w:val="0"/>
          <w:marRight w:val="0"/>
          <w:marTop w:val="0"/>
          <w:marBottom w:val="90"/>
          <w:divBdr>
            <w:top w:val="none" w:sz="0" w:space="0" w:color="auto"/>
            <w:left w:val="none" w:sz="0" w:space="0" w:color="auto"/>
            <w:bottom w:val="none" w:sz="0" w:space="0" w:color="auto"/>
            <w:right w:val="none" w:sz="0" w:space="0" w:color="auto"/>
          </w:divBdr>
        </w:div>
        <w:div w:id="2633883">
          <w:marLeft w:val="0"/>
          <w:marRight w:val="0"/>
          <w:marTop w:val="0"/>
          <w:marBottom w:val="45"/>
          <w:divBdr>
            <w:top w:val="none" w:sz="0" w:space="0" w:color="auto"/>
            <w:left w:val="none" w:sz="0" w:space="0" w:color="auto"/>
            <w:bottom w:val="none" w:sz="0" w:space="0" w:color="auto"/>
            <w:right w:val="none" w:sz="0" w:space="0" w:color="auto"/>
          </w:divBdr>
        </w:div>
        <w:div w:id="1007832802">
          <w:marLeft w:val="0"/>
          <w:marRight w:val="0"/>
          <w:marTop w:val="0"/>
          <w:marBottom w:val="45"/>
          <w:divBdr>
            <w:top w:val="none" w:sz="0" w:space="0" w:color="auto"/>
            <w:left w:val="none" w:sz="0" w:space="0" w:color="auto"/>
            <w:bottom w:val="none" w:sz="0" w:space="0" w:color="auto"/>
            <w:right w:val="none" w:sz="0" w:space="0" w:color="auto"/>
          </w:divBdr>
        </w:div>
        <w:div w:id="1449012951">
          <w:marLeft w:val="0"/>
          <w:marRight w:val="0"/>
          <w:marTop w:val="0"/>
          <w:marBottom w:val="45"/>
          <w:divBdr>
            <w:top w:val="none" w:sz="0" w:space="0" w:color="auto"/>
            <w:left w:val="none" w:sz="0" w:space="0" w:color="auto"/>
            <w:bottom w:val="none" w:sz="0" w:space="0" w:color="auto"/>
            <w:right w:val="none" w:sz="0" w:space="0" w:color="auto"/>
          </w:divBdr>
        </w:div>
        <w:div w:id="209149061">
          <w:marLeft w:val="0"/>
          <w:marRight w:val="0"/>
          <w:marTop w:val="0"/>
          <w:marBottom w:val="45"/>
          <w:divBdr>
            <w:top w:val="none" w:sz="0" w:space="0" w:color="auto"/>
            <w:left w:val="none" w:sz="0" w:space="0" w:color="auto"/>
            <w:bottom w:val="none" w:sz="0" w:space="0" w:color="auto"/>
            <w:right w:val="none" w:sz="0" w:space="0" w:color="auto"/>
          </w:divBdr>
        </w:div>
        <w:div w:id="1946035614">
          <w:marLeft w:val="0"/>
          <w:marRight w:val="0"/>
          <w:marTop w:val="0"/>
          <w:marBottom w:val="45"/>
          <w:divBdr>
            <w:top w:val="none" w:sz="0" w:space="0" w:color="auto"/>
            <w:left w:val="none" w:sz="0" w:space="0" w:color="auto"/>
            <w:bottom w:val="none" w:sz="0" w:space="0" w:color="auto"/>
            <w:right w:val="none" w:sz="0" w:space="0" w:color="auto"/>
          </w:divBdr>
        </w:div>
        <w:div w:id="709957740">
          <w:marLeft w:val="0"/>
          <w:marRight w:val="0"/>
          <w:marTop w:val="0"/>
          <w:marBottom w:val="45"/>
          <w:divBdr>
            <w:top w:val="none" w:sz="0" w:space="0" w:color="auto"/>
            <w:left w:val="none" w:sz="0" w:space="0" w:color="auto"/>
            <w:bottom w:val="none" w:sz="0" w:space="0" w:color="auto"/>
            <w:right w:val="none" w:sz="0" w:space="0" w:color="auto"/>
          </w:divBdr>
        </w:div>
        <w:div w:id="1890680458">
          <w:marLeft w:val="0"/>
          <w:marRight w:val="0"/>
          <w:marTop w:val="0"/>
          <w:marBottom w:val="45"/>
          <w:divBdr>
            <w:top w:val="none" w:sz="0" w:space="0" w:color="auto"/>
            <w:left w:val="none" w:sz="0" w:space="0" w:color="auto"/>
            <w:bottom w:val="none" w:sz="0" w:space="0" w:color="auto"/>
            <w:right w:val="none" w:sz="0" w:space="0" w:color="auto"/>
          </w:divBdr>
        </w:div>
        <w:div w:id="713387925">
          <w:marLeft w:val="0"/>
          <w:marRight w:val="0"/>
          <w:marTop w:val="0"/>
          <w:marBottom w:val="0"/>
          <w:divBdr>
            <w:top w:val="none" w:sz="0" w:space="0" w:color="auto"/>
            <w:left w:val="none" w:sz="0" w:space="0" w:color="auto"/>
            <w:bottom w:val="none" w:sz="0" w:space="0" w:color="auto"/>
            <w:right w:val="none" w:sz="0" w:space="0" w:color="auto"/>
          </w:divBdr>
        </w:div>
        <w:div w:id="1411780173">
          <w:marLeft w:val="0"/>
          <w:marRight w:val="0"/>
          <w:marTop w:val="0"/>
          <w:marBottom w:val="0"/>
          <w:divBdr>
            <w:top w:val="none" w:sz="0" w:space="0" w:color="auto"/>
            <w:left w:val="none" w:sz="0" w:space="0" w:color="auto"/>
            <w:bottom w:val="none" w:sz="0" w:space="0" w:color="auto"/>
            <w:right w:val="none" w:sz="0" w:space="0" w:color="auto"/>
          </w:divBdr>
        </w:div>
        <w:div w:id="601227406">
          <w:marLeft w:val="0"/>
          <w:marRight w:val="0"/>
          <w:marTop w:val="0"/>
          <w:marBottom w:val="0"/>
          <w:divBdr>
            <w:top w:val="none" w:sz="0" w:space="0" w:color="auto"/>
            <w:left w:val="none" w:sz="0" w:space="0" w:color="auto"/>
            <w:bottom w:val="none" w:sz="0" w:space="0" w:color="auto"/>
            <w:right w:val="none" w:sz="0" w:space="0" w:color="auto"/>
          </w:divBdr>
        </w:div>
        <w:div w:id="1302224980">
          <w:marLeft w:val="0"/>
          <w:marRight w:val="0"/>
          <w:marTop w:val="0"/>
          <w:marBottom w:val="0"/>
          <w:divBdr>
            <w:top w:val="none" w:sz="0" w:space="0" w:color="auto"/>
            <w:left w:val="none" w:sz="0" w:space="0" w:color="auto"/>
            <w:bottom w:val="none" w:sz="0" w:space="0" w:color="auto"/>
            <w:right w:val="none" w:sz="0" w:space="0" w:color="auto"/>
          </w:divBdr>
        </w:div>
        <w:div w:id="410126661">
          <w:marLeft w:val="0"/>
          <w:marRight w:val="0"/>
          <w:marTop w:val="0"/>
          <w:marBottom w:val="0"/>
          <w:divBdr>
            <w:top w:val="none" w:sz="0" w:space="0" w:color="auto"/>
            <w:left w:val="none" w:sz="0" w:space="0" w:color="auto"/>
            <w:bottom w:val="none" w:sz="0" w:space="0" w:color="auto"/>
            <w:right w:val="none" w:sz="0" w:space="0" w:color="auto"/>
          </w:divBdr>
        </w:div>
        <w:div w:id="705373757">
          <w:marLeft w:val="0"/>
          <w:marRight w:val="0"/>
          <w:marTop w:val="90"/>
          <w:marBottom w:val="45"/>
          <w:divBdr>
            <w:top w:val="none" w:sz="0" w:space="0" w:color="auto"/>
            <w:left w:val="none" w:sz="0" w:space="0" w:color="auto"/>
            <w:bottom w:val="none" w:sz="0" w:space="0" w:color="auto"/>
            <w:right w:val="none" w:sz="0" w:space="0" w:color="auto"/>
          </w:divBdr>
        </w:div>
        <w:div w:id="19547333">
          <w:marLeft w:val="0"/>
          <w:marRight w:val="0"/>
          <w:marTop w:val="0"/>
          <w:marBottom w:val="90"/>
          <w:divBdr>
            <w:top w:val="none" w:sz="0" w:space="0" w:color="auto"/>
            <w:left w:val="none" w:sz="0" w:space="0" w:color="auto"/>
            <w:bottom w:val="none" w:sz="0" w:space="0" w:color="auto"/>
            <w:right w:val="none" w:sz="0" w:space="0" w:color="auto"/>
          </w:divBdr>
        </w:div>
        <w:div w:id="1969972341">
          <w:marLeft w:val="0"/>
          <w:marRight w:val="0"/>
          <w:marTop w:val="0"/>
          <w:marBottom w:val="90"/>
          <w:divBdr>
            <w:top w:val="none" w:sz="0" w:space="0" w:color="auto"/>
            <w:left w:val="none" w:sz="0" w:space="0" w:color="auto"/>
            <w:bottom w:val="none" w:sz="0" w:space="0" w:color="auto"/>
            <w:right w:val="none" w:sz="0" w:space="0" w:color="auto"/>
          </w:divBdr>
        </w:div>
        <w:div w:id="208881002">
          <w:marLeft w:val="0"/>
          <w:marRight w:val="0"/>
          <w:marTop w:val="0"/>
          <w:marBottom w:val="45"/>
          <w:divBdr>
            <w:top w:val="none" w:sz="0" w:space="0" w:color="auto"/>
            <w:left w:val="none" w:sz="0" w:space="0" w:color="auto"/>
            <w:bottom w:val="none" w:sz="0" w:space="0" w:color="auto"/>
            <w:right w:val="none" w:sz="0" w:space="0" w:color="auto"/>
          </w:divBdr>
        </w:div>
        <w:div w:id="519441662">
          <w:marLeft w:val="0"/>
          <w:marRight w:val="0"/>
          <w:marTop w:val="0"/>
          <w:marBottom w:val="45"/>
          <w:divBdr>
            <w:top w:val="none" w:sz="0" w:space="0" w:color="auto"/>
            <w:left w:val="none" w:sz="0" w:space="0" w:color="auto"/>
            <w:bottom w:val="none" w:sz="0" w:space="0" w:color="auto"/>
            <w:right w:val="none" w:sz="0" w:space="0" w:color="auto"/>
          </w:divBdr>
        </w:div>
        <w:div w:id="2630623">
          <w:marLeft w:val="0"/>
          <w:marRight w:val="0"/>
          <w:marTop w:val="0"/>
          <w:marBottom w:val="45"/>
          <w:divBdr>
            <w:top w:val="none" w:sz="0" w:space="0" w:color="auto"/>
            <w:left w:val="none" w:sz="0" w:space="0" w:color="auto"/>
            <w:bottom w:val="none" w:sz="0" w:space="0" w:color="auto"/>
            <w:right w:val="none" w:sz="0" w:space="0" w:color="auto"/>
          </w:divBdr>
        </w:div>
        <w:div w:id="928807730">
          <w:marLeft w:val="0"/>
          <w:marRight w:val="0"/>
          <w:marTop w:val="0"/>
          <w:marBottom w:val="45"/>
          <w:divBdr>
            <w:top w:val="none" w:sz="0" w:space="0" w:color="auto"/>
            <w:left w:val="none" w:sz="0" w:space="0" w:color="auto"/>
            <w:bottom w:val="none" w:sz="0" w:space="0" w:color="auto"/>
            <w:right w:val="none" w:sz="0" w:space="0" w:color="auto"/>
          </w:divBdr>
        </w:div>
        <w:div w:id="1613704519">
          <w:marLeft w:val="0"/>
          <w:marRight w:val="0"/>
          <w:marTop w:val="0"/>
          <w:marBottom w:val="45"/>
          <w:divBdr>
            <w:top w:val="none" w:sz="0" w:space="0" w:color="auto"/>
            <w:left w:val="none" w:sz="0" w:space="0" w:color="auto"/>
            <w:bottom w:val="none" w:sz="0" w:space="0" w:color="auto"/>
            <w:right w:val="none" w:sz="0" w:space="0" w:color="auto"/>
          </w:divBdr>
        </w:div>
        <w:div w:id="492919759">
          <w:marLeft w:val="0"/>
          <w:marRight w:val="0"/>
          <w:marTop w:val="0"/>
          <w:marBottom w:val="45"/>
          <w:divBdr>
            <w:top w:val="none" w:sz="0" w:space="0" w:color="auto"/>
            <w:left w:val="none" w:sz="0" w:space="0" w:color="auto"/>
            <w:bottom w:val="none" w:sz="0" w:space="0" w:color="auto"/>
            <w:right w:val="none" w:sz="0" w:space="0" w:color="auto"/>
          </w:divBdr>
        </w:div>
        <w:div w:id="734476315">
          <w:marLeft w:val="0"/>
          <w:marRight w:val="0"/>
          <w:marTop w:val="0"/>
          <w:marBottom w:val="45"/>
          <w:divBdr>
            <w:top w:val="none" w:sz="0" w:space="0" w:color="auto"/>
            <w:left w:val="none" w:sz="0" w:space="0" w:color="auto"/>
            <w:bottom w:val="none" w:sz="0" w:space="0" w:color="auto"/>
            <w:right w:val="none" w:sz="0" w:space="0" w:color="auto"/>
          </w:divBdr>
        </w:div>
        <w:div w:id="2082482374">
          <w:marLeft w:val="0"/>
          <w:marRight w:val="0"/>
          <w:marTop w:val="0"/>
          <w:marBottom w:val="0"/>
          <w:divBdr>
            <w:top w:val="none" w:sz="0" w:space="0" w:color="auto"/>
            <w:left w:val="none" w:sz="0" w:space="0" w:color="auto"/>
            <w:bottom w:val="none" w:sz="0" w:space="0" w:color="auto"/>
            <w:right w:val="none" w:sz="0" w:space="0" w:color="auto"/>
          </w:divBdr>
        </w:div>
        <w:div w:id="1325472974">
          <w:marLeft w:val="0"/>
          <w:marRight w:val="0"/>
          <w:marTop w:val="0"/>
          <w:marBottom w:val="0"/>
          <w:divBdr>
            <w:top w:val="none" w:sz="0" w:space="0" w:color="auto"/>
            <w:left w:val="none" w:sz="0" w:space="0" w:color="auto"/>
            <w:bottom w:val="none" w:sz="0" w:space="0" w:color="auto"/>
            <w:right w:val="none" w:sz="0" w:space="0" w:color="auto"/>
          </w:divBdr>
        </w:div>
        <w:div w:id="435977341">
          <w:marLeft w:val="0"/>
          <w:marRight w:val="0"/>
          <w:marTop w:val="0"/>
          <w:marBottom w:val="0"/>
          <w:divBdr>
            <w:top w:val="none" w:sz="0" w:space="0" w:color="auto"/>
            <w:left w:val="none" w:sz="0" w:space="0" w:color="auto"/>
            <w:bottom w:val="none" w:sz="0" w:space="0" w:color="auto"/>
            <w:right w:val="none" w:sz="0" w:space="0" w:color="auto"/>
          </w:divBdr>
        </w:div>
        <w:div w:id="1858154439">
          <w:marLeft w:val="0"/>
          <w:marRight w:val="0"/>
          <w:marTop w:val="0"/>
          <w:marBottom w:val="0"/>
          <w:divBdr>
            <w:top w:val="none" w:sz="0" w:space="0" w:color="auto"/>
            <w:left w:val="none" w:sz="0" w:space="0" w:color="auto"/>
            <w:bottom w:val="none" w:sz="0" w:space="0" w:color="auto"/>
            <w:right w:val="none" w:sz="0" w:space="0" w:color="auto"/>
          </w:divBdr>
        </w:div>
        <w:div w:id="1753428790">
          <w:marLeft w:val="0"/>
          <w:marRight w:val="0"/>
          <w:marTop w:val="0"/>
          <w:marBottom w:val="0"/>
          <w:divBdr>
            <w:top w:val="none" w:sz="0" w:space="0" w:color="auto"/>
            <w:left w:val="none" w:sz="0" w:space="0" w:color="auto"/>
            <w:bottom w:val="none" w:sz="0" w:space="0" w:color="auto"/>
            <w:right w:val="none" w:sz="0" w:space="0" w:color="auto"/>
          </w:divBdr>
        </w:div>
        <w:div w:id="687634124">
          <w:marLeft w:val="0"/>
          <w:marRight w:val="0"/>
          <w:marTop w:val="90"/>
          <w:marBottom w:val="45"/>
          <w:divBdr>
            <w:top w:val="none" w:sz="0" w:space="0" w:color="auto"/>
            <w:left w:val="none" w:sz="0" w:space="0" w:color="auto"/>
            <w:bottom w:val="none" w:sz="0" w:space="0" w:color="auto"/>
            <w:right w:val="none" w:sz="0" w:space="0" w:color="auto"/>
          </w:divBdr>
        </w:div>
        <w:div w:id="258029496">
          <w:marLeft w:val="0"/>
          <w:marRight w:val="0"/>
          <w:marTop w:val="0"/>
          <w:marBottom w:val="90"/>
          <w:divBdr>
            <w:top w:val="none" w:sz="0" w:space="0" w:color="auto"/>
            <w:left w:val="none" w:sz="0" w:space="0" w:color="auto"/>
            <w:bottom w:val="none" w:sz="0" w:space="0" w:color="auto"/>
            <w:right w:val="none" w:sz="0" w:space="0" w:color="auto"/>
          </w:divBdr>
        </w:div>
        <w:div w:id="897933486">
          <w:marLeft w:val="0"/>
          <w:marRight w:val="0"/>
          <w:marTop w:val="0"/>
          <w:marBottom w:val="90"/>
          <w:divBdr>
            <w:top w:val="none" w:sz="0" w:space="0" w:color="auto"/>
            <w:left w:val="none" w:sz="0" w:space="0" w:color="auto"/>
            <w:bottom w:val="none" w:sz="0" w:space="0" w:color="auto"/>
            <w:right w:val="none" w:sz="0" w:space="0" w:color="auto"/>
          </w:divBdr>
        </w:div>
        <w:div w:id="604197389">
          <w:marLeft w:val="0"/>
          <w:marRight w:val="0"/>
          <w:marTop w:val="0"/>
          <w:marBottom w:val="90"/>
          <w:divBdr>
            <w:top w:val="none" w:sz="0" w:space="0" w:color="auto"/>
            <w:left w:val="none" w:sz="0" w:space="0" w:color="auto"/>
            <w:bottom w:val="none" w:sz="0" w:space="0" w:color="auto"/>
            <w:right w:val="none" w:sz="0" w:space="0" w:color="auto"/>
          </w:divBdr>
        </w:div>
      </w:divsChild>
    </w:div>
    <w:div w:id="452676837">
      <w:marLeft w:val="0"/>
      <w:marRight w:val="0"/>
      <w:marTop w:val="0"/>
      <w:marBottom w:val="0"/>
      <w:divBdr>
        <w:top w:val="none" w:sz="0" w:space="0" w:color="auto"/>
        <w:left w:val="none" w:sz="0" w:space="0" w:color="auto"/>
        <w:bottom w:val="none" w:sz="0" w:space="0" w:color="auto"/>
        <w:right w:val="none" w:sz="0" w:space="0" w:color="auto"/>
      </w:divBdr>
      <w:divsChild>
        <w:div w:id="923149026">
          <w:marLeft w:val="0"/>
          <w:marRight w:val="0"/>
          <w:marTop w:val="0"/>
          <w:marBottom w:val="90"/>
          <w:divBdr>
            <w:top w:val="none" w:sz="0" w:space="0" w:color="auto"/>
            <w:left w:val="none" w:sz="0" w:space="0" w:color="auto"/>
            <w:bottom w:val="none" w:sz="0" w:space="0" w:color="auto"/>
            <w:right w:val="none" w:sz="0" w:space="0" w:color="auto"/>
          </w:divBdr>
        </w:div>
        <w:div w:id="1320234891">
          <w:marLeft w:val="0"/>
          <w:marRight w:val="0"/>
          <w:marTop w:val="0"/>
          <w:marBottom w:val="45"/>
          <w:divBdr>
            <w:top w:val="none" w:sz="0" w:space="0" w:color="auto"/>
            <w:left w:val="none" w:sz="0" w:space="0" w:color="auto"/>
            <w:bottom w:val="none" w:sz="0" w:space="0" w:color="auto"/>
            <w:right w:val="none" w:sz="0" w:space="0" w:color="auto"/>
          </w:divBdr>
        </w:div>
        <w:div w:id="1978686126">
          <w:marLeft w:val="0"/>
          <w:marRight w:val="0"/>
          <w:marTop w:val="0"/>
          <w:marBottom w:val="45"/>
          <w:divBdr>
            <w:top w:val="none" w:sz="0" w:space="0" w:color="auto"/>
            <w:left w:val="none" w:sz="0" w:space="0" w:color="auto"/>
            <w:bottom w:val="none" w:sz="0" w:space="0" w:color="auto"/>
            <w:right w:val="none" w:sz="0" w:space="0" w:color="auto"/>
          </w:divBdr>
        </w:div>
        <w:div w:id="1718895615">
          <w:marLeft w:val="0"/>
          <w:marRight w:val="0"/>
          <w:marTop w:val="0"/>
          <w:marBottom w:val="45"/>
          <w:divBdr>
            <w:top w:val="none" w:sz="0" w:space="0" w:color="auto"/>
            <w:left w:val="none" w:sz="0" w:space="0" w:color="auto"/>
            <w:bottom w:val="none" w:sz="0" w:space="0" w:color="auto"/>
            <w:right w:val="none" w:sz="0" w:space="0" w:color="auto"/>
          </w:divBdr>
        </w:div>
        <w:div w:id="910776239">
          <w:marLeft w:val="0"/>
          <w:marRight w:val="0"/>
          <w:marTop w:val="0"/>
          <w:marBottom w:val="45"/>
          <w:divBdr>
            <w:top w:val="none" w:sz="0" w:space="0" w:color="auto"/>
            <w:left w:val="none" w:sz="0" w:space="0" w:color="auto"/>
            <w:bottom w:val="none" w:sz="0" w:space="0" w:color="auto"/>
            <w:right w:val="none" w:sz="0" w:space="0" w:color="auto"/>
          </w:divBdr>
        </w:div>
        <w:div w:id="1936089720">
          <w:marLeft w:val="0"/>
          <w:marRight w:val="0"/>
          <w:marTop w:val="0"/>
          <w:marBottom w:val="45"/>
          <w:divBdr>
            <w:top w:val="none" w:sz="0" w:space="0" w:color="auto"/>
            <w:left w:val="none" w:sz="0" w:space="0" w:color="auto"/>
            <w:bottom w:val="none" w:sz="0" w:space="0" w:color="auto"/>
            <w:right w:val="none" w:sz="0" w:space="0" w:color="auto"/>
          </w:divBdr>
        </w:div>
        <w:div w:id="1015957600">
          <w:marLeft w:val="0"/>
          <w:marRight w:val="0"/>
          <w:marTop w:val="0"/>
          <w:marBottom w:val="45"/>
          <w:divBdr>
            <w:top w:val="none" w:sz="0" w:space="0" w:color="auto"/>
            <w:left w:val="none" w:sz="0" w:space="0" w:color="auto"/>
            <w:bottom w:val="none" w:sz="0" w:space="0" w:color="auto"/>
            <w:right w:val="none" w:sz="0" w:space="0" w:color="auto"/>
          </w:divBdr>
        </w:div>
        <w:div w:id="568808967">
          <w:marLeft w:val="0"/>
          <w:marRight w:val="0"/>
          <w:marTop w:val="0"/>
          <w:marBottom w:val="45"/>
          <w:divBdr>
            <w:top w:val="none" w:sz="0" w:space="0" w:color="auto"/>
            <w:left w:val="none" w:sz="0" w:space="0" w:color="auto"/>
            <w:bottom w:val="none" w:sz="0" w:space="0" w:color="auto"/>
            <w:right w:val="none" w:sz="0" w:space="0" w:color="auto"/>
          </w:divBdr>
        </w:div>
        <w:div w:id="1508595743">
          <w:marLeft w:val="0"/>
          <w:marRight w:val="0"/>
          <w:marTop w:val="0"/>
          <w:marBottom w:val="0"/>
          <w:divBdr>
            <w:top w:val="none" w:sz="0" w:space="0" w:color="auto"/>
            <w:left w:val="none" w:sz="0" w:space="0" w:color="auto"/>
            <w:bottom w:val="none" w:sz="0" w:space="0" w:color="auto"/>
            <w:right w:val="none" w:sz="0" w:space="0" w:color="auto"/>
          </w:divBdr>
        </w:div>
        <w:div w:id="894466872">
          <w:marLeft w:val="0"/>
          <w:marRight w:val="0"/>
          <w:marTop w:val="0"/>
          <w:marBottom w:val="0"/>
          <w:divBdr>
            <w:top w:val="none" w:sz="0" w:space="0" w:color="auto"/>
            <w:left w:val="none" w:sz="0" w:space="0" w:color="auto"/>
            <w:bottom w:val="none" w:sz="0" w:space="0" w:color="auto"/>
            <w:right w:val="none" w:sz="0" w:space="0" w:color="auto"/>
          </w:divBdr>
        </w:div>
        <w:div w:id="1352878450">
          <w:marLeft w:val="0"/>
          <w:marRight w:val="0"/>
          <w:marTop w:val="0"/>
          <w:marBottom w:val="0"/>
          <w:divBdr>
            <w:top w:val="none" w:sz="0" w:space="0" w:color="auto"/>
            <w:left w:val="none" w:sz="0" w:space="0" w:color="auto"/>
            <w:bottom w:val="none" w:sz="0" w:space="0" w:color="auto"/>
            <w:right w:val="none" w:sz="0" w:space="0" w:color="auto"/>
          </w:divBdr>
        </w:div>
        <w:div w:id="1106465548">
          <w:marLeft w:val="0"/>
          <w:marRight w:val="0"/>
          <w:marTop w:val="0"/>
          <w:marBottom w:val="0"/>
          <w:divBdr>
            <w:top w:val="none" w:sz="0" w:space="0" w:color="auto"/>
            <w:left w:val="none" w:sz="0" w:space="0" w:color="auto"/>
            <w:bottom w:val="none" w:sz="0" w:space="0" w:color="auto"/>
            <w:right w:val="none" w:sz="0" w:space="0" w:color="auto"/>
          </w:divBdr>
        </w:div>
        <w:div w:id="412242554">
          <w:marLeft w:val="0"/>
          <w:marRight w:val="0"/>
          <w:marTop w:val="0"/>
          <w:marBottom w:val="0"/>
          <w:divBdr>
            <w:top w:val="none" w:sz="0" w:space="0" w:color="auto"/>
            <w:left w:val="none" w:sz="0" w:space="0" w:color="auto"/>
            <w:bottom w:val="none" w:sz="0" w:space="0" w:color="auto"/>
            <w:right w:val="none" w:sz="0" w:space="0" w:color="auto"/>
          </w:divBdr>
        </w:div>
        <w:div w:id="636952632">
          <w:marLeft w:val="0"/>
          <w:marRight w:val="0"/>
          <w:marTop w:val="90"/>
          <w:marBottom w:val="45"/>
          <w:divBdr>
            <w:top w:val="none" w:sz="0" w:space="0" w:color="auto"/>
            <w:left w:val="none" w:sz="0" w:space="0" w:color="auto"/>
            <w:bottom w:val="none" w:sz="0" w:space="0" w:color="auto"/>
            <w:right w:val="none" w:sz="0" w:space="0" w:color="auto"/>
          </w:divBdr>
        </w:div>
        <w:div w:id="517349920">
          <w:marLeft w:val="0"/>
          <w:marRight w:val="0"/>
          <w:marTop w:val="0"/>
          <w:marBottom w:val="90"/>
          <w:divBdr>
            <w:top w:val="none" w:sz="0" w:space="0" w:color="auto"/>
            <w:left w:val="none" w:sz="0" w:space="0" w:color="auto"/>
            <w:bottom w:val="none" w:sz="0" w:space="0" w:color="auto"/>
            <w:right w:val="none" w:sz="0" w:space="0" w:color="auto"/>
          </w:divBdr>
        </w:div>
      </w:divsChild>
    </w:div>
    <w:div w:id="474881219">
      <w:marLeft w:val="0"/>
      <w:marRight w:val="0"/>
      <w:marTop w:val="0"/>
      <w:marBottom w:val="0"/>
      <w:divBdr>
        <w:top w:val="none" w:sz="0" w:space="0" w:color="auto"/>
        <w:left w:val="none" w:sz="0" w:space="0" w:color="auto"/>
        <w:bottom w:val="none" w:sz="0" w:space="0" w:color="auto"/>
        <w:right w:val="none" w:sz="0" w:space="0" w:color="auto"/>
      </w:divBdr>
      <w:divsChild>
        <w:div w:id="1922593289">
          <w:marLeft w:val="0"/>
          <w:marRight w:val="0"/>
          <w:marTop w:val="0"/>
          <w:marBottom w:val="90"/>
          <w:divBdr>
            <w:top w:val="none" w:sz="0" w:space="0" w:color="auto"/>
            <w:left w:val="none" w:sz="0" w:space="0" w:color="auto"/>
            <w:bottom w:val="none" w:sz="0" w:space="0" w:color="auto"/>
            <w:right w:val="none" w:sz="0" w:space="0" w:color="auto"/>
          </w:divBdr>
        </w:div>
        <w:div w:id="1641612406">
          <w:marLeft w:val="0"/>
          <w:marRight w:val="0"/>
          <w:marTop w:val="0"/>
          <w:marBottom w:val="45"/>
          <w:divBdr>
            <w:top w:val="none" w:sz="0" w:space="0" w:color="auto"/>
            <w:left w:val="none" w:sz="0" w:space="0" w:color="auto"/>
            <w:bottom w:val="none" w:sz="0" w:space="0" w:color="auto"/>
            <w:right w:val="none" w:sz="0" w:space="0" w:color="auto"/>
          </w:divBdr>
        </w:div>
        <w:div w:id="561792103">
          <w:marLeft w:val="0"/>
          <w:marRight w:val="0"/>
          <w:marTop w:val="0"/>
          <w:marBottom w:val="45"/>
          <w:divBdr>
            <w:top w:val="none" w:sz="0" w:space="0" w:color="auto"/>
            <w:left w:val="none" w:sz="0" w:space="0" w:color="auto"/>
            <w:bottom w:val="none" w:sz="0" w:space="0" w:color="auto"/>
            <w:right w:val="none" w:sz="0" w:space="0" w:color="auto"/>
          </w:divBdr>
        </w:div>
        <w:div w:id="1182669155">
          <w:marLeft w:val="0"/>
          <w:marRight w:val="0"/>
          <w:marTop w:val="0"/>
          <w:marBottom w:val="45"/>
          <w:divBdr>
            <w:top w:val="none" w:sz="0" w:space="0" w:color="auto"/>
            <w:left w:val="none" w:sz="0" w:space="0" w:color="auto"/>
            <w:bottom w:val="none" w:sz="0" w:space="0" w:color="auto"/>
            <w:right w:val="none" w:sz="0" w:space="0" w:color="auto"/>
          </w:divBdr>
        </w:div>
        <w:div w:id="1732652773">
          <w:marLeft w:val="0"/>
          <w:marRight w:val="0"/>
          <w:marTop w:val="0"/>
          <w:marBottom w:val="45"/>
          <w:divBdr>
            <w:top w:val="none" w:sz="0" w:space="0" w:color="auto"/>
            <w:left w:val="none" w:sz="0" w:space="0" w:color="auto"/>
            <w:bottom w:val="none" w:sz="0" w:space="0" w:color="auto"/>
            <w:right w:val="none" w:sz="0" w:space="0" w:color="auto"/>
          </w:divBdr>
        </w:div>
        <w:div w:id="489371494">
          <w:marLeft w:val="0"/>
          <w:marRight w:val="0"/>
          <w:marTop w:val="0"/>
          <w:marBottom w:val="45"/>
          <w:divBdr>
            <w:top w:val="none" w:sz="0" w:space="0" w:color="auto"/>
            <w:left w:val="none" w:sz="0" w:space="0" w:color="auto"/>
            <w:bottom w:val="none" w:sz="0" w:space="0" w:color="auto"/>
            <w:right w:val="none" w:sz="0" w:space="0" w:color="auto"/>
          </w:divBdr>
        </w:div>
        <w:div w:id="1298560678">
          <w:marLeft w:val="0"/>
          <w:marRight w:val="0"/>
          <w:marTop w:val="0"/>
          <w:marBottom w:val="45"/>
          <w:divBdr>
            <w:top w:val="none" w:sz="0" w:space="0" w:color="auto"/>
            <w:left w:val="none" w:sz="0" w:space="0" w:color="auto"/>
            <w:bottom w:val="none" w:sz="0" w:space="0" w:color="auto"/>
            <w:right w:val="none" w:sz="0" w:space="0" w:color="auto"/>
          </w:divBdr>
        </w:div>
        <w:div w:id="1837189398">
          <w:marLeft w:val="0"/>
          <w:marRight w:val="0"/>
          <w:marTop w:val="0"/>
          <w:marBottom w:val="45"/>
          <w:divBdr>
            <w:top w:val="none" w:sz="0" w:space="0" w:color="auto"/>
            <w:left w:val="none" w:sz="0" w:space="0" w:color="auto"/>
            <w:bottom w:val="none" w:sz="0" w:space="0" w:color="auto"/>
            <w:right w:val="none" w:sz="0" w:space="0" w:color="auto"/>
          </w:divBdr>
        </w:div>
        <w:div w:id="1759131816">
          <w:marLeft w:val="0"/>
          <w:marRight w:val="0"/>
          <w:marTop w:val="0"/>
          <w:marBottom w:val="0"/>
          <w:divBdr>
            <w:top w:val="none" w:sz="0" w:space="0" w:color="auto"/>
            <w:left w:val="none" w:sz="0" w:space="0" w:color="auto"/>
            <w:bottom w:val="none" w:sz="0" w:space="0" w:color="auto"/>
            <w:right w:val="none" w:sz="0" w:space="0" w:color="auto"/>
          </w:divBdr>
        </w:div>
        <w:div w:id="758913224">
          <w:marLeft w:val="0"/>
          <w:marRight w:val="0"/>
          <w:marTop w:val="0"/>
          <w:marBottom w:val="0"/>
          <w:divBdr>
            <w:top w:val="none" w:sz="0" w:space="0" w:color="auto"/>
            <w:left w:val="none" w:sz="0" w:space="0" w:color="auto"/>
            <w:bottom w:val="none" w:sz="0" w:space="0" w:color="auto"/>
            <w:right w:val="none" w:sz="0" w:space="0" w:color="auto"/>
          </w:divBdr>
        </w:div>
        <w:div w:id="1067415952">
          <w:marLeft w:val="0"/>
          <w:marRight w:val="0"/>
          <w:marTop w:val="0"/>
          <w:marBottom w:val="0"/>
          <w:divBdr>
            <w:top w:val="none" w:sz="0" w:space="0" w:color="auto"/>
            <w:left w:val="none" w:sz="0" w:space="0" w:color="auto"/>
            <w:bottom w:val="none" w:sz="0" w:space="0" w:color="auto"/>
            <w:right w:val="none" w:sz="0" w:space="0" w:color="auto"/>
          </w:divBdr>
        </w:div>
        <w:div w:id="644815705">
          <w:marLeft w:val="0"/>
          <w:marRight w:val="0"/>
          <w:marTop w:val="0"/>
          <w:marBottom w:val="0"/>
          <w:divBdr>
            <w:top w:val="none" w:sz="0" w:space="0" w:color="auto"/>
            <w:left w:val="none" w:sz="0" w:space="0" w:color="auto"/>
            <w:bottom w:val="none" w:sz="0" w:space="0" w:color="auto"/>
            <w:right w:val="none" w:sz="0" w:space="0" w:color="auto"/>
          </w:divBdr>
        </w:div>
        <w:div w:id="994600778">
          <w:marLeft w:val="0"/>
          <w:marRight w:val="0"/>
          <w:marTop w:val="0"/>
          <w:marBottom w:val="0"/>
          <w:divBdr>
            <w:top w:val="none" w:sz="0" w:space="0" w:color="auto"/>
            <w:left w:val="none" w:sz="0" w:space="0" w:color="auto"/>
            <w:bottom w:val="none" w:sz="0" w:space="0" w:color="auto"/>
            <w:right w:val="none" w:sz="0" w:space="0" w:color="auto"/>
          </w:divBdr>
        </w:div>
        <w:div w:id="986858317">
          <w:marLeft w:val="0"/>
          <w:marRight w:val="0"/>
          <w:marTop w:val="90"/>
          <w:marBottom w:val="45"/>
          <w:divBdr>
            <w:top w:val="none" w:sz="0" w:space="0" w:color="auto"/>
            <w:left w:val="none" w:sz="0" w:space="0" w:color="auto"/>
            <w:bottom w:val="none" w:sz="0" w:space="0" w:color="auto"/>
            <w:right w:val="none" w:sz="0" w:space="0" w:color="auto"/>
          </w:divBdr>
        </w:div>
        <w:div w:id="126166547">
          <w:marLeft w:val="0"/>
          <w:marRight w:val="0"/>
          <w:marTop w:val="0"/>
          <w:marBottom w:val="90"/>
          <w:divBdr>
            <w:top w:val="none" w:sz="0" w:space="0" w:color="auto"/>
            <w:left w:val="none" w:sz="0" w:space="0" w:color="auto"/>
            <w:bottom w:val="none" w:sz="0" w:space="0" w:color="auto"/>
            <w:right w:val="none" w:sz="0" w:space="0" w:color="auto"/>
          </w:divBdr>
        </w:div>
        <w:div w:id="840702290">
          <w:marLeft w:val="0"/>
          <w:marRight w:val="0"/>
          <w:marTop w:val="0"/>
          <w:marBottom w:val="90"/>
          <w:divBdr>
            <w:top w:val="none" w:sz="0" w:space="0" w:color="auto"/>
            <w:left w:val="none" w:sz="0" w:space="0" w:color="auto"/>
            <w:bottom w:val="none" w:sz="0" w:space="0" w:color="auto"/>
            <w:right w:val="none" w:sz="0" w:space="0" w:color="auto"/>
          </w:divBdr>
        </w:div>
        <w:div w:id="1941638004">
          <w:marLeft w:val="0"/>
          <w:marRight w:val="0"/>
          <w:marTop w:val="0"/>
          <w:marBottom w:val="90"/>
          <w:divBdr>
            <w:top w:val="none" w:sz="0" w:space="0" w:color="auto"/>
            <w:left w:val="none" w:sz="0" w:space="0" w:color="auto"/>
            <w:bottom w:val="none" w:sz="0" w:space="0" w:color="auto"/>
            <w:right w:val="none" w:sz="0" w:space="0" w:color="auto"/>
          </w:divBdr>
        </w:div>
        <w:div w:id="1664435329">
          <w:marLeft w:val="0"/>
          <w:marRight w:val="0"/>
          <w:marTop w:val="0"/>
          <w:marBottom w:val="90"/>
          <w:divBdr>
            <w:top w:val="none" w:sz="0" w:space="0" w:color="auto"/>
            <w:left w:val="none" w:sz="0" w:space="0" w:color="auto"/>
            <w:bottom w:val="none" w:sz="0" w:space="0" w:color="auto"/>
            <w:right w:val="none" w:sz="0" w:space="0" w:color="auto"/>
          </w:divBdr>
        </w:div>
        <w:div w:id="374430131">
          <w:marLeft w:val="0"/>
          <w:marRight w:val="0"/>
          <w:marTop w:val="0"/>
          <w:marBottom w:val="90"/>
          <w:divBdr>
            <w:top w:val="none" w:sz="0" w:space="0" w:color="auto"/>
            <w:left w:val="none" w:sz="0" w:space="0" w:color="auto"/>
            <w:bottom w:val="none" w:sz="0" w:space="0" w:color="auto"/>
            <w:right w:val="none" w:sz="0" w:space="0" w:color="auto"/>
          </w:divBdr>
        </w:div>
        <w:div w:id="665742459">
          <w:marLeft w:val="0"/>
          <w:marRight w:val="0"/>
          <w:marTop w:val="0"/>
          <w:marBottom w:val="90"/>
          <w:divBdr>
            <w:top w:val="none" w:sz="0" w:space="0" w:color="auto"/>
            <w:left w:val="none" w:sz="0" w:space="0" w:color="auto"/>
            <w:bottom w:val="none" w:sz="0" w:space="0" w:color="auto"/>
            <w:right w:val="none" w:sz="0" w:space="0" w:color="auto"/>
          </w:divBdr>
        </w:div>
        <w:div w:id="1625576858">
          <w:marLeft w:val="0"/>
          <w:marRight w:val="0"/>
          <w:marTop w:val="0"/>
          <w:marBottom w:val="45"/>
          <w:divBdr>
            <w:top w:val="none" w:sz="0" w:space="0" w:color="auto"/>
            <w:left w:val="none" w:sz="0" w:space="0" w:color="auto"/>
            <w:bottom w:val="none" w:sz="0" w:space="0" w:color="auto"/>
            <w:right w:val="none" w:sz="0" w:space="0" w:color="auto"/>
          </w:divBdr>
        </w:div>
        <w:div w:id="89081582">
          <w:marLeft w:val="0"/>
          <w:marRight w:val="0"/>
          <w:marTop w:val="0"/>
          <w:marBottom w:val="45"/>
          <w:divBdr>
            <w:top w:val="none" w:sz="0" w:space="0" w:color="auto"/>
            <w:left w:val="none" w:sz="0" w:space="0" w:color="auto"/>
            <w:bottom w:val="none" w:sz="0" w:space="0" w:color="auto"/>
            <w:right w:val="none" w:sz="0" w:space="0" w:color="auto"/>
          </w:divBdr>
        </w:div>
        <w:div w:id="782462687">
          <w:marLeft w:val="0"/>
          <w:marRight w:val="0"/>
          <w:marTop w:val="0"/>
          <w:marBottom w:val="45"/>
          <w:divBdr>
            <w:top w:val="none" w:sz="0" w:space="0" w:color="auto"/>
            <w:left w:val="none" w:sz="0" w:space="0" w:color="auto"/>
            <w:bottom w:val="none" w:sz="0" w:space="0" w:color="auto"/>
            <w:right w:val="none" w:sz="0" w:space="0" w:color="auto"/>
          </w:divBdr>
        </w:div>
        <w:div w:id="154804941">
          <w:marLeft w:val="0"/>
          <w:marRight w:val="0"/>
          <w:marTop w:val="0"/>
          <w:marBottom w:val="45"/>
          <w:divBdr>
            <w:top w:val="none" w:sz="0" w:space="0" w:color="auto"/>
            <w:left w:val="none" w:sz="0" w:space="0" w:color="auto"/>
            <w:bottom w:val="none" w:sz="0" w:space="0" w:color="auto"/>
            <w:right w:val="none" w:sz="0" w:space="0" w:color="auto"/>
          </w:divBdr>
        </w:div>
        <w:div w:id="660038714">
          <w:marLeft w:val="0"/>
          <w:marRight w:val="0"/>
          <w:marTop w:val="0"/>
          <w:marBottom w:val="45"/>
          <w:divBdr>
            <w:top w:val="none" w:sz="0" w:space="0" w:color="auto"/>
            <w:left w:val="none" w:sz="0" w:space="0" w:color="auto"/>
            <w:bottom w:val="none" w:sz="0" w:space="0" w:color="auto"/>
            <w:right w:val="none" w:sz="0" w:space="0" w:color="auto"/>
          </w:divBdr>
        </w:div>
        <w:div w:id="579409472">
          <w:marLeft w:val="0"/>
          <w:marRight w:val="0"/>
          <w:marTop w:val="0"/>
          <w:marBottom w:val="45"/>
          <w:divBdr>
            <w:top w:val="none" w:sz="0" w:space="0" w:color="auto"/>
            <w:left w:val="none" w:sz="0" w:space="0" w:color="auto"/>
            <w:bottom w:val="none" w:sz="0" w:space="0" w:color="auto"/>
            <w:right w:val="none" w:sz="0" w:space="0" w:color="auto"/>
          </w:divBdr>
        </w:div>
        <w:div w:id="603539069">
          <w:marLeft w:val="0"/>
          <w:marRight w:val="0"/>
          <w:marTop w:val="0"/>
          <w:marBottom w:val="45"/>
          <w:divBdr>
            <w:top w:val="none" w:sz="0" w:space="0" w:color="auto"/>
            <w:left w:val="none" w:sz="0" w:space="0" w:color="auto"/>
            <w:bottom w:val="none" w:sz="0" w:space="0" w:color="auto"/>
            <w:right w:val="none" w:sz="0" w:space="0" w:color="auto"/>
          </w:divBdr>
        </w:div>
        <w:div w:id="1058633007">
          <w:marLeft w:val="0"/>
          <w:marRight w:val="0"/>
          <w:marTop w:val="0"/>
          <w:marBottom w:val="0"/>
          <w:divBdr>
            <w:top w:val="none" w:sz="0" w:space="0" w:color="auto"/>
            <w:left w:val="none" w:sz="0" w:space="0" w:color="auto"/>
            <w:bottom w:val="none" w:sz="0" w:space="0" w:color="auto"/>
            <w:right w:val="none" w:sz="0" w:space="0" w:color="auto"/>
          </w:divBdr>
        </w:div>
        <w:div w:id="822166180">
          <w:marLeft w:val="0"/>
          <w:marRight w:val="0"/>
          <w:marTop w:val="0"/>
          <w:marBottom w:val="0"/>
          <w:divBdr>
            <w:top w:val="none" w:sz="0" w:space="0" w:color="auto"/>
            <w:left w:val="none" w:sz="0" w:space="0" w:color="auto"/>
            <w:bottom w:val="none" w:sz="0" w:space="0" w:color="auto"/>
            <w:right w:val="none" w:sz="0" w:space="0" w:color="auto"/>
          </w:divBdr>
        </w:div>
        <w:div w:id="904678229">
          <w:marLeft w:val="0"/>
          <w:marRight w:val="0"/>
          <w:marTop w:val="0"/>
          <w:marBottom w:val="0"/>
          <w:divBdr>
            <w:top w:val="none" w:sz="0" w:space="0" w:color="auto"/>
            <w:left w:val="none" w:sz="0" w:space="0" w:color="auto"/>
            <w:bottom w:val="none" w:sz="0" w:space="0" w:color="auto"/>
            <w:right w:val="none" w:sz="0" w:space="0" w:color="auto"/>
          </w:divBdr>
        </w:div>
        <w:div w:id="311563514">
          <w:marLeft w:val="0"/>
          <w:marRight w:val="0"/>
          <w:marTop w:val="0"/>
          <w:marBottom w:val="0"/>
          <w:divBdr>
            <w:top w:val="none" w:sz="0" w:space="0" w:color="auto"/>
            <w:left w:val="none" w:sz="0" w:space="0" w:color="auto"/>
            <w:bottom w:val="none" w:sz="0" w:space="0" w:color="auto"/>
            <w:right w:val="none" w:sz="0" w:space="0" w:color="auto"/>
          </w:divBdr>
        </w:div>
        <w:div w:id="1137455251">
          <w:marLeft w:val="0"/>
          <w:marRight w:val="0"/>
          <w:marTop w:val="90"/>
          <w:marBottom w:val="45"/>
          <w:divBdr>
            <w:top w:val="none" w:sz="0" w:space="0" w:color="auto"/>
            <w:left w:val="none" w:sz="0" w:space="0" w:color="auto"/>
            <w:bottom w:val="none" w:sz="0" w:space="0" w:color="auto"/>
            <w:right w:val="none" w:sz="0" w:space="0" w:color="auto"/>
          </w:divBdr>
        </w:div>
        <w:div w:id="258100815">
          <w:marLeft w:val="0"/>
          <w:marRight w:val="0"/>
          <w:marTop w:val="0"/>
          <w:marBottom w:val="90"/>
          <w:divBdr>
            <w:top w:val="none" w:sz="0" w:space="0" w:color="auto"/>
            <w:left w:val="none" w:sz="0" w:space="0" w:color="auto"/>
            <w:bottom w:val="none" w:sz="0" w:space="0" w:color="auto"/>
            <w:right w:val="none" w:sz="0" w:space="0" w:color="auto"/>
          </w:divBdr>
        </w:div>
        <w:div w:id="1433471262">
          <w:marLeft w:val="0"/>
          <w:marRight w:val="0"/>
          <w:marTop w:val="0"/>
          <w:marBottom w:val="90"/>
          <w:divBdr>
            <w:top w:val="none" w:sz="0" w:space="0" w:color="auto"/>
            <w:left w:val="none" w:sz="0" w:space="0" w:color="auto"/>
            <w:bottom w:val="none" w:sz="0" w:space="0" w:color="auto"/>
            <w:right w:val="none" w:sz="0" w:space="0" w:color="auto"/>
          </w:divBdr>
        </w:div>
        <w:div w:id="1452287151">
          <w:marLeft w:val="0"/>
          <w:marRight w:val="0"/>
          <w:marTop w:val="0"/>
          <w:marBottom w:val="45"/>
          <w:divBdr>
            <w:top w:val="none" w:sz="0" w:space="0" w:color="auto"/>
            <w:left w:val="none" w:sz="0" w:space="0" w:color="auto"/>
            <w:bottom w:val="none" w:sz="0" w:space="0" w:color="auto"/>
            <w:right w:val="none" w:sz="0" w:space="0" w:color="auto"/>
          </w:divBdr>
        </w:div>
        <w:div w:id="1408377508">
          <w:marLeft w:val="0"/>
          <w:marRight w:val="0"/>
          <w:marTop w:val="0"/>
          <w:marBottom w:val="45"/>
          <w:divBdr>
            <w:top w:val="none" w:sz="0" w:space="0" w:color="auto"/>
            <w:left w:val="none" w:sz="0" w:space="0" w:color="auto"/>
            <w:bottom w:val="none" w:sz="0" w:space="0" w:color="auto"/>
            <w:right w:val="none" w:sz="0" w:space="0" w:color="auto"/>
          </w:divBdr>
        </w:div>
        <w:div w:id="220019493">
          <w:marLeft w:val="0"/>
          <w:marRight w:val="0"/>
          <w:marTop w:val="0"/>
          <w:marBottom w:val="45"/>
          <w:divBdr>
            <w:top w:val="none" w:sz="0" w:space="0" w:color="auto"/>
            <w:left w:val="none" w:sz="0" w:space="0" w:color="auto"/>
            <w:bottom w:val="none" w:sz="0" w:space="0" w:color="auto"/>
            <w:right w:val="none" w:sz="0" w:space="0" w:color="auto"/>
          </w:divBdr>
        </w:div>
        <w:div w:id="129058604">
          <w:marLeft w:val="0"/>
          <w:marRight w:val="0"/>
          <w:marTop w:val="0"/>
          <w:marBottom w:val="45"/>
          <w:divBdr>
            <w:top w:val="none" w:sz="0" w:space="0" w:color="auto"/>
            <w:left w:val="none" w:sz="0" w:space="0" w:color="auto"/>
            <w:bottom w:val="none" w:sz="0" w:space="0" w:color="auto"/>
            <w:right w:val="none" w:sz="0" w:space="0" w:color="auto"/>
          </w:divBdr>
        </w:div>
        <w:div w:id="110323034">
          <w:marLeft w:val="0"/>
          <w:marRight w:val="0"/>
          <w:marTop w:val="0"/>
          <w:marBottom w:val="45"/>
          <w:divBdr>
            <w:top w:val="none" w:sz="0" w:space="0" w:color="auto"/>
            <w:left w:val="none" w:sz="0" w:space="0" w:color="auto"/>
            <w:bottom w:val="none" w:sz="0" w:space="0" w:color="auto"/>
            <w:right w:val="none" w:sz="0" w:space="0" w:color="auto"/>
          </w:divBdr>
        </w:div>
        <w:div w:id="1395423601">
          <w:marLeft w:val="0"/>
          <w:marRight w:val="0"/>
          <w:marTop w:val="0"/>
          <w:marBottom w:val="45"/>
          <w:divBdr>
            <w:top w:val="none" w:sz="0" w:space="0" w:color="auto"/>
            <w:left w:val="none" w:sz="0" w:space="0" w:color="auto"/>
            <w:bottom w:val="none" w:sz="0" w:space="0" w:color="auto"/>
            <w:right w:val="none" w:sz="0" w:space="0" w:color="auto"/>
          </w:divBdr>
        </w:div>
        <w:div w:id="559825925">
          <w:marLeft w:val="0"/>
          <w:marRight w:val="0"/>
          <w:marTop w:val="0"/>
          <w:marBottom w:val="45"/>
          <w:divBdr>
            <w:top w:val="none" w:sz="0" w:space="0" w:color="auto"/>
            <w:left w:val="none" w:sz="0" w:space="0" w:color="auto"/>
            <w:bottom w:val="none" w:sz="0" w:space="0" w:color="auto"/>
            <w:right w:val="none" w:sz="0" w:space="0" w:color="auto"/>
          </w:divBdr>
        </w:div>
        <w:div w:id="459108970">
          <w:marLeft w:val="0"/>
          <w:marRight w:val="0"/>
          <w:marTop w:val="0"/>
          <w:marBottom w:val="0"/>
          <w:divBdr>
            <w:top w:val="none" w:sz="0" w:space="0" w:color="auto"/>
            <w:left w:val="none" w:sz="0" w:space="0" w:color="auto"/>
            <w:bottom w:val="none" w:sz="0" w:space="0" w:color="auto"/>
            <w:right w:val="none" w:sz="0" w:space="0" w:color="auto"/>
          </w:divBdr>
        </w:div>
        <w:div w:id="23094294">
          <w:marLeft w:val="0"/>
          <w:marRight w:val="0"/>
          <w:marTop w:val="0"/>
          <w:marBottom w:val="0"/>
          <w:divBdr>
            <w:top w:val="none" w:sz="0" w:space="0" w:color="auto"/>
            <w:left w:val="none" w:sz="0" w:space="0" w:color="auto"/>
            <w:bottom w:val="none" w:sz="0" w:space="0" w:color="auto"/>
            <w:right w:val="none" w:sz="0" w:space="0" w:color="auto"/>
          </w:divBdr>
        </w:div>
        <w:div w:id="1294748720">
          <w:marLeft w:val="0"/>
          <w:marRight w:val="0"/>
          <w:marTop w:val="0"/>
          <w:marBottom w:val="0"/>
          <w:divBdr>
            <w:top w:val="none" w:sz="0" w:space="0" w:color="auto"/>
            <w:left w:val="none" w:sz="0" w:space="0" w:color="auto"/>
            <w:bottom w:val="none" w:sz="0" w:space="0" w:color="auto"/>
            <w:right w:val="none" w:sz="0" w:space="0" w:color="auto"/>
          </w:divBdr>
        </w:div>
        <w:div w:id="1747723428">
          <w:marLeft w:val="0"/>
          <w:marRight w:val="0"/>
          <w:marTop w:val="0"/>
          <w:marBottom w:val="0"/>
          <w:divBdr>
            <w:top w:val="none" w:sz="0" w:space="0" w:color="auto"/>
            <w:left w:val="none" w:sz="0" w:space="0" w:color="auto"/>
            <w:bottom w:val="none" w:sz="0" w:space="0" w:color="auto"/>
            <w:right w:val="none" w:sz="0" w:space="0" w:color="auto"/>
          </w:divBdr>
        </w:div>
        <w:div w:id="986938405">
          <w:marLeft w:val="0"/>
          <w:marRight w:val="0"/>
          <w:marTop w:val="90"/>
          <w:marBottom w:val="45"/>
          <w:divBdr>
            <w:top w:val="none" w:sz="0" w:space="0" w:color="auto"/>
            <w:left w:val="none" w:sz="0" w:space="0" w:color="auto"/>
            <w:bottom w:val="none" w:sz="0" w:space="0" w:color="auto"/>
            <w:right w:val="none" w:sz="0" w:space="0" w:color="auto"/>
          </w:divBdr>
        </w:div>
        <w:div w:id="829104039">
          <w:marLeft w:val="0"/>
          <w:marRight w:val="0"/>
          <w:marTop w:val="0"/>
          <w:marBottom w:val="90"/>
          <w:divBdr>
            <w:top w:val="none" w:sz="0" w:space="0" w:color="auto"/>
            <w:left w:val="none" w:sz="0" w:space="0" w:color="auto"/>
            <w:bottom w:val="none" w:sz="0" w:space="0" w:color="auto"/>
            <w:right w:val="none" w:sz="0" w:space="0" w:color="auto"/>
          </w:divBdr>
        </w:div>
        <w:div w:id="415170749">
          <w:marLeft w:val="0"/>
          <w:marRight w:val="0"/>
          <w:marTop w:val="0"/>
          <w:marBottom w:val="90"/>
          <w:divBdr>
            <w:top w:val="none" w:sz="0" w:space="0" w:color="auto"/>
            <w:left w:val="none" w:sz="0" w:space="0" w:color="auto"/>
            <w:bottom w:val="none" w:sz="0" w:space="0" w:color="auto"/>
            <w:right w:val="none" w:sz="0" w:space="0" w:color="auto"/>
          </w:divBdr>
        </w:div>
        <w:div w:id="1385249578">
          <w:marLeft w:val="0"/>
          <w:marRight w:val="0"/>
          <w:marTop w:val="0"/>
          <w:marBottom w:val="45"/>
          <w:divBdr>
            <w:top w:val="none" w:sz="0" w:space="0" w:color="auto"/>
            <w:left w:val="none" w:sz="0" w:space="0" w:color="auto"/>
            <w:bottom w:val="none" w:sz="0" w:space="0" w:color="auto"/>
            <w:right w:val="none" w:sz="0" w:space="0" w:color="auto"/>
          </w:divBdr>
        </w:div>
        <w:div w:id="1234855322">
          <w:marLeft w:val="0"/>
          <w:marRight w:val="0"/>
          <w:marTop w:val="0"/>
          <w:marBottom w:val="45"/>
          <w:divBdr>
            <w:top w:val="none" w:sz="0" w:space="0" w:color="auto"/>
            <w:left w:val="none" w:sz="0" w:space="0" w:color="auto"/>
            <w:bottom w:val="none" w:sz="0" w:space="0" w:color="auto"/>
            <w:right w:val="none" w:sz="0" w:space="0" w:color="auto"/>
          </w:divBdr>
        </w:div>
        <w:div w:id="1732119042">
          <w:marLeft w:val="0"/>
          <w:marRight w:val="0"/>
          <w:marTop w:val="0"/>
          <w:marBottom w:val="45"/>
          <w:divBdr>
            <w:top w:val="none" w:sz="0" w:space="0" w:color="auto"/>
            <w:left w:val="none" w:sz="0" w:space="0" w:color="auto"/>
            <w:bottom w:val="none" w:sz="0" w:space="0" w:color="auto"/>
            <w:right w:val="none" w:sz="0" w:space="0" w:color="auto"/>
          </w:divBdr>
        </w:div>
        <w:div w:id="201094099">
          <w:marLeft w:val="0"/>
          <w:marRight w:val="0"/>
          <w:marTop w:val="0"/>
          <w:marBottom w:val="45"/>
          <w:divBdr>
            <w:top w:val="none" w:sz="0" w:space="0" w:color="auto"/>
            <w:left w:val="none" w:sz="0" w:space="0" w:color="auto"/>
            <w:bottom w:val="none" w:sz="0" w:space="0" w:color="auto"/>
            <w:right w:val="none" w:sz="0" w:space="0" w:color="auto"/>
          </w:divBdr>
        </w:div>
        <w:div w:id="2111244053">
          <w:marLeft w:val="0"/>
          <w:marRight w:val="0"/>
          <w:marTop w:val="0"/>
          <w:marBottom w:val="45"/>
          <w:divBdr>
            <w:top w:val="none" w:sz="0" w:space="0" w:color="auto"/>
            <w:left w:val="none" w:sz="0" w:space="0" w:color="auto"/>
            <w:bottom w:val="none" w:sz="0" w:space="0" w:color="auto"/>
            <w:right w:val="none" w:sz="0" w:space="0" w:color="auto"/>
          </w:divBdr>
        </w:div>
        <w:div w:id="1042361402">
          <w:marLeft w:val="0"/>
          <w:marRight w:val="0"/>
          <w:marTop w:val="0"/>
          <w:marBottom w:val="45"/>
          <w:divBdr>
            <w:top w:val="none" w:sz="0" w:space="0" w:color="auto"/>
            <w:left w:val="none" w:sz="0" w:space="0" w:color="auto"/>
            <w:bottom w:val="none" w:sz="0" w:space="0" w:color="auto"/>
            <w:right w:val="none" w:sz="0" w:space="0" w:color="auto"/>
          </w:divBdr>
        </w:div>
        <w:div w:id="1343432434">
          <w:marLeft w:val="0"/>
          <w:marRight w:val="0"/>
          <w:marTop w:val="0"/>
          <w:marBottom w:val="45"/>
          <w:divBdr>
            <w:top w:val="none" w:sz="0" w:space="0" w:color="auto"/>
            <w:left w:val="none" w:sz="0" w:space="0" w:color="auto"/>
            <w:bottom w:val="none" w:sz="0" w:space="0" w:color="auto"/>
            <w:right w:val="none" w:sz="0" w:space="0" w:color="auto"/>
          </w:divBdr>
        </w:div>
        <w:div w:id="697779286">
          <w:marLeft w:val="0"/>
          <w:marRight w:val="0"/>
          <w:marTop w:val="0"/>
          <w:marBottom w:val="0"/>
          <w:divBdr>
            <w:top w:val="none" w:sz="0" w:space="0" w:color="auto"/>
            <w:left w:val="none" w:sz="0" w:space="0" w:color="auto"/>
            <w:bottom w:val="none" w:sz="0" w:space="0" w:color="auto"/>
            <w:right w:val="none" w:sz="0" w:space="0" w:color="auto"/>
          </w:divBdr>
        </w:div>
        <w:div w:id="862286148">
          <w:marLeft w:val="0"/>
          <w:marRight w:val="0"/>
          <w:marTop w:val="0"/>
          <w:marBottom w:val="0"/>
          <w:divBdr>
            <w:top w:val="none" w:sz="0" w:space="0" w:color="auto"/>
            <w:left w:val="none" w:sz="0" w:space="0" w:color="auto"/>
            <w:bottom w:val="none" w:sz="0" w:space="0" w:color="auto"/>
            <w:right w:val="none" w:sz="0" w:space="0" w:color="auto"/>
          </w:divBdr>
        </w:div>
        <w:div w:id="1732921997">
          <w:marLeft w:val="0"/>
          <w:marRight w:val="0"/>
          <w:marTop w:val="0"/>
          <w:marBottom w:val="0"/>
          <w:divBdr>
            <w:top w:val="none" w:sz="0" w:space="0" w:color="auto"/>
            <w:left w:val="none" w:sz="0" w:space="0" w:color="auto"/>
            <w:bottom w:val="none" w:sz="0" w:space="0" w:color="auto"/>
            <w:right w:val="none" w:sz="0" w:space="0" w:color="auto"/>
          </w:divBdr>
        </w:div>
        <w:div w:id="753892404">
          <w:marLeft w:val="0"/>
          <w:marRight w:val="0"/>
          <w:marTop w:val="0"/>
          <w:marBottom w:val="0"/>
          <w:divBdr>
            <w:top w:val="none" w:sz="0" w:space="0" w:color="auto"/>
            <w:left w:val="none" w:sz="0" w:space="0" w:color="auto"/>
            <w:bottom w:val="none" w:sz="0" w:space="0" w:color="auto"/>
            <w:right w:val="none" w:sz="0" w:space="0" w:color="auto"/>
          </w:divBdr>
        </w:div>
        <w:div w:id="29841062">
          <w:marLeft w:val="0"/>
          <w:marRight w:val="0"/>
          <w:marTop w:val="0"/>
          <w:marBottom w:val="0"/>
          <w:divBdr>
            <w:top w:val="none" w:sz="0" w:space="0" w:color="auto"/>
            <w:left w:val="none" w:sz="0" w:space="0" w:color="auto"/>
            <w:bottom w:val="none" w:sz="0" w:space="0" w:color="auto"/>
            <w:right w:val="none" w:sz="0" w:space="0" w:color="auto"/>
          </w:divBdr>
        </w:div>
        <w:div w:id="962150991">
          <w:marLeft w:val="0"/>
          <w:marRight w:val="0"/>
          <w:marTop w:val="90"/>
          <w:marBottom w:val="45"/>
          <w:divBdr>
            <w:top w:val="none" w:sz="0" w:space="0" w:color="auto"/>
            <w:left w:val="none" w:sz="0" w:space="0" w:color="auto"/>
            <w:bottom w:val="none" w:sz="0" w:space="0" w:color="auto"/>
            <w:right w:val="none" w:sz="0" w:space="0" w:color="auto"/>
          </w:divBdr>
        </w:div>
        <w:div w:id="1500929787">
          <w:marLeft w:val="0"/>
          <w:marRight w:val="0"/>
          <w:marTop w:val="0"/>
          <w:marBottom w:val="90"/>
          <w:divBdr>
            <w:top w:val="none" w:sz="0" w:space="0" w:color="auto"/>
            <w:left w:val="none" w:sz="0" w:space="0" w:color="auto"/>
            <w:bottom w:val="none" w:sz="0" w:space="0" w:color="auto"/>
            <w:right w:val="none" w:sz="0" w:space="0" w:color="auto"/>
          </w:divBdr>
        </w:div>
      </w:divsChild>
    </w:div>
    <w:div w:id="486015679">
      <w:marLeft w:val="0"/>
      <w:marRight w:val="0"/>
      <w:marTop w:val="0"/>
      <w:marBottom w:val="90"/>
      <w:divBdr>
        <w:top w:val="none" w:sz="0" w:space="0" w:color="auto"/>
        <w:left w:val="none" w:sz="0" w:space="0" w:color="auto"/>
        <w:bottom w:val="none" w:sz="0" w:space="0" w:color="auto"/>
        <w:right w:val="none" w:sz="0" w:space="0" w:color="auto"/>
      </w:divBdr>
    </w:div>
    <w:div w:id="564998908">
      <w:marLeft w:val="0"/>
      <w:marRight w:val="0"/>
      <w:marTop w:val="0"/>
      <w:marBottom w:val="0"/>
      <w:divBdr>
        <w:top w:val="none" w:sz="0" w:space="0" w:color="auto"/>
        <w:left w:val="none" w:sz="0" w:space="0" w:color="auto"/>
        <w:bottom w:val="none" w:sz="0" w:space="0" w:color="auto"/>
        <w:right w:val="none" w:sz="0" w:space="0" w:color="auto"/>
      </w:divBdr>
      <w:divsChild>
        <w:div w:id="2095280429">
          <w:marLeft w:val="0"/>
          <w:marRight w:val="0"/>
          <w:marTop w:val="0"/>
          <w:marBottom w:val="90"/>
          <w:divBdr>
            <w:top w:val="none" w:sz="0" w:space="0" w:color="auto"/>
            <w:left w:val="none" w:sz="0" w:space="0" w:color="auto"/>
            <w:bottom w:val="none" w:sz="0" w:space="0" w:color="auto"/>
            <w:right w:val="none" w:sz="0" w:space="0" w:color="auto"/>
          </w:divBdr>
        </w:div>
        <w:div w:id="1693531318">
          <w:marLeft w:val="0"/>
          <w:marRight w:val="0"/>
          <w:marTop w:val="0"/>
          <w:marBottom w:val="45"/>
          <w:divBdr>
            <w:top w:val="none" w:sz="0" w:space="0" w:color="auto"/>
            <w:left w:val="none" w:sz="0" w:space="0" w:color="auto"/>
            <w:bottom w:val="none" w:sz="0" w:space="0" w:color="auto"/>
            <w:right w:val="none" w:sz="0" w:space="0" w:color="auto"/>
          </w:divBdr>
        </w:div>
        <w:div w:id="754547506">
          <w:marLeft w:val="0"/>
          <w:marRight w:val="0"/>
          <w:marTop w:val="0"/>
          <w:marBottom w:val="45"/>
          <w:divBdr>
            <w:top w:val="none" w:sz="0" w:space="0" w:color="auto"/>
            <w:left w:val="none" w:sz="0" w:space="0" w:color="auto"/>
            <w:bottom w:val="none" w:sz="0" w:space="0" w:color="auto"/>
            <w:right w:val="none" w:sz="0" w:space="0" w:color="auto"/>
          </w:divBdr>
        </w:div>
        <w:div w:id="1791894474">
          <w:marLeft w:val="0"/>
          <w:marRight w:val="0"/>
          <w:marTop w:val="0"/>
          <w:marBottom w:val="45"/>
          <w:divBdr>
            <w:top w:val="none" w:sz="0" w:space="0" w:color="auto"/>
            <w:left w:val="none" w:sz="0" w:space="0" w:color="auto"/>
            <w:bottom w:val="none" w:sz="0" w:space="0" w:color="auto"/>
            <w:right w:val="none" w:sz="0" w:space="0" w:color="auto"/>
          </w:divBdr>
        </w:div>
        <w:div w:id="235285042">
          <w:marLeft w:val="0"/>
          <w:marRight w:val="0"/>
          <w:marTop w:val="0"/>
          <w:marBottom w:val="45"/>
          <w:divBdr>
            <w:top w:val="none" w:sz="0" w:space="0" w:color="auto"/>
            <w:left w:val="none" w:sz="0" w:space="0" w:color="auto"/>
            <w:bottom w:val="none" w:sz="0" w:space="0" w:color="auto"/>
            <w:right w:val="none" w:sz="0" w:space="0" w:color="auto"/>
          </w:divBdr>
        </w:div>
        <w:div w:id="1325859835">
          <w:marLeft w:val="0"/>
          <w:marRight w:val="0"/>
          <w:marTop w:val="0"/>
          <w:marBottom w:val="45"/>
          <w:divBdr>
            <w:top w:val="none" w:sz="0" w:space="0" w:color="auto"/>
            <w:left w:val="none" w:sz="0" w:space="0" w:color="auto"/>
            <w:bottom w:val="none" w:sz="0" w:space="0" w:color="auto"/>
            <w:right w:val="none" w:sz="0" w:space="0" w:color="auto"/>
          </w:divBdr>
        </w:div>
        <w:div w:id="1075931570">
          <w:marLeft w:val="0"/>
          <w:marRight w:val="0"/>
          <w:marTop w:val="0"/>
          <w:marBottom w:val="45"/>
          <w:divBdr>
            <w:top w:val="none" w:sz="0" w:space="0" w:color="auto"/>
            <w:left w:val="none" w:sz="0" w:space="0" w:color="auto"/>
            <w:bottom w:val="none" w:sz="0" w:space="0" w:color="auto"/>
            <w:right w:val="none" w:sz="0" w:space="0" w:color="auto"/>
          </w:divBdr>
        </w:div>
        <w:div w:id="1983150592">
          <w:marLeft w:val="0"/>
          <w:marRight w:val="0"/>
          <w:marTop w:val="0"/>
          <w:marBottom w:val="45"/>
          <w:divBdr>
            <w:top w:val="none" w:sz="0" w:space="0" w:color="auto"/>
            <w:left w:val="none" w:sz="0" w:space="0" w:color="auto"/>
            <w:bottom w:val="none" w:sz="0" w:space="0" w:color="auto"/>
            <w:right w:val="none" w:sz="0" w:space="0" w:color="auto"/>
          </w:divBdr>
        </w:div>
        <w:div w:id="1821847523">
          <w:marLeft w:val="0"/>
          <w:marRight w:val="0"/>
          <w:marTop w:val="0"/>
          <w:marBottom w:val="0"/>
          <w:divBdr>
            <w:top w:val="none" w:sz="0" w:space="0" w:color="auto"/>
            <w:left w:val="none" w:sz="0" w:space="0" w:color="auto"/>
            <w:bottom w:val="none" w:sz="0" w:space="0" w:color="auto"/>
            <w:right w:val="none" w:sz="0" w:space="0" w:color="auto"/>
          </w:divBdr>
        </w:div>
        <w:div w:id="694313203">
          <w:marLeft w:val="0"/>
          <w:marRight w:val="0"/>
          <w:marTop w:val="0"/>
          <w:marBottom w:val="0"/>
          <w:divBdr>
            <w:top w:val="none" w:sz="0" w:space="0" w:color="auto"/>
            <w:left w:val="none" w:sz="0" w:space="0" w:color="auto"/>
            <w:bottom w:val="none" w:sz="0" w:space="0" w:color="auto"/>
            <w:right w:val="none" w:sz="0" w:space="0" w:color="auto"/>
          </w:divBdr>
        </w:div>
        <w:div w:id="1553232143">
          <w:marLeft w:val="0"/>
          <w:marRight w:val="0"/>
          <w:marTop w:val="0"/>
          <w:marBottom w:val="0"/>
          <w:divBdr>
            <w:top w:val="none" w:sz="0" w:space="0" w:color="auto"/>
            <w:left w:val="none" w:sz="0" w:space="0" w:color="auto"/>
            <w:bottom w:val="none" w:sz="0" w:space="0" w:color="auto"/>
            <w:right w:val="none" w:sz="0" w:space="0" w:color="auto"/>
          </w:divBdr>
        </w:div>
        <w:div w:id="156574540">
          <w:marLeft w:val="0"/>
          <w:marRight w:val="0"/>
          <w:marTop w:val="0"/>
          <w:marBottom w:val="0"/>
          <w:divBdr>
            <w:top w:val="none" w:sz="0" w:space="0" w:color="auto"/>
            <w:left w:val="none" w:sz="0" w:space="0" w:color="auto"/>
            <w:bottom w:val="none" w:sz="0" w:space="0" w:color="auto"/>
            <w:right w:val="none" w:sz="0" w:space="0" w:color="auto"/>
          </w:divBdr>
        </w:div>
        <w:div w:id="888153874">
          <w:marLeft w:val="0"/>
          <w:marRight w:val="0"/>
          <w:marTop w:val="90"/>
          <w:marBottom w:val="45"/>
          <w:divBdr>
            <w:top w:val="none" w:sz="0" w:space="0" w:color="auto"/>
            <w:left w:val="none" w:sz="0" w:space="0" w:color="auto"/>
            <w:bottom w:val="none" w:sz="0" w:space="0" w:color="auto"/>
            <w:right w:val="none" w:sz="0" w:space="0" w:color="auto"/>
          </w:divBdr>
        </w:div>
        <w:div w:id="1604872813">
          <w:marLeft w:val="0"/>
          <w:marRight w:val="0"/>
          <w:marTop w:val="0"/>
          <w:marBottom w:val="90"/>
          <w:divBdr>
            <w:top w:val="none" w:sz="0" w:space="0" w:color="auto"/>
            <w:left w:val="none" w:sz="0" w:space="0" w:color="auto"/>
            <w:bottom w:val="none" w:sz="0" w:space="0" w:color="auto"/>
            <w:right w:val="none" w:sz="0" w:space="0" w:color="auto"/>
          </w:divBdr>
        </w:div>
        <w:div w:id="1189489906">
          <w:marLeft w:val="0"/>
          <w:marRight w:val="0"/>
          <w:marTop w:val="0"/>
          <w:marBottom w:val="90"/>
          <w:divBdr>
            <w:top w:val="none" w:sz="0" w:space="0" w:color="auto"/>
            <w:left w:val="none" w:sz="0" w:space="0" w:color="auto"/>
            <w:bottom w:val="none" w:sz="0" w:space="0" w:color="auto"/>
            <w:right w:val="none" w:sz="0" w:space="0" w:color="auto"/>
          </w:divBdr>
        </w:div>
        <w:div w:id="1618023437">
          <w:marLeft w:val="0"/>
          <w:marRight w:val="0"/>
          <w:marTop w:val="0"/>
          <w:marBottom w:val="45"/>
          <w:divBdr>
            <w:top w:val="none" w:sz="0" w:space="0" w:color="auto"/>
            <w:left w:val="none" w:sz="0" w:space="0" w:color="auto"/>
            <w:bottom w:val="none" w:sz="0" w:space="0" w:color="auto"/>
            <w:right w:val="none" w:sz="0" w:space="0" w:color="auto"/>
          </w:divBdr>
        </w:div>
        <w:div w:id="1375158559">
          <w:marLeft w:val="0"/>
          <w:marRight w:val="0"/>
          <w:marTop w:val="0"/>
          <w:marBottom w:val="45"/>
          <w:divBdr>
            <w:top w:val="none" w:sz="0" w:space="0" w:color="auto"/>
            <w:left w:val="none" w:sz="0" w:space="0" w:color="auto"/>
            <w:bottom w:val="none" w:sz="0" w:space="0" w:color="auto"/>
            <w:right w:val="none" w:sz="0" w:space="0" w:color="auto"/>
          </w:divBdr>
        </w:div>
        <w:div w:id="1252931085">
          <w:marLeft w:val="0"/>
          <w:marRight w:val="0"/>
          <w:marTop w:val="0"/>
          <w:marBottom w:val="45"/>
          <w:divBdr>
            <w:top w:val="none" w:sz="0" w:space="0" w:color="auto"/>
            <w:left w:val="none" w:sz="0" w:space="0" w:color="auto"/>
            <w:bottom w:val="none" w:sz="0" w:space="0" w:color="auto"/>
            <w:right w:val="none" w:sz="0" w:space="0" w:color="auto"/>
          </w:divBdr>
        </w:div>
        <w:div w:id="435371089">
          <w:marLeft w:val="0"/>
          <w:marRight w:val="0"/>
          <w:marTop w:val="0"/>
          <w:marBottom w:val="45"/>
          <w:divBdr>
            <w:top w:val="none" w:sz="0" w:space="0" w:color="auto"/>
            <w:left w:val="none" w:sz="0" w:space="0" w:color="auto"/>
            <w:bottom w:val="none" w:sz="0" w:space="0" w:color="auto"/>
            <w:right w:val="none" w:sz="0" w:space="0" w:color="auto"/>
          </w:divBdr>
        </w:div>
        <w:div w:id="288559121">
          <w:marLeft w:val="0"/>
          <w:marRight w:val="0"/>
          <w:marTop w:val="0"/>
          <w:marBottom w:val="45"/>
          <w:divBdr>
            <w:top w:val="none" w:sz="0" w:space="0" w:color="auto"/>
            <w:left w:val="none" w:sz="0" w:space="0" w:color="auto"/>
            <w:bottom w:val="none" w:sz="0" w:space="0" w:color="auto"/>
            <w:right w:val="none" w:sz="0" w:space="0" w:color="auto"/>
          </w:divBdr>
        </w:div>
        <w:div w:id="1809281960">
          <w:marLeft w:val="0"/>
          <w:marRight w:val="0"/>
          <w:marTop w:val="0"/>
          <w:marBottom w:val="45"/>
          <w:divBdr>
            <w:top w:val="none" w:sz="0" w:space="0" w:color="auto"/>
            <w:left w:val="none" w:sz="0" w:space="0" w:color="auto"/>
            <w:bottom w:val="none" w:sz="0" w:space="0" w:color="auto"/>
            <w:right w:val="none" w:sz="0" w:space="0" w:color="auto"/>
          </w:divBdr>
        </w:div>
        <w:div w:id="778987615">
          <w:marLeft w:val="0"/>
          <w:marRight w:val="0"/>
          <w:marTop w:val="0"/>
          <w:marBottom w:val="45"/>
          <w:divBdr>
            <w:top w:val="none" w:sz="0" w:space="0" w:color="auto"/>
            <w:left w:val="none" w:sz="0" w:space="0" w:color="auto"/>
            <w:bottom w:val="none" w:sz="0" w:space="0" w:color="auto"/>
            <w:right w:val="none" w:sz="0" w:space="0" w:color="auto"/>
          </w:divBdr>
        </w:div>
        <w:div w:id="1024869954">
          <w:marLeft w:val="0"/>
          <w:marRight w:val="0"/>
          <w:marTop w:val="0"/>
          <w:marBottom w:val="0"/>
          <w:divBdr>
            <w:top w:val="none" w:sz="0" w:space="0" w:color="auto"/>
            <w:left w:val="none" w:sz="0" w:space="0" w:color="auto"/>
            <w:bottom w:val="none" w:sz="0" w:space="0" w:color="auto"/>
            <w:right w:val="none" w:sz="0" w:space="0" w:color="auto"/>
          </w:divBdr>
        </w:div>
        <w:div w:id="1652834306">
          <w:marLeft w:val="0"/>
          <w:marRight w:val="0"/>
          <w:marTop w:val="0"/>
          <w:marBottom w:val="0"/>
          <w:divBdr>
            <w:top w:val="none" w:sz="0" w:space="0" w:color="auto"/>
            <w:left w:val="none" w:sz="0" w:space="0" w:color="auto"/>
            <w:bottom w:val="none" w:sz="0" w:space="0" w:color="auto"/>
            <w:right w:val="none" w:sz="0" w:space="0" w:color="auto"/>
          </w:divBdr>
        </w:div>
        <w:div w:id="427120048">
          <w:marLeft w:val="0"/>
          <w:marRight w:val="0"/>
          <w:marTop w:val="0"/>
          <w:marBottom w:val="0"/>
          <w:divBdr>
            <w:top w:val="none" w:sz="0" w:space="0" w:color="auto"/>
            <w:left w:val="none" w:sz="0" w:space="0" w:color="auto"/>
            <w:bottom w:val="none" w:sz="0" w:space="0" w:color="auto"/>
            <w:right w:val="none" w:sz="0" w:space="0" w:color="auto"/>
          </w:divBdr>
        </w:div>
        <w:div w:id="1495610805">
          <w:marLeft w:val="0"/>
          <w:marRight w:val="0"/>
          <w:marTop w:val="0"/>
          <w:marBottom w:val="0"/>
          <w:divBdr>
            <w:top w:val="none" w:sz="0" w:space="0" w:color="auto"/>
            <w:left w:val="none" w:sz="0" w:space="0" w:color="auto"/>
            <w:bottom w:val="none" w:sz="0" w:space="0" w:color="auto"/>
            <w:right w:val="none" w:sz="0" w:space="0" w:color="auto"/>
          </w:divBdr>
        </w:div>
        <w:div w:id="182745143">
          <w:marLeft w:val="0"/>
          <w:marRight w:val="0"/>
          <w:marTop w:val="90"/>
          <w:marBottom w:val="45"/>
          <w:divBdr>
            <w:top w:val="none" w:sz="0" w:space="0" w:color="auto"/>
            <w:left w:val="none" w:sz="0" w:space="0" w:color="auto"/>
            <w:bottom w:val="none" w:sz="0" w:space="0" w:color="auto"/>
            <w:right w:val="none" w:sz="0" w:space="0" w:color="auto"/>
          </w:divBdr>
        </w:div>
        <w:div w:id="205072680">
          <w:marLeft w:val="0"/>
          <w:marRight w:val="0"/>
          <w:marTop w:val="0"/>
          <w:marBottom w:val="90"/>
          <w:divBdr>
            <w:top w:val="none" w:sz="0" w:space="0" w:color="auto"/>
            <w:left w:val="none" w:sz="0" w:space="0" w:color="auto"/>
            <w:bottom w:val="none" w:sz="0" w:space="0" w:color="auto"/>
            <w:right w:val="none" w:sz="0" w:space="0" w:color="auto"/>
          </w:divBdr>
        </w:div>
        <w:div w:id="1841699011">
          <w:marLeft w:val="0"/>
          <w:marRight w:val="0"/>
          <w:marTop w:val="0"/>
          <w:marBottom w:val="90"/>
          <w:divBdr>
            <w:top w:val="none" w:sz="0" w:space="0" w:color="auto"/>
            <w:left w:val="none" w:sz="0" w:space="0" w:color="auto"/>
            <w:bottom w:val="none" w:sz="0" w:space="0" w:color="auto"/>
            <w:right w:val="none" w:sz="0" w:space="0" w:color="auto"/>
          </w:divBdr>
        </w:div>
        <w:div w:id="290285361">
          <w:marLeft w:val="0"/>
          <w:marRight w:val="0"/>
          <w:marTop w:val="0"/>
          <w:marBottom w:val="90"/>
          <w:divBdr>
            <w:top w:val="none" w:sz="0" w:space="0" w:color="auto"/>
            <w:left w:val="none" w:sz="0" w:space="0" w:color="auto"/>
            <w:bottom w:val="none" w:sz="0" w:space="0" w:color="auto"/>
            <w:right w:val="none" w:sz="0" w:space="0" w:color="auto"/>
          </w:divBdr>
        </w:div>
      </w:divsChild>
    </w:div>
    <w:div w:id="611327331">
      <w:marLeft w:val="0"/>
      <w:marRight w:val="0"/>
      <w:marTop w:val="0"/>
      <w:marBottom w:val="0"/>
      <w:divBdr>
        <w:top w:val="none" w:sz="0" w:space="0" w:color="auto"/>
        <w:left w:val="none" w:sz="0" w:space="0" w:color="auto"/>
        <w:bottom w:val="none" w:sz="0" w:space="0" w:color="auto"/>
        <w:right w:val="none" w:sz="0" w:space="0" w:color="auto"/>
      </w:divBdr>
      <w:divsChild>
        <w:div w:id="2090422015">
          <w:marLeft w:val="0"/>
          <w:marRight w:val="0"/>
          <w:marTop w:val="0"/>
          <w:marBottom w:val="90"/>
          <w:divBdr>
            <w:top w:val="none" w:sz="0" w:space="0" w:color="auto"/>
            <w:left w:val="none" w:sz="0" w:space="0" w:color="auto"/>
            <w:bottom w:val="none" w:sz="0" w:space="0" w:color="auto"/>
            <w:right w:val="none" w:sz="0" w:space="0" w:color="auto"/>
          </w:divBdr>
        </w:div>
        <w:div w:id="761073518">
          <w:marLeft w:val="0"/>
          <w:marRight w:val="0"/>
          <w:marTop w:val="0"/>
          <w:marBottom w:val="45"/>
          <w:divBdr>
            <w:top w:val="none" w:sz="0" w:space="0" w:color="auto"/>
            <w:left w:val="none" w:sz="0" w:space="0" w:color="auto"/>
            <w:bottom w:val="none" w:sz="0" w:space="0" w:color="auto"/>
            <w:right w:val="none" w:sz="0" w:space="0" w:color="auto"/>
          </w:divBdr>
        </w:div>
        <w:div w:id="26609172">
          <w:marLeft w:val="0"/>
          <w:marRight w:val="0"/>
          <w:marTop w:val="0"/>
          <w:marBottom w:val="45"/>
          <w:divBdr>
            <w:top w:val="none" w:sz="0" w:space="0" w:color="auto"/>
            <w:left w:val="none" w:sz="0" w:space="0" w:color="auto"/>
            <w:bottom w:val="none" w:sz="0" w:space="0" w:color="auto"/>
            <w:right w:val="none" w:sz="0" w:space="0" w:color="auto"/>
          </w:divBdr>
        </w:div>
        <w:div w:id="863059986">
          <w:marLeft w:val="0"/>
          <w:marRight w:val="0"/>
          <w:marTop w:val="0"/>
          <w:marBottom w:val="45"/>
          <w:divBdr>
            <w:top w:val="none" w:sz="0" w:space="0" w:color="auto"/>
            <w:left w:val="none" w:sz="0" w:space="0" w:color="auto"/>
            <w:bottom w:val="none" w:sz="0" w:space="0" w:color="auto"/>
            <w:right w:val="none" w:sz="0" w:space="0" w:color="auto"/>
          </w:divBdr>
        </w:div>
        <w:div w:id="75833424">
          <w:marLeft w:val="0"/>
          <w:marRight w:val="0"/>
          <w:marTop w:val="0"/>
          <w:marBottom w:val="45"/>
          <w:divBdr>
            <w:top w:val="none" w:sz="0" w:space="0" w:color="auto"/>
            <w:left w:val="none" w:sz="0" w:space="0" w:color="auto"/>
            <w:bottom w:val="none" w:sz="0" w:space="0" w:color="auto"/>
            <w:right w:val="none" w:sz="0" w:space="0" w:color="auto"/>
          </w:divBdr>
        </w:div>
        <w:div w:id="854152402">
          <w:marLeft w:val="0"/>
          <w:marRight w:val="0"/>
          <w:marTop w:val="0"/>
          <w:marBottom w:val="45"/>
          <w:divBdr>
            <w:top w:val="none" w:sz="0" w:space="0" w:color="auto"/>
            <w:left w:val="none" w:sz="0" w:space="0" w:color="auto"/>
            <w:bottom w:val="none" w:sz="0" w:space="0" w:color="auto"/>
            <w:right w:val="none" w:sz="0" w:space="0" w:color="auto"/>
          </w:divBdr>
        </w:div>
        <w:div w:id="371225929">
          <w:marLeft w:val="0"/>
          <w:marRight w:val="0"/>
          <w:marTop w:val="0"/>
          <w:marBottom w:val="45"/>
          <w:divBdr>
            <w:top w:val="none" w:sz="0" w:space="0" w:color="auto"/>
            <w:left w:val="none" w:sz="0" w:space="0" w:color="auto"/>
            <w:bottom w:val="none" w:sz="0" w:space="0" w:color="auto"/>
            <w:right w:val="none" w:sz="0" w:space="0" w:color="auto"/>
          </w:divBdr>
        </w:div>
        <w:div w:id="468397935">
          <w:marLeft w:val="0"/>
          <w:marRight w:val="0"/>
          <w:marTop w:val="0"/>
          <w:marBottom w:val="45"/>
          <w:divBdr>
            <w:top w:val="none" w:sz="0" w:space="0" w:color="auto"/>
            <w:left w:val="none" w:sz="0" w:space="0" w:color="auto"/>
            <w:bottom w:val="none" w:sz="0" w:space="0" w:color="auto"/>
            <w:right w:val="none" w:sz="0" w:space="0" w:color="auto"/>
          </w:divBdr>
        </w:div>
        <w:div w:id="1378778865">
          <w:marLeft w:val="0"/>
          <w:marRight w:val="0"/>
          <w:marTop w:val="0"/>
          <w:marBottom w:val="0"/>
          <w:divBdr>
            <w:top w:val="none" w:sz="0" w:space="0" w:color="auto"/>
            <w:left w:val="none" w:sz="0" w:space="0" w:color="auto"/>
            <w:bottom w:val="none" w:sz="0" w:space="0" w:color="auto"/>
            <w:right w:val="none" w:sz="0" w:space="0" w:color="auto"/>
          </w:divBdr>
        </w:div>
        <w:div w:id="256719611">
          <w:marLeft w:val="0"/>
          <w:marRight w:val="0"/>
          <w:marTop w:val="0"/>
          <w:marBottom w:val="0"/>
          <w:divBdr>
            <w:top w:val="none" w:sz="0" w:space="0" w:color="auto"/>
            <w:left w:val="none" w:sz="0" w:space="0" w:color="auto"/>
            <w:bottom w:val="none" w:sz="0" w:space="0" w:color="auto"/>
            <w:right w:val="none" w:sz="0" w:space="0" w:color="auto"/>
          </w:divBdr>
        </w:div>
        <w:div w:id="1107189115">
          <w:marLeft w:val="0"/>
          <w:marRight w:val="0"/>
          <w:marTop w:val="0"/>
          <w:marBottom w:val="0"/>
          <w:divBdr>
            <w:top w:val="none" w:sz="0" w:space="0" w:color="auto"/>
            <w:left w:val="none" w:sz="0" w:space="0" w:color="auto"/>
            <w:bottom w:val="none" w:sz="0" w:space="0" w:color="auto"/>
            <w:right w:val="none" w:sz="0" w:space="0" w:color="auto"/>
          </w:divBdr>
        </w:div>
        <w:div w:id="1797337117">
          <w:marLeft w:val="0"/>
          <w:marRight w:val="0"/>
          <w:marTop w:val="0"/>
          <w:marBottom w:val="0"/>
          <w:divBdr>
            <w:top w:val="none" w:sz="0" w:space="0" w:color="auto"/>
            <w:left w:val="none" w:sz="0" w:space="0" w:color="auto"/>
            <w:bottom w:val="none" w:sz="0" w:space="0" w:color="auto"/>
            <w:right w:val="none" w:sz="0" w:space="0" w:color="auto"/>
          </w:divBdr>
        </w:div>
        <w:div w:id="1403259833">
          <w:marLeft w:val="0"/>
          <w:marRight w:val="0"/>
          <w:marTop w:val="0"/>
          <w:marBottom w:val="0"/>
          <w:divBdr>
            <w:top w:val="none" w:sz="0" w:space="0" w:color="auto"/>
            <w:left w:val="none" w:sz="0" w:space="0" w:color="auto"/>
            <w:bottom w:val="none" w:sz="0" w:space="0" w:color="auto"/>
            <w:right w:val="none" w:sz="0" w:space="0" w:color="auto"/>
          </w:divBdr>
        </w:div>
        <w:div w:id="876889297">
          <w:marLeft w:val="0"/>
          <w:marRight w:val="0"/>
          <w:marTop w:val="0"/>
          <w:marBottom w:val="0"/>
          <w:divBdr>
            <w:top w:val="none" w:sz="0" w:space="0" w:color="auto"/>
            <w:left w:val="none" w:sz="0" w:space="0" w:color="auto"/>
            <w:bottom w:val="none" w:sz="0" w:space="0" w:color="auto"/>
            <w:right w:val="none" w:sz="0" w:space="0" w:color="auto"/>
          </w:divBdr>
        </w:div>
        <w:div w:id="528839222">
          <w:marLeft w:val="0"/>
          <w:marRight w:val="0"/>
          <w:marTop w:val="90"/>
          <w:marBottom w:val="45"/>
          <w:divBdr>
            <w:top w:val="none" w:sz="0" w:space="0" w:color="auto"/>
            <w:left w:val="none" w:sz="0" w:space="0" w:color="auto"/>
            <w:bottom w:val="none" w:sz="0" w:space="0" w:color="auto"/>
            <w:right w:val="none" w:sz="0" w:space="0" w:color="auto"/>
          </w:divBdr>
        </w:div>
        <w:div w:id="935594843">
          <w:marLeft w:val="0"/>
          <w:marRight w:val="0"/>
          <w:marTop w:val="0"/>
          <w:marBottom w:val="90"/>
          <w:divBdr>
            <w:top w:val="none" w:sz="0" w:space="0" w:color="auto"/>
            <w:left w:val="none" w:sz="0" w:space="0" w:color="auto"/>
            <w:bottom w:val="none" w:sz="0" w:space="0" w:color="auto"/>
            <w:right w:val="none" w:sz="0" w:space="0" w:color="auto"/>
          </w:divBdr>
        </w:div>
        <w:div w:id="471365976">
          <w:marLeft w:val="0"/>
          <w:marRight w:val="0"/>
          <w:marTop w:val="0"/>
          <w:marBottom w:val="90"/>
          <w:divBdr>
            <w:top w:val="none" w:sz="0" w:space="0" w:color="auto"/>
            <w:left w:val="none" w:sz="0" w:space="0" w:color="auto"/>
            <w:bottom w:val="none" w:sz="0" w:space="0" w:color="auto"/>
            <w:right w:val="none" w:sz="0" w:space="0" w:color="auto"/>
          </w:divBdr>
        </w:div>
        <w:div w:id="1363432795">
          <w:marLeft w:val="0"/>
          <w:marRight w:val="0"/>
          <w:marTop w:val="0"/>
          <w:marBottom w:val="90"/>
          <w:divBdr>
            <w:top w:val="none" w:sz="0" w:space="0" w:color="auto"/>
            <w:left w:val="none" w:sz="0" w:space="0" w:color="auto"/>
            <w:bottom w:val="none" w:sz="0" w:space="0" w:color="auto"/>
            <w:right w:val="none" w:sz="0" w:space="0" w:color="auto"/>
          </w:divBdr>
        </w:div>
        <w:div w:id="317466165">
          <w:marLeft w:val="0"/>
          <w:marRight w:val="0"/>
          <w:marTop w:val="0"/>
          <w:marBottom w:val="90"/>
          <w:divBdr>
            <w:top w:val="none" w:sz="0" w:space="0" w:color="auto"/>
            <w:left w:val="none" w:sz="0" w:space="0" w:color="auto"/>
            <w:bottom w:val="none" w:sz="0" w:space="0" w:color="auto"/>
            <w:right w:val="none" w:sz="0" w:space="0" w:color="auto"/>
          </w:divBdr>
        </w:div>
        <w:div w:id="1675644385">
          <w:marLeft w:val="0"/>
          <w:marRight w:val="0"/>
          <w:marTop w:val="0"/>
          <w:marBottom w:val="90"/>
          <w:divBdr>
            <w:top w:val="none" w:sz="0" w:space="0" w:color="auto"/>
            <w:left w:val="none" w:sz="0" w:space="0" w:color="auto"/>
            <w:bottom w:val="none" w:sz="0" w:space="0" w:color="auto"/>
            <w:right w:val="none" w:sz="0" w:space="0" w:color="auto"/>
          </w:divBdr>
        </w:div>
        <w:div w:id="1462841467">
          <w:marLeft w:val="0"/>
          <w:marRight w:val="0"/>
          <w:marTop w:val="0"/>
          <w:marBottom w:val="90"/>
          <w:divBdr>
            <w:top w:val="none" w:sz="0" w:space="0" w:color="auto"/>
            <w:left w:val="none" w:sz="0" w:space="0" w:color="auto"/>
            <w:bottom w:val="none" w:sz="0" w:space="0" w:color="auto"/>
            <w:right w:val="none" w:sz="0" w:space="0" w:color="auto"/>
          </w:divBdr>
        </w:div>
        <w:div w:id="1881161918">
          <w:marLeft w:val="0"/>
          <w:marRight w:val="0"/>
          <w:marTop w:val="0"/>
          <w:marBottom w:val="45"/>
          <w:divBdr>
            <w:top w:val="none" w:sz="0" w:space="0" w:color="auto"/>
            <w:left w:val="none" w:sz="0" w:space="0" w:color="auto"/>
            <w:bottom w:val="none" w:sz="0" w:space="0" w:color="auto"/>
            <w:right w:val="none" w:sz="0" w:space="0" w:color="auto"/>
          </w:divBdr>
        </w:div>
        <w:div w:id="1599487785">
          <w:marLeft w:val="0"/>
          <w:marRight w:val="0"/>
          <w:marTop w:val="0"/>
          <w:marBottom w:val="45"/>
          <w:divBdr>
            <w:top w:val="none" w:sz="0" w:space="0" w:color="auto"/>
            <w:left w:val="none" w:sz="0" w:space="0" w:color="auto"/>
            <w:bottom w:val="none" w:sz="0" w:space="0" w:color="auto"/>
            <w:right w:val="none" w:sz="0" w:space="0" w:color="auto"/>
          </w:divBdr>
        </w:div>
        <w:div w:id="608707568">
          <w:marLeft w:val="0"/>
          <w:marRight w:val="0"/>
          <w:marTop w:val="0"/>
          <w:marBottom w:val="45"/>
          <w:divBdr>
            <w:top w:val="none" w:sz="0" w:space="0" w:color="auto"/>
            <w:left w:val="none" w:sz="0" w:space="0" w:color="auto"/>
            <w:bottom w:val="none" w:sz="0" w:space="0" w:color="auto"/>
            <w:right w:val="none" w:sz="0" w:space="0" w:color="auto"/>
          </w:divBdr>
        </w:div>
        <w:div w:id="842622766">
          <w:marLeft w:val="0"/>
          <w:marRight w:val="0"/>
          <w:marTop w:val="0"/>
          <w:marBottom w:val="45"/>
          <w:divBdr>
            <w:top w:val="none" w:sz="0" w:space="0" w:color="auto"/>
            <w:left w:val="none" w:sz="0" w:space="0" w:color="auto"/>
            <w:bottom w:val="none" w:sz="0" w:space="0" w:color="auto"/>
            <w:right w:val="none" w:sz="0" w:space="0" w:color="auto"/>
          </w:divBdr>
        </w:div>
        <w:div w:id="1709718528">
          <w:marLeft w:val="0"/>
          <w:marRight w:val="0"/>
          <w:marTop w:val="0"/>
          <w:marBottom w:val="45"/>
          <w:divBdr>
            <w:top w:val="none" w:sz="0" w:space="0" w:color="auto"/>
            <w:left w:val="none" w:sz="0" w:space="0" w:color="auto"/>
            <w:bottom w:val="none" w:sz="0" w:space="0" w:color="auto"/>
            <w:right w:val="none" w:sz="0" w:space="0" w:color="auto"/>
          </w:divBdr>
        </w:div>
        <w:div w:id="1445929295">
          <w:marLeft w:val="0"/>
          <w:marRight w:val="0"/>
          <w:marTop w:val="0"/>
          <w:marBottom w:val="45"/>
          <w:divBdr>
            <w:top w:val="none" w:sz="0" w:space="0" w:color="auto"/>
            <w:left w:val="none" w:sz="0" w:space="0" w:color="auto"/>
            <w:bottom w:val="none" w:sz="0" w:space="0" w:color="auto"/>
            <w:right w:val="none" w:sz="0" w:space="0" w:color="auto"/>
          </w:divBdr>
        </w:div>
        <w:div w:id="1830977052">
          <w:marLeft w:val="0"/>
          <w:marRight w:val="0"/>
          <w:marTop w:val="0"/>
          <w:marBottom w:val="45"/>
          <w:divBdr>
            <w:top w:val="none" w:sz="0" w:space="0" w:color="auto"/>
            <w:left w:val="none" w:sz="0" w:space="0" w:color="auto"/>
            <w:bottom w:val="none" w:sz="0" w:space="0" w:color="auto"/>
            <w:right w:val="none" w:sz="0" w:space="0" w:color="auto"/>
          </w:divBdr>
        </w:div>
        <w:div w:id="926428507">
          <w:marLeft w:val="0"/>
          <w:marRight w:val="0"/>
          <w:marTop w:val="0"/>
          <w:marBottom w:val="0"/>
          <w:divBdr>
            <w:top w:val="none" w:sz="0" w:space="0" w:color="auto"/>
            <w:left w:val="none" w:sz="0" w:space="0" w:color="auto"/>
            <w:bottom w:val="none" w:sz="0" w:space="0" w:color="auto"/>
            <w:right w:val="none" w:sz="0" w:space="0" w:color="auto"/>
          </w:divBdr>
        </w:div>
        <w:div w:id="241990128">
          <w:marLeft w:val="0"/>
          <w:marRight w:val="0"/>
          <w:marTop w:val="0"/>
          <w:marBottom w:val="0"/>
          <w:divBdr>
            <w:top w:val="none" w:sz="0" w:space="0" w:color="auto"/>
            <w:left w:val="none" w:sz="0" w:space="0" w:color="auto"/>
            <w:bottom w:val="none" w:sz="0" w:space="0" w:color="auto"/>
            <w:right w:val="none" w:sz="0" w:space="0" w:color="auto"/>
          </w:divBdr>
        </w:div>
        <w:div w:id="570192033">
          <w:marLeft w:val="0"/>
          <w:marRight w:val="0"/>
          <w:marTop w:val="0"/>
          <w:marBottom w:val="0"/>
          <w:divBdr>
            <w:top w:val="none" w:sz="0" w:space="0" w:color="auto"/>
            <w:left w:val="none" w:sz="0" w:space="0" w:color="auto"/>
            <w:bottom w:val="none" w:sz="0" w:space="0" w:color="auto"/>
            <w:right w:val="none" w:sz="0" w:space="0" w:color="auto"/>
          </w:divBdr>
        </w:div>
        <w:div w:id="1901819138">
          <w:marLeft w:val="0"/>
          <w:marRight w:val="0"/>
          <w:marTop w:val="0"/>
          <w:marBottom w:val="0"/>
          <w:divBdr>
            <w:top w:val="none" w:sz="0" w:space="0" w:color="auto"/>
            <w:left w:val="none" w:sz="0" w:space="0" w:color="auto"/>
            <w:bottom w:val="none" w:sz="0" w:space="0" w:color="auto"/>
            <w:right w:val="none" w:sz="0" w:space="0" w:color="auto"/>
          </w:divBdr>
        </w:div>
        <w:div w:id="155070320">
          <w:marLeft w:val="0"/>
          <w:marRight w:val="0"/>
          <w:marTop w:val="90"/>
          <w:marBottom w:val="45"/>
          <w:divBdr>
            <w:top w:val="none" w:sz="0" w:space="0" w:color="auto"/>
            <w:left w:val="none" w:sz="0" w:space="0" w:color="auto"/>
            <w:bottom w:val="none" w:sz="0" w:space="0" w:color="auto"/>
            <w:right w:val="none" w:sz="0" w:space="0" w:color="auto"/>
          </w:divBdr>
        </w:div>
        <w:div w:id="2086801405">
          <w:marLeft w:val="0"/>
          <w:marRight w:val="0"/>
          <w:marTop w:val="0"/>
          <w:marBottom w:val="90"/>
          <w:divBdr>
            <w:top w:val="none" w:sz="0" w:space="0" w:color="auto"/>
            <w:left w:val="none" w:sz="0" w:space="0" w:color="auto"/>
            <w:bottom w:val="none" w:sz="0" w:space="0" w:color="auto"/>
            <w:right w:val="none" w:sz="0" w:space="0" w:color="auto"/>
          </w:divBdr>
        </w:div>
        <w:div w:id="1751997255">
          <w:marLeft w:val="0"/>
          <w:marRight w:val="0"/>
          <w:marTop w:val="0"/>
          <w:marBottom w:val="90"/>
          <w:divBdr>
            <w:top w:val="none" w:sz="0" w:space="0" w:color="auto"/>
            <w:left w:val="none" w:sz="0" w:space="0" w:color="auto"/>
            <w:bottom w:val="none" w:sz="0" w:space="0" w:color="auto"/>
            <w:right w:val="none" w:sz="0" w:space="0" w:color="auto"/>
          </w:divBdr>
        </w:div>
        <w:div w:id="1684478194">
          <w:marLeft w:val="0"/>
          <w:marRight w:val="0"/>
          <w:marTop w:val="0"/>
          <w:marBottom w:val="90"/>
          <w:divBdr>
            <w:top w:val="none" w:sz="0" w:space="0" w:color="auto"/>
            <w:left w:val="none" w:sz="0" w:space="0" w:color="auto"/>
            <w:bottom w:val="none" w:sz="0" w:space="0" w:color="auto"/>
            <w:right w:val="none" w:sz="0" w:space="0" w:color="auto"/>
          </w:divBdr>
        </w:div>
        <w:div w:id="930892311">
          <w:marLeft w:val="0"/>
          <w:marRight w:val="0"/>
          <w:marTop w:val="0"/>
          <w:marBottom w:val="90"/>
          <w:divBdr>
            <w:top w:val="none" w:sz="0" w:space="0" w:color="auto"/>
            <w:left w:val="none" w:sz="0" w:space="0" w:color="auto"/>
            <w:bottom w:val="none" w:sz="0" w:space="0" w:color="auto"/>
            <w:right w:val="none" w:sz="0" w:space="0" w:color="auto"/>
          </w:divBdr>
          <w:divsChild>
            <w:div w:id="233392271">
              <w:marLeft w:val="0"/>
              <w:marRight w:val="0"/>
              <w:marTop w:val="30"/>
              <w:marBottom w:val="0"/>
              <w:divBdr>
                <w:top w:val="none" w:sz="0" w:space="0" w:color="auto"/>
                <w:left w:val="none" w:sz="0" w:space="0" w:color="auto"/>
                <w:bottom w:val="none" w:sz="0" w:space="0" w:color="auto"/>
                <w:right w:val="none" w:sz="0" w:space="0" w:color="auto"/>
              </w:divBdr>
              <w:divsChild>
                <w:div w:id="153873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808159">
          <w:marLeft w:val="0"/>
          <w:marRight w:val="0"/>
          <w:marTop w:val="0"/>
          <w:marBottom w:val="45"/>
          <w:divBdr>
            <w:top w:val="none" w:sz="0" w:space="0" w:color="auto"/>
            <w:left w:val="none" w:sz="0" w:space="0" w:color="auto"/>
            <w:bottom w:val="none" w:sz="0" w:space="0" w:color="auto"/>
            <w:right w:val="none" w:sz="0" w:space="0" w:color="auto"/>
          </w:divBdr>
        </w:div>
        <w:div w:id="58555982">
          <w:marLeft w:val="0"/>
          <w:marRight w:val="0"/>
          <w:marTop w:val="0"/>
          <w:marBottom w:val="45"/>
          <w:divBdr>
            <w:top w:val="none" w:sz="0" w:space="0" w:color="auto"/>
            <w:left w:val="none" w:sz="0" w:space="0" w:color="auto"/>
            <w:bottom w:val="none" w:sz="0" w:space="0" w:color="auto"/>
            <w:right w:val="none" w:sz="0" w:space="0" w:color="auto"/>
          </w:divBdr>
        </w:div>
        <w:div w:id="891238033">
          <w:marLeft w:val="0"/>
          <w:marRight w:val="0"/>
          <w:marTop w:val="0"/>
          <w:marBottom w:val="45"/>
          <w:divBdr>
            <w:top w:val="none" w:sz="0" w:space="0" w:color="auto"/>
            <w:left w:val="none" w:sz="0" w:space="0" w:color="auto"/>
            <w:bottom w:val="none" w:sz="0" w:space="0" w:color="auto"/>
            <w:right w:val="none" w:sz="0" w:space="0" w:color="auto"/>
          </w:divBdr>
        </w:div>
        <w:div w:id="1820607278">
          <w:marLeft w:val="0"/>
          <w:marRight w:val="0"/>
          <w:marTop w:val="0"/>
          <w:marBottom w:val="45"/>
          <w:divBdr>
            <w:top w:val="none" w:sz="0" w:space="0" w:color="auto"/>
            <w:left w:val="none" w:sz="0" w:space="0" w:color="auto"/>
            <w:bottom w:val="none" w:sz="0" w:space="0" w:color="auto"/>
            <w:right w:val="none" w:sz="0" w:space="0" w:color="auto"/>
          </w:divBdr>
        </w:div>
        <w:div w:id="1647121969">
          <w:marLeft w:val="0"/>
          <w:marRight w:val="0"/>
          <w:marTop w:val="0"/>
          <w:marBottom w:val="45"/>
          <w:divBdr>
            <w:top w:val="none" w:sz="0" w:space="0" w:color="auto"/>
            <w:left w:val="none" w:sz="0" w:space="0" w:color="auto"/>
            <w:bottom w:val="none" w:sz="0" w:space="0" w:color="auto"/>
            <w:right w:val="none" w:sz="0" w:space="0" w:color="auto"/>
          </w:divBdr>
        </w:div>
        <w:div w:id="1532381037">
          <w:marLeft w:val="0"/>
          <w:marRight w:val="0"/>
          <w:marTop w:val="0"/>
          <w:marBottom w:val="45"/>
          <w:divBdr>
            <w:top w:val="none" w:sz="0" w:space="0" w:color="auto"/>
            <w:left w:val="none" w:sz="0" w:space="0" w:color="auto"/>
            <w:bottom w:val="none" w:sz="0" w:space="0" w:color="auto"/>
            <w:right w:val="none" w:sz="0" w:space="0" w:color="auto"/>
          </w:divBdr>
        </w:div>
        <w:div w:id="1180658600">
          <w:marLeft w:val="0"/>
          <w:marRight w:val="0"/>
          <w:marTop w:val="0"/>
          <w:marBottom w:val="45"/>
          <w:divBdr>
            <w:top w:val="none" w:sz="0" w:space="0" w:color="auto"/>
            <w:left w:val="none" w:sz="0" w:space="0" w:color="auto"/>
            <w:bottom w:val="none" w:sz="0" w:space="0" w:color="auto"/>
            <w:right w:val="none" w:sz="0" w:space="0" w:color="auto"/>
          </w:divBdr>
        </w:div>
        <w:div w:id="843475924">
          <w:marLeft w:val="0"/>
          <w:marRight w:val="0"/>
          <w:marTop w:val="0"/>
          <w:marBottom w:val="0"/>
          <w:divBdr>
            <w:top w:val="none" w:sz="0" w:space="0" w:color="auto"/>
            <w:left w:val="none" w:sz="0" w:space="0" w:color="auto"/>
            <w:bottom w:val="none" w:sz="0" w:space="0" w:color="auto"/>
            <w:right w:val="none" w:sz="0" w:space="0" w:color="auto"/>
          </w:divBdr>
        </w:div>
        <w:div w:id="1557621208">
          <w:marLeft w:val="0"/>
          <w:marRight w:val="0"/>
          <w:marTop w:val="0"/>
          <w:marBottom w:val="0"/>
          <w:divBdr>
            <w:top w:val="none" w:sz="0" w:space="0" w:color="auto"/>
            <w:left w:val="none" w:sz="0" w:space="0" w:color="auto"/>
            <w:bottom w:val="none" w:sz="0" w:space="0" w:color="auto"/>
            <w:right w:val="none" w:sz="0" w:space="0" w:color="auto"/>
          </w:divBdr>
        </w:div>
        <w:div w:id="693263131">
          <w:marLeft w:val="0"/>
          <w:marRight w:val="0"/>
          <w:marTop w:val="0"/>
          <w:marBottom w:val="0"/>
          <w:divBdr>
            <w:top w:val="none" w:sz="0" w:space="0" w:color="auto"/>
            <w:left w:val="none" w:sz="0" w:space="0" w:color="auto"/>
            <w:bottom w:val="none" w:sz="0" w:space="0" w:color="auto"/>
            <w:right w:val="none" w:sz="0" w:space="0" w:color="auto"/>
          </w:divBdr>
        </w:div>
        <w:div w:id="957612519">
          <w:marLeft w:val="0"/>
          <w:marRight w:val="0"/>
          <w:marTop w:val="0"/>
          <w:marBottom w:val="0"/>
          <w:divBdr>
            <w:top w:val="none" w:sz="0" w:space="0" w:color="auto"/>
            <w:left w:val="none" w:sz="0" w:space="0" w:color="auto"/>
            <w:bottom w:val="none" w:sz="0" w:space="0" w:color="auto"/>
            <w:right w:val="none" w:sz="0" w:space="0" w:color="auto"/>
          </w:divBdr>
        </w:div>
        <w:div w:id="41560785">
          <w:marLeft w:val="0"/>
          <w:marRight w:val="0"/>
          <w:marTop w:val="90"/>
          <w:marBottom w:val="45"/>
          <w:divBdr>
            <w:top w:val="none" w:sz="0" w:space="0" w:color="auto"/>
            <w:left w:val="none" w:sz="0" w:space="0" w:color="auto"/>
            <w:bottom w:val="none" w:sz="0" w:space="0" w:color="auto"/>
            <w:right w:val="none" w:sz="0" w:space="0" w:color="auto"/>
          </w:divBdr>
        </w:div>
        <w:div w:id="691371573">
          <w:marLeft w:val="0"/>
          <w:marRight w:val="0"/>
          <w:marTop w:val="0"/>
          <w:marBottom w:val="90"/>
          <w:divBdr>
            <w:top w:val="none" w:sz="0" w:space="0" w:color="auto"/>
            <w:left w:val="none" w:sz="0" w:space="0" w:color="auto"/>
            <w:bottom w:val="none" w:sz="0" w:space="0" w:color="auto"/>
            <w:right w:val="none" w:sz="0" w:space="0" w:color="auto"/>
          </w:divBdr>
        </w:div>
        <w:div w:id="1797602174">
          <w:marLeft w:val="0"/>
          <w:marRight w:val="0"/>
          <w:marTop w:val="0"/>
          <w:marBottom w:val="90"/>
          <w:divBdr>
            <w:top w:val="none" w:sz="0" w:space="0" w:color="auto"/>
            <w:left w:val="none" w:sz="0" w:space="0" w:color="auto"/>
            <w:bottom w:val="none" w:sz="0" w:space="0" w:color="auto"/>
            <w:right w:val="none" w:sz="0" w:space="0" w:color="auto"/>
          </w:divBdr>
        </w:div>
        <w:div w:id="1538280045">
          <w:marLeft w:val="0"/>
          <w:marRight w:val="0"/>
          <w:marTop w:val="0"/>
          <w:marBottom w:val="90"/>
          <w:divBdr>
            <w:top w:val="none" w:sz="0" w:space="0" w:color="auto"/>
            <w:left w:val="none" w:sz="0" w:space="0" w:color="auto"/>
            <w:bottom w:val="none" w:sz="0" w:space="0" w:color="auto"/>
            <w:right w:val="none" w:sz="0" w:space="0" w:color="auto"/>
          </w:divBdr>
        </w:div>
        <w:div w:id="1258103538">
          <w:marLeft w:val="0"/>
          <w:marRight w:val="0"/>
          <w:marTop w:val="0"/>
          <w:marBottom w:val="90"/>
          <w:divBdr>
            <w:top w:val="none" w:sz="0" w:space="0" w:color="auto"/>
            <w:left w:val="none" w:sz="0" w:space="0" w:color="auto"/>
            <w:bottom w:val="none" w:sz="0" w:space="0" w:color="auto"/>
            <w:right w:val="none" w:sz="0" w:space="0" w:color="auto"/>
          </w:divBdr>
        </w:div>
        <w:div w:id="531575823">
          <w:marLeft w:val="0"/>
          <w:marRight w:val="0"/>
          <w:marTop w:val="0"/>
          <w:marBottom w:val="90"/>
          <w:divBdr>
            <w:top w:val="none" w:sz="0" w:space="0" w:color="auto"/>
            <w:left w:val="none" w:sz="0" w:space="0" w:color="auto"/>
            <w:bottom w:val="none" w:sz="0" w:space="0" w:color="auto"/>
            <w:right w:val="none" w:sz="0" w:space="0" w:color="auto"/>
          </w:divBdr>
        </w:div>
        <w:div w:id="806237328">
          <w:marLeft w:val="0"/>
          <w:marRight w:val="0"/>
          <w:marTop w:val="0"/>
          <w:marBottom w:val="90"/>
          <w:divBdr>
            <w:top w:val="none" w:sz="0" w:space="0" w:color="auto"/>
            <w:left w:val="none" w:sz="0" w:space="0" w:color="auto"/>
            <w:bottom w:val="none" w:sz="0" w:space="0" w:color="auto"/>
            <w:right w:val="none" w:sz="0" w:space="0" w:color="auto"/>
          </w:divBdr>
        </w:div>
        <w:div w:id="426967069">
          <w:marLeft w:val="0"/>
          <w:marRight w:val="0"/>
          <w:marTop w:val="0"/>
          <w:marBottom w:val="45"/>
          <w:divBdr>
            <w:top w:val="none" w:sz="0" w:space="0" w:color="auto"/>
            <w:left w:val="none" w:sz="0" w:space="0" w:color="auto"/>
            <w:bottom w:val="none" w:sz="0" w:space="0" w:color="auto"/>
            <w:right w:val="none" w:sz="0" w:space="0" w:color="auto"/>
          </w:divBdr>
        </w:div>
        <w:div w:id="1440107381">
          <w:marLeft w:val="0"/>
          <w:marRight w:val="0"/>
          <w:marTop w:val="0"/>
          <w:marBottom w:val="45"/>
          <w:divBdr>
            <w:top w:val="none" w:sz="0" w:space="0" w:color="auto"/>
            <w:left w:val="none" w:sz="0" w:space="0" w:color="auto"/>
            <w:bottom w:val="none" w:sz="0" w:space="0" w:color="auto"/>
            <w:right w:val="none" w:sz="0" w:space="0" w:color="auto"/>
          </w:divBdr>
        </w:div>
        <w:div w:id="1906908933">
          <w:marLeft w:val="0"/>
          <w:marRight w:val="0"/>
          <w:marTop w:val="0"/>
          <w:marBottom w:val="45"/>
          <w:divBdr>
            <w:top w:val="none" w:sz="0" w:space="0" w:color="auto"/>
            <w:left w:val="none" w:sz="0" w:space="0" w:color="auto"/>
            <w:bottom w:val="none" w:sz="0" w:space="0" w:color="auto"/>
            <w:right w:val="none" w:sz="0" w:space="0" w:color="auto"/>
          </w:divBdr>
        </w:div>
        <w:div w:id="316690939">
          <w:marLeft w:val="0"/>
          <w:marRight w:val="0"/>
          <w:marTop w:val="0"/>
          <w:marBottom w:val="45"/>
          <w:divBdr>
            <w:top w:val="none" w:sz="0" w:space="0" w:color="auto"/>
            <w:left w:val="none" w:sz="0" w:space="0" w:color="auto"/>
            <w:bottom w:val="none" w:sz="0" w:space="0" w:color="auto"/>
            <w:right w:val="none" w:sz="0" w:space="0" w:color="auto"/>
          </w:divBdr>
        </w:div>
        <w:div w:id="672296967">
          <w:marLeft w:val="0"/>
          <w:marRight w:val="0"/>
          <w:marTop w:val="0"/>
          <w:marBottom w:val="45"/>
          <w:divBdr>
            <w:top w:val="none" w:sz="0" w:space="0" w:color="auto"/>
            <w:left w:val="none" w:sz="0" w:space="0" w:color="auto"/>
            <w:bottom w:val="none" w:sz="0" w:space="0" w:color="auto"/>
            <w:right w:val="none" w:sz="0" w:space="0" w:color="auto"/>
          </w:divBdr>
        </w:div>
        <w:div w:id="2017001537">
          <w:marLeft w:val="0"/>
          <w:marRight w:val="0"/>
          <w:marTop w:val="0"/>
          <w:marBottom w:val="45"/>
          <w:divBdr>
            <w:top w:val="none" w:sz="0" w:space="0" w:color="auto"/>
            <w:left w:val="none" w:sz="0" w:space="0" w:color="auto"/>
            <w:bottom w:val="none" w:sz="0" w:space="0" w:color="auto"/>
            <w:right w:val="none" w:sz="0" w:space="0" w:color="auto"/>
          </w:divBdr>
        </w:div>
        <w:div w:id="1251044512">
          <w:marLeft w:val="0"/>
          <w:marRight w:val="0"/>
          <w:marTop w:val="0"/>
          <w:marBottom w:val="45"/>
          <w:divBdr>
            <w:top w:val="none" w:sz="0" w:space="0" w:color="auto"/>
            <w:left w:val="none" w:sz="0" w:space="0" w:color="auto"/>
            <w:bottom w:val="none" w:sz="0" w:space="0" w:color="auto"/>
            <w:right w:val="none" w:sz="0" w:space="0" w:color="auto"/>
          </w:divBdr>
        </w:div>
        <w:div w:id="1747992044">
          <w:marLeft w:val="0"/>
          <w:marRight w:val="0"/>
          <w:marTop w:val="0"/>
          <w:marBottom w:val="0"/>
          <w:divBdr>
            <w:top w:val="none" w:sz="0" w:space="0" w:color="auto"/>
            <w:left w:val="none" w:sz="0" w:space="0" w:color="auto"/>
            <w:bottom w:val="none" w:sz="0" w:space="0" w:color="auto"/>
            <w:right w:val="none" w:sz="0" w:space="0" w:color="auto"/>
          </w:divBdr>
        </w:div>
        <w:div w:id="509295734">
          <w:marLeft w:val="0"/>
          <w:marRight w:val="0"/>
          <w:marTop w:val="0"/>
          <w:marBottom w:val="0"/>
          <w:divBdr>
            <w:top w:val="none" w:sz="0" w:space="0" w:color="auto"/>
            <w:left w:val="none" w:sz="0" w:space="0" w:color="auto"/>
            <w:bottom w:val="none" w:sz="0" w:space="0" w:color="auto"/>
            <w:right w:val="none" w:sz="0" w:space="0" w:color="auto"/>
          </w:divBdr>
        </w:div>
        <w:div w:id="410277756">
          <w:marLeft w:val="0"/>
          <w:marRight w:val="0"/>
          <w:marTop w:val="0"/>
          <w:marBottom w:val="0"/>
          <w:divBdr>
            <w:top w:val="none" w:sz="0" w:space="0" w:color="auto"/>
            <w:left w:val="none" w:sz="0" w:space="0" w:color="auto"/>
            <w:bottom w:val="none" w:sz="0" w:space="0" w:color="auto"/>
            <w:right w:val="none" w:sz="0" w:space="0" w:color="auto"/>
          </w:divBdr>
        </w:div>
        <w:div w:id="1114448847">
          <w:marLeft w:val="0"/>
          <w:marRight w:val="0"/>
          <w:marTop w:val="0"/>
          <w:marBottom w:val="0"/>
          <w:divBdr>
            <w:top w:val="none" w:sz="0" w:space="0" w:color="auto"/>
            <w:left w:val="none" w:sz="0" w:space="0" w:color="auto"/>
            <w:bottom w:val="none" w:sz="0" w:space="0" w:color="auto"/>
            <w:right w:val="none" w:sz="0" w:space="0" w:color="auto"/>
          </w:divBdr>
        </w:div>
        <w:div w:id="1062097627">
          <w:marLeft w:val="0"/>
          <w:marRight w:val="0"/>
          <w:marTop w:val="0"/>
          <w:marBottom w:val="0"/>
          <w:divBdr>
            <w:top w:val="none" w:sz="0" w:space="0" w:color="auto"/>
            <w:left w:val="none" w:sz="0" w:space="0" w:color="auto"/>
            <w:bottom w:val="none" w:sz="0" w:space="0" w:color="auto"/>
            <w:right w:val="none" w:sz="0" w:space="0" w:color="auto"/>
          </w:divBdr>
        </w:div>
        <w:div w:id="722097693">
          <w:marLeft w:val="0"/>
          <w:marRight w:val="0"/>
          <w:marTop w:val="90"/>
          <w:marBottom w:val="45"/>
          <w:divBdr>
            <w:top w:val="none" w:sz="0" w:space="0" w:color="auto"/>
            <w:left w:val="none" w:sz="0" w:space="0" w:color="auto"/>
            <w:bottom w:val="none" w:sz="0" w:space="0" w:color="auto"/>
            <w:right w:val="none" w:sz="0" w:space="0" w:color="auto"/>
          </w:divBdr>
        </w:div>
        <w:div w:id="739795520">
          <w:marLeft w:val="0"/>
          <w:marRight w:val="0"/>
          <w:marTop w:val="0"/>
          <w:marBottom w:val="90"/>
          <w:divBdr>
            <w:top w:val="none" w:sz="0" w:space="0" w:color="auto"/>
            <w:left w:val="none" w:sz="0" w:space="0" w:color="auto"/>
            <w:bottom w:val="none" w:sz="0" w:space="0" w:color="auto"/>
            <w:right w:val="none" w:sz="0" w:space="0" w:color="auto"/>
          </w:divBdr>
        </w:div>
        <w:div w:id="1258320478">
          <w:marLeft w:val="0"/>
          <w:marRight w:val="0"/>
          <w:marTop w:val="0"/>
          <w:marBottom w:val="90"/>
          <w:divBdr>
            <w:top w:val="none" w:sz="0" w:space="0" w:color="auto"/>
            <w:left w:val="none" w:sz="0" w:space="0" w:color="auto"/>
            <w:bottom w:val="none" w:sz="0" w:space="0" w:color="auto"/>
            <w:right w:val="none" w:sz="0" w:space="0" w:color="auto"/>
          </w:divBdr>
        </w:div>
        <w:div w:id="392192291">
          <w:marLeft w:val="0"/>
          <w:marRight w:val="0"/>
          <w:marTop w:val="0"/>
          <w:marBottom w:val="90"/>
          <w:divBdr>
            <w:top w:val="none" w:sz="0" w:space="0" w:color="auto"/>
            <w:left w:val="none" w:sz="0" w:space="0" w:color="auto"/>
            <w:bottom w:val="none" w:sz="0" w:space="0" w:color="auto"/>
            <w:right w:val="none" w:sz="0" w:space="0" w:color="auto"/>
          </w:divBdr>
        </w:div>
        <w:div w:id="21129706">
          <w:marLeft w:val="0"/>
          <w:marRight w:val="0"/>
          <w:marTop w:val="0"/>
          <w:marBottom w:val="90"/>
          <w:divBdr>
            <w:top w:val="none" w:sz="0" w:space="0" w:color="auto"/>
            <w:left w:val="none" w:sz="0" w:space="0" w:color="auto"/>
            <w:bottom w:val="none" w:sz="0" w:space="0" w:color="auto"/>
            <w:right w:val="none" w:sz="0" w:space="0" w:color="auto"/>
          </w:divBdr>
          <w:divsChild>
            <w:div w:id="846601291">
              <w:marLeft w:val="0"/>
              <w:marRight w:val="0"/>
              <w:marTop w:val="30"/>
              <w:marBottom w:val="0"/>
              <w:divBdr>
                <w:top w:val="none" w:sz="0" w:space="0" w:color="auto"/>
                <w:left w:val="none" w:sz="0" w:space="0" w:color="auto"/>
                <w:bottom w:val="none" w:sz="0" w:space="0" w:color="auto"/>
                <w:right w:val="none" w:sz="0" w:space="0" w:color="auto"/>
              </w:divBdr>
              <w:divsChild>
                <w:div w:id="49711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650982">
          <w:marLeft w:val="0"/>
          <w:marRight w:val="0"/>
          <w:marTop w:val="0"/>
          <w:marBottom w:val="45"/>
          <w:divBdr>
            <w:top w:val="none" w:sz="0" w:space="0" w:color="auto"/>
            <w:left w:val="none" w:sz="0" w:space="0" w:color="auto"/>
            <w:bottom w:val="none" w:sz="0" w:space="0" w:color="auto"/>
            <w:right w:val="none" w:sz="0" w:space="0" w:color="auto"/>
          </w:divBdr>
        </w:div>
        <w:div w:id="1892769237">
          <w:marLeft w:val="0"/>
          <w:marRight w:val="0"/>
          <w:marTop w:val="0"/>
          <w:marBottom w:val="45"/>
          <w:divBdr>
            <w:top w:val="none" w:sz="0" w:space="0" w:color="auto"/>
            <w:left w:val="none" w:sz="0" w:space="0" w:color="auto"/>
            <w:bottom w:val="none" w:sz="0" w:space="0" w:color="auto"/>
            <w:right w:val="none" w:sz="0" w:space="0" w:color="auto"/>
          </w:divBdr>
        </w:div>
        <w:div w:id="1360818771">
          <w:marLeft w:val="0"/>
          <w:marRight w:val="0"/>
          <w:marTop w:val="0"/>
          <w:marBottom w:val="45"/>
          <w:divBdr>
            <w:top w:val="none" w:sz="0" w:space="0" w:color="auto"/>
            <w:left w:val="none" w:sz="0" w:space="0" w:color="auto"/>
            <w:bottom w:val="none" w:sz="0" w:space="0" w:color="auto"/>
            <w:right w:val="none" w:sz="0" w:space="0" w:color="auto"/>
          </w:divBdr>
        </w:div>
        <w:div w:id="83261265">
          <w:marLeft w:val="0"/>
          <w:marRight w:val="0"/>
          <w:marTop w:val="0"/>
          <w:marBottom w:val="45"/>
          <w:divBdr>
            <w:top w:val="none" w:sz="0" w:space="0" w:color="auto"/>
            <w:left w:val="none" w:sz="0" w:space="0" w:color="auto"/>
            <w:bottom w:val="none" w:sz="0" w:space="0" w:color="auto"/>
            <w:right w:val="none" w:sz="0" w:space="0" w:color="auto"/>
          </w:divBdr>
        </w:div>
        <w:div w:id="345983588">
          <w:marLeft w:val="0"/>
          <w:marRight w:val="0"/>
          <w:marTop w:val="0"/>
          <w:marBottom w:val="45"/>
          <w:divBdr>
            <w:top w:val="none" w:sz="0" w:space="0" w:color="auto"/>
            <w:left w:val="none" w:sz="0" w:space="0" w:color="auto"/>
            <w:bottom w:val="none" w:sz="0" w:space="0" w:color="auto"/>
            <w:right w:val="none" w:sz="0" w:space="0" w:color="auto"/>
          </w:divBdr>
        </w:div>
        <w:div w:id="2027125047">
          <w:marLeft w:val="0"/>
          <w:marRight w:val="0"/>
          <w:marTop w:val="0"/>
          <w:marBottom w:val="45"/>
          <w:divBdr>
            <w:top w:val="none" w:sz="0" w:space="0" w:color="auto"/>
            <w:left w:val="none" w:sz="0" w:space="0" w:color="auto"/>
            <w:bottom w:val="none" w:sz="0" w:space="0" w:color="auto"/>
            <w:right w:val="none" w:sz="0" w:space="0" w:color="auto"/>
          </w:divBdr>
        </w:div>
        <w:div w:id="1342243968">
          <w:marLeft w:val="0"/>
          <w:marRight w:val="0"/>
          <w:marTop w:val="0"/>
          <w:marBottom w:val="45"/>
          <w:divBdr>
            <w:top w:val="none" w:sz="0" w:space="0" w:color="auto"/>
            <w:left w:val="none" w:sz="0" w:space="0" w:color="auto"/>
            <w:bottom w:val="none" w:sz="0" w:space="0" w:color="auto"/>
            <w:right w:val="none" w:sz="0" w:space="0" w:color="auto"/>
          </w:divBdr>
        </w:div>
        <w:div w:id="670379438">
          <w:marLeft w:val="0"/>
          <w:marRight w:val="0"/>
          <w:marTop w:val="0"/>
          <w:marBottom w:val="0"/>
          <w:divBdr>
            <w:top w:val="none" w:sz="0" w:space="0" w:color="auto"/>
            <w:left w:val="none" w:sz="0" w:space="0" w:color="auto"/>
            <w:bottom w:val="none" w:sz="0" w:space="0" w:color="auto"/>
            <w:right w:val="none" w:sz="0" w:space="0" w:color="auto"/>
          </w:divBdr>
        </w:div>
        <w:div w:id="2013332475">
          <w:marLeft w:val="0"/>
          <w:marRight w:val="0"/>
          <w:marTop w:val="0"/>
          <w:marBottom w:val="0"/>
          <w:divBdr>
            <w:top w:val="none" w:sz="0" w:space="0" w:color="auto"/>
            <w:left w:val="none" w:sz="0" w:space="0" w:color="auto"/>
            <w:bottom w:val="none" w:sz="0" w:space="0" w:color="auto"/>
            <w:right w:val="none" w:sz="0" w:space="0" w:color="auto"/>
          </w:divBdr>
        </w:div>
        <w:div w:id="724719468">
          <w:marLeft w:val="0"/>
          <w:marRight w:val="0"/>
          <w:marTop w:val="0"/>
          <w:marBottom w:val="0"/>
          <w:divBdr>
            <w:top w:val="none" w:sz="0" w:space="0" w:color="auto"/>
            <w:left w:val="none" w:sz="0" w:space="0" w:color="auto"/>
            <w:bottom w:val="none" w:sz="0" w:space="0" w:color="auto"/>
            <w:right w:val="none" w:sz="0" w:space="0" w:color="auto"/>
          </w:divBdr>
        </w:div>
        <w:div w:id="2015572367">
          <w:marLeft w:val="0"/>
          <w:marRight w:val="0"/>
          <w:marTop w:val="0"/>
          <w:marBottom w:val="0"/>
          <w:divBdr>
            <w:top w:val="none" w:sz="0" w:space="0" w:color="auto"/>
            <w:left w:val="none" w:sz="0" w:space="0" w:color="auto"/>
            <w:bottom w:val="none" w:sz="0" w:space="0" w:color="auto"/>
            <w:right w:val="none" w:sz="0" w:space="0" w:color="auto"/>
          </w:divBdr>
        </w:div>
        <w:div w:id="1500341872">
          <w:marLeft w:val="0"/>
          <w:marRight w:val="0"/>
          <w:marTop w:val="90"/>
          <w:marBottom w:val="45"/>
          <w:divBdr>
            <w:top w:val="none" w:sz="0" w:space="0" w:color="auto"/>
            <w:left w:val="none" w:sz="0" w:space="0" w:color="auto"/>
            <w:bottom w:val="none" w:sz="0" w:space="0" w:color="auto"/>
            <w:right w:val="none" w:sz="0" w:space="0" w:color="auto"/>
          </w:divBdr>
        </w:div>
        <w:div w:id="1869374403">
          <w:marLeft w:val="0"/>
          <w:marRight w:val="0"/>
          <w:marTop w:val="0"/>
          <w:marBottom w:val="90"/>
          <w:divBdr>
            <w:top w:val="none" w:sz="0" w:space="0" w:color="auto"/>
            <w:left w:val="none" w:sz="0" w:space="0" w:color="auto"/>
            <w:bottom w:val="none" w:sz="0" w:space="0" w:color="auto"/>
            <w:right w:val="none" w:sz="0" w:space="0" w:color="auto"/>
          </w:divBdr>
        </w:div>
        <w:div w:id="1389836513">
          <w:marLeft w:val="0"/>
          <w:marRight w:val="0"/>
          <w:marTop w:val="0"/>
          <w:marBottom w:val="90"/>
          <w:divBdr>
            <w:top w:val="none" w:sz="0" w:space="0" w:color="auto"/>
            <w:left w:val="none" w:sz="0" w:space="0" w:color="auto"/>
            <w:bottom w:val="none" w:sz="0" w:space="0" w:color="auto"/>
            <w:right w:val="none" w:sz="0" w:space="0" w:color="auto"/>
          </w:divBdr>
        </w:div>
        <w:div w:id="695426742">
          <w:marLeft w:val="0"/>
          <w:marRight w:val="0"/>
          <w:marTop w:val="0"/>
          <w:marBottom w:val="90"/>
          <w:divBdr>
            <w:top w:val="none" w:sz="0" w:space="0" w:color="auto"/>
            <w:left w:val="none" w:sz="0" w:space="0" w:color="auto"/>
            <w:bottom w:val="none" w:sz="0" w:space="0" w:color="auto"/>
            <w:right w:val="none" w:sz="0" w:space="0" w:color="auto"/>
          </w:divBdr>
        </w:div>
        <w:div w:id="1583569128">
          <w:marLeft w:val="0"/>
          <w:marRight w:val="0"/>
          <w:marTop w:val="0"/>
          <w:marBottom w:val="90"/>
          <w:divBdr>
            <w:top w:val="none" w:sz="0" w:space="0" w:color="auto"/>
            <w:left w:val="none" w:sz="0" w:space="0" w:color="auto"/>
            <w:bottom w:val="none" w:sz="0" w:space="0" w:color="auto"/>
            <w:right w:val="none" w:sz="0" w:space="0" w:color="auto"/>
          </w:divBdr>
        </w:div>
        <w:div w:id="1316492501">
          <w:marLeft w:val="0"/>
          <w:marRight w:val="0"/>
          <w:marTop w:val="0"/>
          <w:marBottom w:val="90"/>
          <w:divBdr>
            <w:top w:val="none" w:sz="0" w:space="0" w:color="auto"/>
            <w:left w:val="none" w:sz="0" w:space="0" w:color="auto"/>
            <w:bottom w:val="none" w:sz="0" w:space="0" w:color="auto"/>
            <w:right w:val="none" w:sz="0" w:space="0" w:color="auto"/>
          </w:divBdr>
        </w:div>
        <w:div w:id="822813872">
          <w:marLeft w:val="0"/>
          <w:marRight w:val="0"/>
          <w:marTop w:val="0"/>
          <w:marBottom w:val="90"/>
          <w:divBdr>
            <w:top w:val="none" w:sz="0" w:space="0" w:color="auto"/>
            <w:left w:val="none" w:sz="0" w:space="0" w:color="auto"/>
            <w:bottom w:val="none" w:sz="0" w:space="0" w:color="auto"/>
            <w:right w:val="none" w:sz="0" w:space="0" w:color="auto"/>
          </w:divBdr>
        </w:div>
        <w:div w:id="147094309">
          <w:marLeft w:val="0"/>
          <w:marRight w:val="0"/>
          <w:marTop w:val="0"/>
          <w:marBottom w:val="90"/>
          <w:divBdr>
            <w:top w:val="none" w:sz="0" w:space="0" w:color="auto"/>
            <w:left w:val="none" w:sz="0" w:space="0" w:color="auto"/>
            <w:bottom w:val="none" w:sz="0" w:space="0" w:color="auto"/>
            <w:right w:val="none" w:sz="0" w:space="0" w:color="auto"/>
          </w:divBdr>
        </w:div>
        <w:div w:id="1919172735">
          <w:marLeft w:val="0"/>
          <w:marRight w:val="0"/>
          <w:marTop w:val="0"/>
          <w:marBottom w:val="90"/>
          <w:divBdr>
            <w:top w:val="none" w:sz="0" w:space="0" w:color="auto"/>
            <w:left w:val="none" w:sz="0" w:space="0" w:color="auto"/>
            <w:bottom w:val="none" w:sz="0" w:space="0" w:color="auto"/>
            <w:right w:val="none" w:sz="0" w:space="0" w:color="auto"/>
          </w:divBdr>
        </w:div>
        <w:div w:id="839807929">
          <w:marLeft w:val="0"/>
          <w:marRight w:val="0"/>
          <w:marTop w:val="0"/>
          <w:marBottom w:val="90"/>
          <w:divBdr>
            <w:top w:val="none" w:sz="0" w:space="0" w:color="auto"/>
            <w:left w:val="none" w:sz="0" w:space="0" w:color="auto"/>
            <w:bottom w:val="none" w:sz="0" w:space="0" w:color="auto"/>
            <w:right w:val="none" w:sz="0" w:space="0" w:color="auto"/>
          </w:divBdr>
        </w:div>
        <w:div w:id="544174515">
          <w:marLeft w:val="0"/>
          <w:marRight w:val="0"/>
          <w:marTop w:val="0"/>
          <w:marBottom w:val="45"/>
          <w:divBdr>
            <w:top w:val="none" w:sz="0" w:space="0" w:color="auto"/>
            <w:left w:val="none" w:sz="0" w:space="0" w:color="auto"/>
            <w:bottom w:val="none" w:sz="0" w:space="0" w:color="auto"/>
            <w:right w:val="none" w:sz="0" w:space="0" w:color="auto"/>
          </w:divBdr>
        </w:div>
        <w:div w:id="162160066">
          <w:marLeft w:val="0"/>
          <w:marRight w:val="0"/>
          <w:marTop w:val="0"/>
          <w:marBottom w:val="45"/>
          <w:divBdr>
            <w:top w:val="none" w:sz="0" w:space="0" w:color="auto"/>
            <w:left w:val="none" w:sz="0" w:space="0" w:color="auto"/>
            <w:bottom w:val="none" w:sz="0" w:space="0" w:color="auto"/>
            <w:right w:val="none" w:sz="0" w:space="0" w:color="auto"/>
          </w:divBdr>
        </w:div>
        <w:div w:id="287856438">
          <w:marLeft w:val="0"/>
          <w:marRight w:val="0"/>
          <w:marTop w:val="0"/>
          <w:marBottom w:val="45"/>
          <w:divBdr>
            <w:top w:val="none" w:sz="0" w:space="0" w:color="auto"/>
            <w:left w:val="none" w:sz="0" w:space="0" w:color="auto"/>
            <w:bottom w:val="none" w:sz="0" w:space="0" w:color="auto"/>
            <w:right w:val="none" w:sz="0" w:space="0" w:color="auto"/>
          </w:divBdr>
        </w:div>
        <w:div w:id="1547330578">
          <w:marLeft w:val="0"/>
          <w:marRight w:val="0"/>
          <w:marTop w:val="0"/>
          <w:marBottom w:val="45"/>
          <w:divBdr>
            <w:top w:val="none" w:sz="0" w:space="0" w:color="auto"/>
            <w:left w:val="none" w:sz="0" w:space="0" w:color="auto"/>
            <w:bottom w:val="none" w:sz="0" w:space="0" w:color="auto"/>
            <w:right w:val="none" w:sz="0" w:space="0" w:color="auto"/>
          </w:divBdr>
        </w:div>
        <w:div w:id="708990492">
          <w:marLeft w:val="0"/>
          <w:marRight w:val="0"/>
          <w:marTop w:val="0"/>
          <w:marBottom w:val="45"/>
          <w:divBdr>
            <w:top w:val="none" w:sz="0" w:space="0" w:color="auto"/>
            <w:left w:val="none" w:sz="0" w:space="0" w:color="auto"/>
            <w:bottom w:val="none" w:sz="0" w:space="0" w:color="auto"/>
            <w:right w:val="none" w:sz="0" w:space="0" w:color="auto"/>
          </w:divBdr>
        </w:div>
        <w:div w:id="63266312">
          <w:marLeft w:val="0"/>
          <w:marRight w:val="0"/>
          <w:marTop w:val="0"/>
          <w:marBottom w:val="45"/>
          <w:divBdr>
            <w:top w:val="none" w:sz="0" w:space="0" w:color="auto"/>
            <w:left w:val="none" w:sz="0" w:space="0" w:color="auto"/>
            <w:bottom w:val="none" w:sz="0" w:space="0" w:color="auto"/>
            <w:right w:val="none" w:sz="0" w:space="0" w:color="auto"/>
          </w:divBdr>
        </w:div>
        <w:div w:id="1918782210">
          <w:marLeft w:val="0"/>
          <w:marRight w:val="0"/>
          <w:marTop w:val="0"/>
          <w:marBottom w:val="45"/>
          <w:divBdr>
            <w:top w:val="none" w:sz="0" w:space="0" w:color="auto"/>
            <w:left w:val="none" w:sz="0" w:space="0" w:color="auto"/>
            <w:bottom w:val="none" w:sz="0" w:space="0" w:color="auto"/>
            <w:right w:val="none" w:sz="0" w:space="0" w:color="auto"/>
          </w:divBdr>
        </w:div>
        <w:div w:id="1015422805">
          <w:marLeft w:val="0"/>
          <w:marRight w:val="0"/>
          <w:marTop w:val="0"/>
          <w:marBottom w:val="0"/>
          <w:divBdr>
            <w:top w:val="none" w:sz="0" w:space="0" w:color="auto"/>
            <w:left w:val="none" w:sz="0" w:space="0" w:color="auto"/>
            <w:bottom w:val="none" w:sz="0" w:space="0" w:color="auto"/>
            <w:right w:val="none" w:sz="0" w:space="0" w:color="auto"/>
          </w:divBdr>
        </w:div>
        <w:div w:id="223489119">
          <w:marLeft w:val="0"/>
          <w:marRight w:val="0"/>
          <w:marTop w:val="0"/>
          <w:marBottom w:val="0"/>
          <w:divBdr>
            <w:top w:val="none" w:sz="0" w:space="0" w:color="auto"/>
            <w:left w:val="none" w:sz="0" w:space="0" w:color="auto"/>
            <w:bottom w:val="none" w:sz="0" w:space="0" w:color="auto"/>
            <w:right w:val="none" w:sz="0" w:space="0" w:color="auto"/>
          </w:divBdr>
        </w:div>
        <w:div w:id="1612200201">
          <w:marLeft w:val="0"/>
          <w:marRight w:val="0"/>
          <w:marTop w:val="0"/>
          <w:marBottom w:val="0"/>
          <w:divBdr>
            <w:top w:val="none" w:sz="0" w:space="0" w:color="auto"/>
            <w:left w:val="none" w:sz="0" w:space="0" w:color="auto"/>
            <w:bottom w:val="none" w:sz="0" w:space="0" w:color="auto"/>
            <w:right w:val="none" w:sz="0" w:space="0" w:color="auto"/>
          </w:divBdr>
        </w:div>
        <w:div w:id="495878055">
          <w:marLeft w:val="0"/>
          <w:marRight w:val="0"/>
          <w:marTop w:val="0"/>
          <w:marBottom w:val="0"/>
          <w:divBdr>
            <w:top w:val="none" w:sz="0" w:space="0" w:color="auto"/>
            <w:left w:val="none" w:sz="0" w:space="0" w:color="auto"/>
            <w:bottom w:val="none" w:sz="0" w:space="0" w:color="auto"/>
            <w:right w:val="none" w:sz="0" w:space="0" w:color="auto"/>
          </w:divBdr>
        </w:div>
        <w:div w:id="1738625871">
          <w:marLeft w:val="0"/>
          <w:marRight w:val="0"/>
          <w:marTop w:val="90"/>
          <w:marBottom w:val="45"/>
          <w:divBdr>
            <w:top w:val="none" w:sz="0" w:space="0" w:color="auto"/>
            <w:left w:val="none" w:sz="0" w:space="0" w:color="auto"/>
            <w:bottom w:val="none" w:sz="0" w:space="0" w:color="auto"/>
            <w:right w:val="none" w:sz="0" w:space="0" w:color="auto"/>
          </w:divBdr>
        </w:div>
        <w:div w:id="819882101">
          <w:marLeft w:val="0"/>
          <w:marRight w:val="0"/>
          <w:marTop w:val="0"/>
          <w:marBottom w:val="90"/>
          <w:divBdr>
            <w:top w:val="none" w:sz="0" w:space="0" w:color="auto"/>
            <w:left w:val="none" w:sz="0" w:space="0" w:color="auto"/>
            <w:bottom w:val="none" w:sz="0" w:space="0" w:color="auto"/>
            <w:right w:val="none" w:sz="0" w:space="0" w:color="auto"/>
          </w:divBdr>
        </w:div>
        <w:div w:id="29501315">
          <w:marLeft w:val="0"/>
          <w:marRight w:val="0"/>
          <w:marTop w:val="0"/>
          <w:marBottom w:val="90"/>
          <w:divBdr>
            <w:top w:val="none" w:sz="0" w:space="0" w:color="auto"/>
            <w:left w:val="none" w:sz="0" w:space="0" w:color="auto"/>
            <w:bottom w:val="none" w:sz="0" w:space="0" w:color="auto"/>
            <w:right w:val="none" w:sz="0" w:space="0" w:color="auto"/>
          </w:divBdr>
        </w:div>
        <w:div w:id="903445053">
          <w:marLeft w:val="0"/>
          <w:marRight w:val="0"/>
          <w:marTop w:val="0"/>
          <w:marBottom w:val="90"/>
          <w:divBdr>
            <w:top w:val="none" w:sz="0" w:space="0" w:color="auto"/>
            <w:left w:val="none" w:sz="0" w:space="0" w:color="auto"/>
            <w:bottom w:val="none" w:sz="0" w:space="0" w:color="auto"/>
            <w:right w:val="none" w:sz="0" w:space="0" w:color="auto"/>
          </w:divBdr>
        </w:div>
        <w:div w:id="638531194">
          <w:marLeft w:val="0"/>
          <w:marRight w:val="0"/>
          <w:marTop w:val="0"/>
          <w:marBottom w:val="45"/>
          <w:divBdr>
            <w:top w:val="none" w:sz="0" w:space="0" w:color="auto"/>
            <w:left w:val="none" w:sz="0" w:space="0" w:color="auto"/>
            <w:bottom w:val="none" w:sz="0" w:space="0" w:color="auto"/>
            <w:right w:val="none" w:sz="0" w:space="0" w:color="auto"/>
          </w:divBdr>
        </w:div>
        <w:div w:id="1911307591">
          <w:marLeft w:val="0"/>
          <w:marRight w:val="0"/>
          <w:marTop w:val="0"/>
          <w:marBottom w:val="45"/>
          <w:divBdr>
            <w:top w:val="none" w:sz="0" w:space="0" w:color="auto"/>
            <w:left w:val="none" w:sz="0" w:space="0" w:color="auto"/>
            <w:bottom w:val="none" w:sz="0" w:space="0" w:color="auto"/>
            <w:right w:val="none" w:sz="0" w:space="0" w:color="auto"/>
          </w:divBdr>
        </w:div>
        <w:div w:id="1615207800">
          <w:marLeft w:val="0"/>
          <w:marRight w:val="0"/>
          <w:marTop w:val="0"/>
          <w:marBottom w:val="45"/>
          <w:divBdr>
            <w:top w:val="none" w:sz="0" w:space="0" w:color="auto"/>
            <w:left w:val="none" w:sz="0" w:space="0" w:color="auto"/>
            <w:bottom w:val="none" w:sz="0" w:space="0" w:color="auto"/>
            <w:right w:val="none" w:sz="0" w:space="0" w:color="auto"/>
          </w:divBdr>
        </w:div>
        <w:div w:id="484323002">
          <w:marLeft w:val="0"/>
          <w:marRight w:val="0"/>
          <w:marTop w:val="0"/>
          <w:marBottom w:val="45"/>
          <w:divBdr>
            <w:top w:val="none" w:sz="0" w:space="0" w:color="auto"/>
            <w:left w:val="none" w:sz="0" w:space="0" w:color="auto"/>
            <w:bottom w:val="none" w:sz="0" w:space="0" w:color="auto"/>
            <w:right w:val="none" w:sz="0" w:space="0" w:color="auto"/>
          </w:divBdr>
        </w:div>
        <w:div w:id="796145689">
          <w:marLeft w:val="0"/>
          <w:marRight w:val="0"/>
          <w:marTop w:val="0"/>
          <w:marBottom w:val="45"/>
          <w:divBdr>
            <w:top w:val="none" w:sz="0" w:space="0" w:color="auto"/>
            <w:left w:val="none" w:sz="0" w:space="0" w:color="auto"/>
            <w:bottom w:val="none" w:sz="0" w:space="0" w:color="auto"/>
            <w:right w:val="none" w:sz="0" w:space="0" w:color="auto"/>
          </w:divBdr>
        </w:div>
        <w:div w:id="1092049958">
          <w:marLeft w:val="0"/>
          <w:marRight w:val="0"/>
          <w:marTop w:val="0"/>
          <w:marBottom w:val="45"/>
          <w:divBdr>
            <w:top w:val="none" w:sz="0" w:space="0" w:color="auto"/>
            <w:left w:val="none" w:sz="0" w:space="0" w:color="auto"/>
            <w:bottom w:val="none" w:sz="0" w:space="0" w:color="auto"/>
            <w:right w:val="none" w:sz="0" w:space="0" w:color="auto"/>
          </w:divBdr>
        </w:div>
        <w:div w:id="817962649">
          <w:marLeft w:val="0"/>
          <w:marRight w:val="0"/>
          <w:marTop w:val="0"/>
          <w:marBottom w:val="45"/>
          <w:divBdr>
            <w:top w:val="none" w:sz="0" w:space="0" w:color="auto"/>
            <w:left w:val="none" w:sz="0" w:space="0" w:color="auto"/>
            <w:bottom w:val="none" w:sz="0" w:space="0" w:color="auto"/>
            <w:right w:val="none" w:sz="0" w:space="0" w:color="auto"/>
          </w:divBdr>
        </w:div>
        <w:div w:id="1568416456">
          <w:marLeft w:val="0"/>
          <w:marRight w:val="0"/>
          <w:marTop w:val="0"/>
          <w:marBottom w:val="0"/>
          <w:divBdr>
            <w:top w:val="none" w:sz="0" w:space="0" w:color="auto"/>
            <w:left w:val="none" w:sz="0" w:space="0" w:color="auto"/>
            <w:bottom w:val="none" w:sz="0" w:space="0" w:color="auto"/>
            <w:right w:val="none" w:sz="0" w:space="0" w:color="auto"/>
          </w:divBdr>
        </w:div>
        <w:div w:id="1587574633">
          <w:marLeft w:val="0"/>
          <w:marRight w:val="0"/>
          <w:marTop w:val="0"/>
          <w:marBottom w:val="0"/>
          <w:divBdr>
            <w:top w:val="none" w:sz="0" w:space="0" w:color="auto"/>
            <w:left w:val="none" w:sz="0" w:space="0" w:color="auto"/>
            <w:bottom w:val="none" w:sz="0" w:space="0" w:color="auto"/>
            <w:right w:val="none" w:sz="0" w:space="0" w:color="auto"/>
          </w:divBdr>
        </w:div>
        <w:div w:id="608202660">
          <w:marLeft w:val="0"/>
          <w:marRight w:val="0"/>
          <w:marTop w:val="0"/>
          <w:marBottom w:val="0"/>
          <w:divBdr>
            <w:top w:val="none" w:sz="0" w:space="0" w:color="auto"/>
            <w:left w:val="none" w:sz="0" w:space="0" w:color="auto"/>
            <w:bottom w:val="none" w:sz="0" w:space="0" w:color="auto"/>
            <w:right w:val="none" w:sz="0" w:space="0" w:color="auto"/>
          </w:divBdr>
        </w:div>
        <w:div w:id="318771291">
          <w:marLeft w:val="0"/>
          <w:marRight w:val="0"/>
          <w:marTop w:val="0"/>
          <w:marBottom w:val="0"/>
          <w:divBdr>
            <w:top w:val="none" w:sz="0" w:space="0" w:color="auto"/>
            <w:left w:val="none" w:sz="0" w:space="0" w:color="auto"/>
            <w:bottom w:val="none" w:sz="0" w:space="0" w:color="auto"/>
            <w:right w:val="none" w:sz="0" w:space="0" w:color="auto"/>
          </w:divBdr>
        </w:div>
        <w:div w:id="135730090">
          <w:marLeft w:val="0"/>
          <w:marRight w:val="0"/>
          <w:marTop w:val="90"/>
          <w:marBottom w:val="45"/>
          <w:divBdr>
            <w:top w:val="none" w:sz="0" w:space="0" w:color="auto"/>
            <w:left w:val="none" w:sz="0" w:space="0" w:color="auto"/>
            <w:bottom w:val="none" w:sz="0" w:space="0" w:color="auto"/>
            <w:right w:val="none" w:sz="0" w:space="0" w:color="auto"/>
          </w:divBdr>
        </w:div>
        <w:div w:id="16808632">
          <w:marLeft w:val="0"/>
          <w:marRight w:val="0"/>
          <w:marTop w:val="0"/>
          <w:marBottom w:val="90"/>
          <w:divBdr>
            <w:top w:val="none" w:sz="0" w:space="0" w:color="auto"/>
            <w:left w:val="none" w:sz="0" w:space="0" w:color="auto"/>
            <w:bottom w:val="none" w:sz="0" w:space="0" w:color="auto"/>
            <w:right w:val="none" w:sz="0" w:space="0" w:color="auto"/>
          </w:divBdr>
        </w:div>
        <w:div w:id="909582859">
          <w:marLeft w:val="0"/>
          <w:marRight w:val="0"/>
          <w:marTop w:val="0"/>
          <w:marBottom w:val="90"/>
          <w:divBdr>
            <w:top w:val="none" w:sz="0" w:space="0" w:color="auto"/>
            <w:left w:val="none" w:sz="0" w:space="0" w:color="auto"/>
            <w:bottom w:val="none" w:sz="0" w:space="0" w:color="auto"/>
            <w:right w:val="none" w:sz="0" w:space="0" w:color="auto"/>
          </w:divBdr>
        </w:div>
        <w:div w:id="302925342">
          <w:marLeft w:val="0"/>
          <w:marRight w:val="0"/>
          <w:marTop w:val="0"/>
          <w:marBottom w:val="90"/>
          <w:divBdr>
            <w:top w:val="none" w:sz="0" w:space="0" w:color="auto"/>
            <w:left w:val="none" w:sz="0" w:space="0" w:color="auto"/>
            <w:bottom w:val="none" w:sz="0" w:space="0" w:color="auto"/>
            <w:right w:val="none" w:sz="0" w:space="0" w:color="auto"/>
          </w:divBdr>
        </w:div>
        <w:div w:id="1584070791">
          <w:marLeft w:val="0"/>
          <w:marRight w:val="0"/>
          <w:marTop w:val="0"/>
          <w:marBottom w:val="90"/>
          <w:divBdr>
            <w:top w:val="none" w:sz="0" w:space="0" w:color="auto"/>
            <w:left w:val="none" w:sz="0" w:space="0" w:color="auto"/>
            <w:bottom w:val="none" w:sz="0" w:space="0" w:color="auto"/>
            <w:right w:val="none" w:sz="0" w:space="0" w:color="auto"/>
          </w:divBdr>
        </w:div>
        <w:div w:id="912786078">
          <w:marLeft w:val="0"/>
          <w:marRight w:val="0"/>
          <w:marTop w:val="0"/>
          <w:marBottom w:val="45"/>
          <w:divBdr>
            <w:top w:val="none" w:sz="0" w:space="0" w:color="auto"/>
            <w:left w:val="none" w:sz="0" w:space="0" w:color="auto"/>
            <w:bottom w:val="none" w:sz="0" w:space="0" w:color="auto"/>
            <w:right w:val="none" w:sz="0" w:space="0" w:color="auto"/>
          </w:divBdr>
        </w:div>
        <w:div w:id="1662154351">
          <w:marLeft w:val="0"/>
          <w:marRight w:val="0"/>
          <w:marTop w:val="0"/>
          <w:marBottom w:val="45"/>
          <w:divBdr>
            <w:top w:val="none" w:sz="0" w:space="0" w:color="auto"/>
            <w:left w:val="none" w:sz="0" w:space="0" w:color="auto"/>
            <w:bottom w:val="none" w:sz="0" w:space="0" w:color="auto"/>
            <w:right w:val="none" w:sz="0" w:space="0" w:color="auto"/>
          </w:divBdr>
        </w:div>
        <w:div w:id="807208913">
          <w:marLeft w:val="0"/>
          <w:marRight w:val="0"/>
          <w:marTop w:val="0"/>
          <w:marBottom w:val="45"/>
          <w:divBdr>
            <w:top w:val="none" w:sz="0" w:space="0" w:color="auto"/>
            <w:left w:val="none" w:sz="0" w:space="0" w:color="auto"/>
            <w:bottom w:val="none" w:sz="0" w:space="0" w:color="auto"/>
            <w:right w:val="none" w:sz="0" w:space="0" w:color="auto"/>
          </w:divBdr>
        </w:div>
        <w:div w:id="1561869973">
          <w:marLeft w:val="0"/>
          <w:marRight w:val="0"/>
          <w:marTop w:val="0"/>
          <w:marBottom w:val="45"/>
          <w:divBdr>
            <w:top w:val="none" w:sz="0" w:space="0" w:color="auto"/>
            <w:left w:val="none" w:sz="0" w:space="0" w:color="auto"/>
            <w:bottom w:val="none" w:sz="0" w:space="0" w:color="auto"/>
            <w:right w:val="none" w:sz="0" w:space="0" w:color="auto"/>
          </w:divBdr>
        </w:div>
        <w:div w:id="2015256193">
          <w:marLeft w:val="0"/>
          <w:marRight w:val="0"/>
          <w:marTop w:val="0"/>
          <w:marBottom w:val="45"/>
          <w:divBdr>
            <w:top w:val="none" w:sz="0" w:space="0" w:color="auto"/>
            <w:left w:val="none" w:sz="0" w:space="0" w:color="auto"/>
            <w:bottom w:val="none" w:sz="0" w:space="0" w:color="auto"/>
            <w:right w:val="none" w:sz="0" w:space="0" w:color="auto"/>
          </w:divBdr>
        </w:div>
        <w:div w:id="711809161">
          <w:marLeft w:val="0"/>
          <w:marRight w:val="0"/>
          <w:marTop w:val="0"/>
          <w:marBottom w:val="45"/>
          <w:divBdr>
            <w:top w:val="none" w:sz="0" w:space="0" w:color="auto"/>
            <w:left w:val="none" w:sz="0" w:space="0" w:color="auto"/>
            <w:bottom w:val="none" w:sz="0" w:space="0" w:color="auto"/>
            <w:right w:val="none" w:sz="0" w:space="0" w:color="auto"/>
          </w:divBdr>
        </w:div>
        <w:div w:id="583075250">
          <w:marLeft w:val="0"/>
          <w:marRight w:val="0"/>
          <w:marTop w:val="0"/>
          <w:marBottom w:val="45"/>
          <w:divBdr>
            <w:top w:val="none" w:sz="0" w:space="0" w:color="auto"/>
            <w:left w:val="none" w:sz="0" w:space="0" w:color="auto"/>
            <w:bottom w:val="none" w:sz="0" w:space="0" w:color="auto"/>
            <w:right w:val="none" w:sz="0" w:space="0" w:color="auto"/>
          </w:divBdr>
        </w:div>
        <w:div w:id="236283968">
          <w:marLeft w:val="0"/>
          <w:marRight w:val="0"/>
          <w:marTop w:val="0"/>
          <w:marBottom w:val="0"/>
          <w:divBdr>
            <w:top w:val="none" w:sz="0" w:space="0" w:color="auto"/>
            <w:left w:val="none" w:sz="0" w:space="0" w:color="auto"/>
            <w:bottom w:val="none" w:sz="0" w:space="0" w:color="auto"/>
            <w:right w:val="none" w:sz="0" w:space="0" w:color="auto"/>
          </w:divBdr>
        </w:div>
        <w:div w:id="2039968706">
          <w:marLeft w:val="0"/>
          <w:marRight w:val="0"/>
          <w:marTop w:val="0"/>
          <w:marBottom w:val="0"/>
          <w:divBdr>
            <w:top w:val="none" w:sz="0" w:space="0" w:color="auto"/>
            <w:left w:val="none" w:sz="0" w:space="0" w:color="auto"/>
            <w:bottom w:val="none" w:sz="0" w:space="0" w:color="auto"/>
            <w:right w:val="none" w:sz="0" w:space="0" w:color="auto"/>
          </w:divBdr>
        </w:div>
        <w:div w:id="120462488">
          <w:marLeft w:val="0"/>
          <w:marRight w:val="0"/>
          <w:marTop w:val="0"/>
          <w:marBottom w:val="0"/>
          <w:divBdr>
            <w:top w:val="none" w:sz="0" w:space="0" w:color="auto"/>
            <w:left w:val="none" w:sz="0" w:space="0" w:color="auto"/>
            <w:bottom w:val="none" w:sz="0" w:space="0" w:color="auto"/>
            <w:right w:val="none" w:sz="0" w:space="0" w:color="auto"/>
          </w:divBdr>
        </w:div>
        <w:div w:id="35551734">
          <w:marLeft w:val="0"/>
          <w:marRight w:val="0"/>
          <w:marTop w:val="0"/>
          <w:marBottom w:val="0"/>
          <w:divBdr>
            <w:top w:val="none" w:sz="0" w:space="0" w:color="auto"/>
            <w:left w:val="none" w:sz="0" w:space="0" w:color="auto"/>
            <w:bottom w:val="none" w:sz="0" w:space="0" w:color="auto"/>
            <w:right w:val="none" w:sz="0" w:space="0" w:color="auto"/>
          </w:divBdr>
        </w:div>
        <w:div w:id="1899438280">
          <w:marLeft w:val="0"/>
          <w:marRight w:val="0"/>
          <w:marTop w:val="90"/>
          <w:marBottom w:val="45"/>
          <w:divBdr>
            <w:top w:val="none" w:sz="0" w:space="0" w:color="auto"/>
            <w:left w:val="none" w:sz="0" w:space="0" w:color="auto"/>
            <w:bottom w:val="none" w:sz="0" w:space="0" w:color="auto"/>
            <w:right w:val="none" w:sz="0" w:space="0" w:color="auto"/>
          </w:divBdr>
        </w:div>
        <w:div w:id="717782476">
          <w:marLeft w:val="0"/>
          <w:marRight w:val="0"/>
          <w:marTop w:val="0"/>
          <w:marBottom w:val="90"/>
          <w:divBdr>
            <w:top w:val="none" w:sz="0" w:space="0" w:color="auto"/>
            <w:left w:val="none" w:sz="0" w:space="0" w:color="auto"/>
            <w:bottom w:val="none" w:sz="0" w:space="0" w:color="auto"/>
            <w:right w:val="none" w:sz="0" w:space="0" w:color="auto"/>
          </w:divBdr>
        </w:div>
        <w:div w:id="505942607">
          <w:marLeft w:val="0"/>
          <w:marRight w:val="0"/>
          <w:marTop w:val="0"/>
          <w:marBottom w:val="90"/>
          <w:divBdr>
            <w:top w:val="none" w:sz="0" w:space="0" w:color="auto"/>
            <w:left w:val="none" w:sz="0" w:space="0" w:color="auto"/>
            <w:bottom w:val="none" w:sz="0" w:space="0" w:color="auto"/>
            <w:right w:val="none" w:sz="0" w:space="0" w:color="auto"/>
          </w:divBdr>
        </w:div>
        <w:div w:id="2017070671">
          <w:marLeft w:val="0"/>
          <w:marRight w:val="0"/>
          <w:marTop w:val="0"/>
          <w:marBottom w:val="90"/>
          <w:divBdr>
            <w:top w:val="none" w:sz="0" w:space="0" w:color="auto"/>
            <w:left w:val="none" w:sz="0" w:space="0" w:color="auto"/>
            <w:bottom w:val="none" w:sz="0" w:space="0" w:color="auto"/>
            <w:right w:val="none" w:sz="0" w:space="0" w:color="auto"/>
          </w:divBdr>
        </w:div>
        <w:div w:id="89858354">
          <w:marLeft w:val="0"/>
          <w:marRight w:val="0"/>
          <w:marTop w:val="0"/>
          <w:marBottom w:val="90"/>
          <w:divBdr>
            <w:top w:val="none" w:sz="0" w:space="0" w:color="auto"/>
            <w:left w:val="none" w:sz="0" w:space="0" w:color="auto"/>
            <w:bottom w:val="none" w:sz="0" w:space="0" w:color="auto"/>
            <w:right w:val="none" w:sz="0" w:space="0" w:color="auto"/>
          </w:divBdr>
        </w:div>
        <w:div w:id="1143355340">
          <w:marLeft w:val="0"/>
          <w:marRight w:val="0"/>
          <w:marTop w:val="0"/>
          <w:marBottom w:val="90"/>
          <w:divBdr>
            <w:top w:val="none" w:sz="0" w:space="0" w:color="auto"/>
            <w:left w:val="none" w:sz="0" w:space="0" w:color="auto"/>
            <w:bottom w:val="none" w:sz="0" w:space="0" w:color="auto"/>
            <w:right w:val="none" w:sz="0" w:space="0" w:color="auto"/>
          </w:divBdr>
        </w:div>
        <w:div w:id="675769489">
          <w:marLeft w:val="0"/>
          <w:marRight w:val="0"/>
          <w:marTop w:val="0"/>
          <w:marBottom w:val="45"/>
          <w:divBdr>
            <w:top w:val="none" w:sz="0" w:space="0" w:color="auto"/>
            <w:left w:val="none" w:sz="0" w:space="0" w:color="auto"/>
            <w:bottom w:val="none" w:sz="0" w:space="0" w:color="auto"/>
            <w:right w:val="none" w:sz="0" w:space="0" w:color="auto"/>
          </w:divBdr>
        </w:div>
        <w:div w:id="465240639">
          <w:marLeft w:val="0"/>
          <w:marRight w:val="0"/>
          <w:marTop w:val="0"/>
          <w:marBottom w:val="45"/>
          <w:divBdr>
            <w:top w:val="none" w:sz="0" w:space="0" w:color="auto"/>
            <w:left w:val="none" w:sz="0" w:space="0" w:color="auto"/>
            <w:bottom w:val="none" w:sz="0" w:space="0" w:color="auto"/>
            <w:right w:val="none" w:sz="0" w:space="0" w:color="auto"/>
          </w:divBdr>
        </w:div>
        <w:div w:id="782263163">
          <w:marLeft w:val="0"/>
          <w:marRight w:val="0"/>
          <w:marTop w:val="0"/>
          <w:marBottom w:val="45"/>
          <w:divBdr>
            <w:top w:val="none" w:sz="0" w:space="0" w:color="auto"/>
            <w:left w:val="none" w:sz="0" w:space="0" w:color="auto"/>
            <w:bottom w:val="none" w:sz="0" w:space="0" w:color="auto"/>
            <w:right w:val="none" w:sz="0" w:space="0" w:color="auto"/>
          </w:divBdr>
        </w:div>
        <w:div w:id="2085373072">
          <w:marLeft w:val="0"/>
          <w:marRight w:val="0"/>
          <w:marTop w:val="0"/>
          <w:marBottom w:val="45"/>
          <w:divBdr>
            <w:top w:val="none" w:sz="0" w:space="0" w:color="auto"/>
            <w:left w:val="none" w:sz="0" w:space="0" w:color="auto"/>
            <w:bottom w:val="none" w:sz="0" w:space="0" w:color="auto"/>
            <w:right w:val="none" w:sz="0" w:space="0" w:color="auto"/>
          </w:divBdr>
        </w:div>
        <w:div w:id="1498691315">
          <w:marLeft w:val="0"/>
          <w:marRight w:val="0"/>
          <w:marTop w:val="0"/>
          <w:marBottom w:val="45"/>
          <w:divBdr>
            <w:top w:val="none" w:sz="0" w:space="0" w:color="auto"/>
            <w:left w:val="none" w:sz="0" w:space="0" w:color="auto"/>
            <w:bottom w:val="none" w:sz="0" w:space="0" w:color="auto"/>
            <w:right w:val="none" w:sz="0" w:space="0" w:color="auto"/>
          </w:divBdr>
        </w:div>
        <w:div w:id="604308263">
          <w:marLeft w:val="0"/>
          <w:marRight w:val="0"/>
          <w:marTop w:val="0"/>
          <w:marBottom w:val="45"/>
          <w:divBdr>
            <w:top w:val="none" w:sz="0" w:space="0" w:color="auto"/>
            <w:left w:val="none" w:sz="0" w:space="0" w:color="auto"/>
            <w:bottom w:val="none" w:sz="0" w:space="0" w:color="auto"/>
            <w:right w:val="none" w:sz="0" w:space="0" w:color="auto"/>
          </w:divBdr>
        </w:div>
        <w:div w:id="1964340550">
          <w:marLeft w:val="0"/>
          <w:marRight w:val="0"/>
          <w:marTop w:val="0"/>
          <w:marBottom w:val="45"/>
          <w:divBdr>
            <w:top w:val="none" w:sz="0" w:space="0" w:color="auto"/>
            <w:left w:val="none" w:sz="0" w:space="0" w:color="auto"/>
            <w:bottom w:val="none" w:sz="0" w:space="0" w:color="auto"/>
            <w:right w:val="none" w:sz="0" w:space="0" w:color="auto"/>
          </w:divBdr>
        </w:div>
        <w:div w:id="847215969">
          <w:marLeft w:val="0"/>
          <w:marRight w:val="0"/>
          <w:marTop w:val="0"/>
          <w:marBottom w:val="0"/>
          <w:divBdr>
            <w:top w:val="none" w:sz="0" w:space="0" w:color="auto"/>
            <w:left w:val="none" w:sz="0" w:space="0" w:color="auto"/>
            <w:bottom w:val="none" w:sz="0" w:space="0" w:color="auto"/>
            <w:right w:val="none" w:sz="0" w:space="0" w:color="auto"/>
          </w:divBdr>
        </w:div>
        <w:div w:id="493841912">
          <w:marLeft w:val="0"/>
          <w:marRight w:val="0"/>
          <w:marTop w:val="0"/>
          <w:marBottom w:val="0"/>
          <w:divBdr>
            <w:top w:val="none" w:sz="0" w:space="0" w:color="auto"/>
            <w:left w:val="none" w:sz="0" w:space="0" w:color="auto"/>
            <w:bottom w:val="none" w:sz="0" w:space="0" w:color="auto"/>
            <w:right w:val="none" w:sz="0" w:space="0" w:color="auto"/>
          </w:divBdr>
        </w:div>
        <w:div w:id="2009209169">
          <w:marLeft w:val="0"/>
          <w:marRight w:val="0"/>
          <w:marTop w:val="0"/>
          <w:marBottom w:val="0"/>
          <w:divBdr>
            <w:top w:val="none" w:sz="0" w:space="0" w:color="auto"/>
            <w:left w:val="none" w:sz="0" w:space="0" w:color="auto"/>
            <w:bottom w:val="none" w:sz="0" w:space="0" w:color="auto"/>
            <w:right w:val="none" w:sz="0" w:space="0" w:color="auto"/>
          </w:divBdr>
        </w:div>
        <w:div w:id="1524056715">
          <w:marLeft w:val="0"/>
          <w:marRight w:val="0"/>
          <w:marTop w:val="0"/>
          <w:marBottom w:val="0"/>
          <w:divBdr>
            <w:top w:val="none" w:sz="0" w:space="0" w:color="auto"/>
            <w:left w:val="none" w:sz="0" w:space="0" w:color="auto"/>
            <w:bottom w:val="none" w:sz="0" w:space="0" w:color="auto"/>
            <w:right w:val="none" w:sz="0" w:space="0" w:color="auto"/>
          </w:divBdr>
        </w:div>
        <w:div w:id="1674139312">
          <w:marLeft w:val="0"/>
          <w:marRight w:val="0"/>
          <w:marTop w:val="90"/>
          <w:marBottom w:val="45"/>
          <w:divBdr>
            <w:top w:val="none" w:sz="0" w:space="0" w:color="auto"/>
            <w:left w:val="none" w:sz="0" w:space="0" w:color="auto"/>
            <w:bottom w:val="none" w:sz="0" w:space="0" w:color="auto"/>
            <w:right w:val="none" w:sz="0" w:space="0" w:color="auto"/>
          </w:divBdr>
        </w:div>
        <w:div w:id="964776000">
          <w:marLeft w:val="0"/>
          <w:marRight w:val="0"/>
          <w:marTop w:val="0"/>
          <w:marBottom w:val="90"/>
          <w:divBdr>
            <w:top w:val="none" w:sz="0" w:space="0" w:color="auto"/>
            <w:left w:val="none" w:sz="0" w:space="0" w:color="auto"/>
            <w:bottom w:val="none" w:sz="0" w:space="0" w:color="auto"/>
            <w:right w:val="none" w:sz="0" w:space="0" w:color="auto"/>
          </w:divBdr>
        </w:div>
        <w:div w:id="1004018631">
          <w:marLeft w:val="0"/>
          <w:marRight w:val="0"/>
          <w:marTop w:val="0"/>
          <w:marBottom w:val="90"/>
          <w:divBdr>
            <w:top w:val="none" w:sz="0" w:space="0" w:color="auto"/>
            <w:left w:val="none" w:sz="0" w:space="0" w:color="auto"/>
            <w:bottom w:val="none" w:sz="0" w:space="0" w:color="auto"/>
            <w:right w:val="none" w:sz="0" w:space="0" w:color="auto"/>
          </w:divBdr>
        </w:div>
        <w:div w:id="287471923">
          <w:marLeft w:val="0"/>
          <w:marRight w:val="0"/>
          <w:marTop w:val="0"/>
          <w:marBottom w:val="90"/>
          <w:divBdr>
            <w:top w:val="none" w:sz="0" w:space="0" w:color="auto"/>
            <w:left w:val="none" w:sz="0" w:space="0" w:color="auto"/>
            <w:bottom w:val="none" w:sz="0" w:space="0" w:color="auto"/>
            <w:right w:val="none" w:sz="0" w:space="0" w:color="auto"/>
          </w:divBdr>
        </w:div>
        <w:div w:id="1366520240">
          <w:marLeft w:val="0"/>
          <w:marRight w:val="0"/>
          <w:marTop w:val="0"/>
          <w:marBottom w:val="45"/>
          <w:divBdr>
            <w:top w:val="none" w:sz="0" w:space="0" w:color="auto"/>
            <w:left w:val="none" w:sz="0" w:space="0" w:color="auto"/>
            <w:bottom w:val="none" w:sz="0" w:space="0" w:color="auto"/>
            <w:right w:val="none" w:sz="0" w:space="0" w:color="auto"/>
          </w:divBdr>
        </w:div>
        <w:div w:id="677004550">
          <w:marLeft w:val="0"/>
          <w:marRight w:val="0"/>
          <w:marTop w:val="0"/>
          <w:marBottom w:val="45"/>
          <w:divBdr>
            <w:top w:val="none" w:sz="0" w:space="0" w:color="auto"/>
            <w:left w:val="none" w:sz="0" w:space="0" w:color="auto"/>
            <w:bottom w:val="none" w:sz="0" w:space="0" w:color="auto"/>
            <w:right w:val="none" w:sz="0" w:space="0" w:color="auto"/>
          </w:divBdr>
        </w:div>
        <w:div w:id="106433336">
          <w:marLeft w:val="0"/>
          <w:marRight w:val="0"/>
          <w:marTop w:val="0"/>
          <w:marBottom w:val="45"/>
          <w:divBdr>
            <w:top w:val="none" w:sz="0" w:space="0" w:color="auto"/>
            <w:left w:val="none" w:sz="0" w:space="0" w:color="auto"/>
            <w:bottom w:val="none" w:sz="0" w:space="0" w:color="auto"/>
            <w:right w:val="none" w:sz="0" w:space="0" w:color="auto"/>
          </w:divBdr>
        </w:div>
        <w:div w:id="1556040559">
          <w:marLeft w:val="0"/>
          <w:marRight w:val="0"/>
          <w:marTop w:val="0"/>
          <w:marBottom w:val="45"/>
          <w:divBdr>
            <w:top w:val="none" w:sz="0" w:space="0" w:color="auto"/>
            <w:left w:val="none" w:sz="0" w:space="0" w:color="auto"/>
            <w:bottom w:val="none" w:sz="0" w:space="0" w:color="auto"/>
            <w:right w:val="none" w:sz="0" w:space="0" w:color="auto"/>
          </w:divBdr>
        </w:div>
        <w:div w:id="291178635">
          <w:marLeft w:val="0"/>
          <w:marRight w:val="0"/>
          <w:marTop w:val="0"/>
          <w:marBottom w:val="45"/>
          <w:divBdr>
            <w:top w:val="none" w:sz="0" w:space="0" w:color="auto"/>
            <w:left w:val="none" w:sz="0" w:space="0" w:color="auto"/>
            <w:bottom w:val="none" w:sz="0" w:space="0" w:color="auto"/>
            <w:right w:val="none" w:sz="0" w:space="0" w:color="auto"/>
          </w:divBdr>
        </w:div>
        <w:div w:id="1206715560">
          <w:marLeft w:val="0"/>
          <w:marRight w:val="0"/>
          <w:marTop w:val="0"/>
          <w:marBottom w:val="45"/>
          <w:divBdr>
            <w:top w:val="none" w:sz="0" w:space="0" w:color="auto"/>
            <w:left w:val="none" w:sz="0" w:space="0" w:color="auto"/>
            <w:bottom w:val="none" w:sz="0" w:space="0" w:color="auto"/>
            <w:right w:val="none" w:sz="0" w:space="0" w:color="auto"/>
          </w:divBdr>
        </w:div>
        <w:div w:id="396981620">
          <w:marLeft w:val="0"/>
          <w:marRight w:val="0"/>
          <w:marTop w:val="0"/>
          <w:marBottom w:val="45"/>
          <w:divBdr>
            <w:top w:val="none" w:sz="0" w:space="0" w:color="auto"/>
            <w:left w:val="none" w:sz="0" w:space="0" w:color="auto"/>
            <w:bottom w:val="none" w:sz="0" w:space="0" w:color="auto"/>
            <w:right w:val="none" w:sz="0" w:space="0" w:color="auto"/>
          </w:divBdr>
        </w:div>
        <w:div w:id="2077320474">
          <w:marLeft w:val="0"/>
          <w:marRight w:val="0"/>
          <w:marTop w:val="0"/>
          <w:marBottom w:val="0"/>
          <w:divBdr>
            <w:top w:val="none" w:sz="0" w:space="0" w:color="auto"/>
            <w:left w:val="none" w:sz="0" w:space="0" w:color="auto"/>
            <w:bottom w:val="none" w:sz="0" w:space="0" w:color="auto"/>
            <w:right w:val="none" w:sz="0" w:space="0" w:color="auto"/>
          </w:divBdr>
        </w:div>
        <w:div w:id="1218470206">
          <w:marLeft w:val="0"/>
          <w:marRight w:val="0"/>
          <w:marTop w:val="0"/>
          <w:marBottom w:val="0"/>
          <w:divBdr>
            <w:top w:val="none" w:sz="0" w:space="0" w:color="auto"/>
            <w:left w:val="none" w:sz="0" w:space="0" w:color="auto"/>
            <w:bottom w:val="none" w:sz="0" w:space="0" w:color="auto"/>
            <w:right w:val="none" w:sz="0" w:space="0" w:color="auto"/>
          </w:divBdr>
        </w:div>
        <w:div w:id="497620948">
          <w:marLeft w:val="0"/>
          <w:marRight w:val="0"/>
          <w:marTop w:val="0"/>
          <w:marBottom w:val="0"/>
          <w:divBdr>
            <w:top w:val="none" w:sz="0" w:space="0" w:color="auto"/>
            <w:left w:val="none" w:sz="0" w:space="0" w:color="auto"/>
            <w:bottom w:val="none" w:sz="0" w:space="0" w:color="auto"/>
            <w:right w:val="none" w:sz="0" w:space="0" w:color="auto"/>
          </w:divBdr>
        </w:div>
        <w:div w:id="803079557">
          <w:marLeft w:val="0"/>
          <w:marRight w:val="0"/>
          <w:marTop w:val="0"/>
          <w:marBottom w:val="0"/>
          <w:divBdr>
            <w:top w:val="none" w:sz="0" w:space="0" w:color="auto"/>
            <w:left w:val="none" w:sz="0" w:space="0" w:color="auto"/>
            <w:bottom w:val="none" w:sz="0" w:space="0" w:color="auto"/>
            <w:right w:val="none" w:sz="0" w:space="0" w:color="auto"/>
          </w:divBdr>
        </w:div>
        <w:div w:id="997879904">
          <w:marLeft w:val="0"/>
          <w:marRight w:val="0"/>
          <w:marTop w:val="90"/>
          <w:marBottom w:val="45"/>
          <w:divBdr>
            <w:top w:val="none" w:sz="0" w:space="0" w:color="auto"/>
            <w:left w:val="none" w:sz="0" w:space="0" w:color="auto"/>
            <w:bottom w:val="none" w:sz="0" w:space="0" w:color="auto"/>
            <w:right w:val="none" w:sz="0" w:space="0" w:color="auto"/>
          </w:divBdr>
        </w:div>
        <w:div w:id="888809411">
          <w:marLeft w:val="0"/>
          <w:marRight w:val="0"/>
          <w:marTop w:val="0"/>
          <w:marBottom w:val="90"/>
          <w:divBdr>
            <w:top w:val="none" w:sz="0" w:space="0" w:color="auto"/>
            <w:left w:val="none" w:sz="0" w:space="0" w:color="auto"/>
            <w:bottom w:val="none" w:sz="0" w:space="0" w:color="auto"/>
            <w:right w:val="none" w:sz="0" w:space="0" w:color="auto"/>
          </w:divBdr>
        </w:div>
        <w:div w:id="1772968245">
          <w:marLeft w:val="0"/>
          <w:marRight w:val="0"/>
          <w:marTop w:val="0"/>
          <w:marBottom w:val="90"/>
          <w:divBdr>
            <w:top w:val="none" w:sz="0" w:space="0" w:color="auto"/>
            <w:left w:val="none" w:sz="0" w:space="0" w:color="auto"/>
            <w:bottom w:val="none" w:sz="0" w:space="0" w:color="auto"/>
            <w:right w:val="none" w:sz="0" w:space="0" w:color="auto"/>
          </w:divBdr>
        </w:div>
        <w:div w:id="1712877345">
          <w:marLeft w:val="0"/>
          <w:marRight w:val="0"/>
          <w:marTop w:val="0"/>
          <w:marBottom w:val="90"/>
          <w:divBdr>
            <w:top w:val="none" w:sz="0" w:space="0" w:color="auto"/>
            <w:left w:val="none" w:sz="0" w:space="0" w:color="auto"/>
            <w:bottom w:val="none" w:sz="0" w:space="0" w:color="auto"/>
            <w:right w:val="none" w:sz="0" w:space="0" w:color="auto"/>
          </w:divBdr>
        </w:div>
      </w:divsChild>
    </w:div>
    <w:div w:id="656151081">
      <w:marLeft w:val="0"/>
      <w:marRight w:val="0"/>
      <w:marTop w:val="0"/>
      <w:marBottom w:val="0"/>
      <w:divBdr>
        <w:top w:val="none" w:sz="0" w:space="0" w:color="auto"/>
        <w:left w:val="none" w:sz="0" w:space="0" w:color="auto"/>
        <w:bottom w:val="none" w:sz="0" w:space="0" w:color="auto"/>
        <w:right w:val="none" w:sz="0" w:space="0" w:color="auto"/>
      </w:divBdr>
      <w:divsChild>
        <w:div w:id="131023606">
          <w:marLeft w:val="0"/>
          <w:marRight w:val="0"/>
          <w:marTop w:val="0"/>
          <w:marBottom w:val="90"/>
          <w:divBdr>
            <w:top w:val="none" w:sz="0" w:space="0" w:color="auto"/>
            <w:left w:val="none" w:sz="0" w:space="0" w:color="auto"/>
            <w:bottom w:val="none" w:sz="0" w:space="0" w:color="auto"/>
            <w:right w:val="none" w:sz="0" w:space="0" w:color="auto"/>
          </w:divBdr>
        </w:div>
        <w:div w:id="2114400921">
          <w:marLeft w:val="0"/>
          <w:marRight w:val="0"/>
          <w:marTop w:val="0"/>
          <w:marBottom w:val="45"/>
          <w:divBdr>
            <w:top w:val="none" w:sz="0" w:space="0" w:color="auto"/>
            <w:left w:val="none" w:sz="0" w:space="0" w:color="auto"/>
            <w:bottom w:val="none" w:sz="0" w:space="0" w:color="auto"/>
            <w:right w:val="none" w:sz="0" w:space="0" w:color="auto"/>
          </w:divBdr>
        </w:div>
        <w:div w:id="833497407">
          <w:marLeft w:val="0"/>
          <w:marRight w:val="0"/>
          <w:marTop w:val="0"/>
          <w:marBottom w:val="45"/>
          <w:divBdr>
            <w:top w:val="none" w:sz="0" w:space="0" w:color="auto"/>
            <w:left w:val="none" w:sz="0" w:space="0" w:color="auto"/>
            <w:bottom w:val="none" w:sz="0" w:space="0" w:color="auto"/>
            <w:right w:val="none" w:sz="0" w:space="0" w:color="auto"/>
          </w:divBdr>
        </w:div>
        <w:div w:id="1532305950">
          <w:marLeft w:val="0"/>
          <w:marRight w:val="0"/>
          <w:marTop w:val="0"/>
          <w:marBottom w:val="45"/>
          <w:divBdr>
            <w:top w:val="none" w:sz="0" w:space="0" w:color="auto"/>
            <w:left w:val="none" w:sz="0" w:space="0" w:color="auto"/>
            <w:bottom w:val="none" w:sz="0" w:space="0" w:color="auto"/>
            <w:right w:val="none" w:sz="0" w:space="0" w:color="auto"/>
          </w:divBdr>
        </w:div>
        <w:div w:id="1900244712">
          <w:marLeft w:val="0"/>
          <w:marRight w:val="0"/>
          <w:marTop w:val="0"/>
          <w:marBottom w:val="45"/>
          <w:divBdr>
            <w:top w:val="none" w:sz="0" w:space="0" w:color="auto"/>
            <w:left w:val="none" w:sz="0" w:space="0" w:color="auto"/>
            <w:bottom w:val="none" w:sz="0" w:space="0" w:color="auto"/>
            <w:right w:val="none" w:sz="0" w:space="0" w:color="auto"/>
          </w:divBdr>
        </w:div>
        <w:div w:id="1833791361">
          <w:marLeft w:val="0"/>
          <w:marRight w:val="0"/>
          <w:marTop w:val="0"/>
          <w:marBottom w:val="45"/>
          <w:divBdr>
            <w:top w:val="none" w:sz="0" w:space="0" w:color="auto"/>
            <w:left w:val="none" w:sz="0" w:space="0" w:color="auto"/>
            <w:bottom w:val="none" w:sz="0" w:space="0" w:color="auto"/>
            <w:right w:val="none" w:sz="0" w:space="0" w:color="auto"/>
          </w:divBdr>
        </w:div>
        <w:div w:id="1560045480">
          <w:marLeft w:val="0"/>
          <w:marRight w:val="0"/>
          <w:marTop w:val="0"/>
          <w:marBottom w:val="45"/>
          <w:divBdr>
            <w:top w:val="none" w:sz="0" w:space="0" w:color="auto"/>
            <w:left w:val="none" w:sz="0" w:space="0" w:color="auto"/>
            <w:bottom w:val="none" w:sz="0" w:space="0" w:color="auto"/>
            <w:right w:val="none" w:sz="0" w:space="0" w:color="auto"/>
          </w:divBdr>
        </w:div>
        <w:div w:id="865404405">
          <w:marLeft w:val="0"/>
          <w:marRight w:val="0"/>
          <w:marTop w:val="0"/>
          <w:marBottom w:val="45"/>
          <w:divBdr>
            <w:top w:val="none" w:sz="0" w:space="0" w:color="auto"/>
            <w:left w:val="none" w:sz="0" w:space="0" w:color="auto"/>
            <w:bottom w:val="none" w:sz="0" w:space="0" w:color="auto"/>
            <w:right w:val="none" w:sz="0" w:space="0" w:color="auto"/>
          </w:divBdr>
        </w:div>
        <w:div w:id="9375129">
          <w:marLeft w:val="0"/>
          <w:marRight w:val="0"/>
          <w:marTop w:val="0"/>
          <w:marBottom w:val="0"/>
          <w:divBdr>
            <w:top w:val="none" w:sz="0" w:space="0" w:color="auto"/>
            <w:left w:val="none" w:sz="0" w:space="0" w:color="auto"/>
            <w:bottom w:val="none" w:sz="0" w:space="0" w:color="auto"/>
            <w:right w:val="none" w:sz="0" w:space="0" w:color="auto"/>
          </w:divBdr>
        </w:div>
        <w:div w:id="808745084">
          <w:marLeft w:val="0"/>
          <w:marRight w:val="0"/>
          <w:marTop w:val="0"/>
          <w:marBottom w:val="0"/>
          <w:divBdr>
            <w:top w:val="none" w:sz="0" w:space="0" w:color="auto"/>
            <w:left w:val="none" w:sz="0" w:space="0" w:color="auto"/>
            <w:bottom w:val="none" w:sz="0" w:space="0" w:color="auto"/>
            <w:right w:val="none" w:sz="0" w:space="0" w:color="auto"/>
          </w:divBdr>
        </w:div>
        <w:div w:id="1286623290">
          <w:marLeft w:val="0"/>
          <w:marRight w:val="0"/>
          <w:marTop w:val="0"/>
          <w:marBottom w:val="0"/>
          <w:divBdr>
            <w:top w:val="none" w:sz="0" w:space="0" w:color="auto"/>
            <w:left w:val="none" w:sz="0" w:space="0" w:color="auto"/>
            <w:bottom w:val="none" w:sz="0" w:space="0" w:color="auto"/>
            <w:right w:val="none" w:sz="0" w:space="0" w:color="auto"/>
          </w:divBdr>
        </w:div>
        <w:div w:id="1822697573">
          <w:marLeft w:val="0"/>
          <w:marRight w:val="0"/>
          <w:marTop w:val="0"/>
          <w:marBottom w:val="0"/>
          <w:divBdr>
            <w:top w:val="none" w:sz="0" w:space="0" w:color="auto"/>
            <w:left w:val="none" w:sz="0" w:space="0" w:color="auto"/>
            <w:bottom w:val="none" w:sz="0" w:space="0" w:color="auto"/>
            <w:right w:val="none" w:sz="0" w:space="0" w:color="auto"/>
          </w:divBdr>
        </w:div>
        <w:div w:id="1153832590">
          <w:marLeft w:val="0"/>
          <w:marRight w:val="0"/>
          <w:marTop w:val="0"/>
          <w:marBottom w:val="0"/>
          <w:divBdr>
            <w:top w:val="none" w:sz="0" w:space="0" w:color="auto"/>
            <w:left w:val="none" w:sz="0" w:space="0" w:color="auto"/>
            <w:bottom w:val="none" w:sz="0" w:space="0" w:color="auto"/>
            <w:right w:val="none" w:sz="0" w:space="0" w:color="auto"/>
          </w:divBdr>
        </w:div>
        <w:div w:id="1247424759">
          <w:marLeft w:val="0"/>
          <w:marRight w:val="0"/>
          <w:marTop w:val="0"/>
          <w:marBottom w:val="0"/>
          <w:divBdr>
            <w:top w:val="none" w:sz="0" w:space="0" w:color="auto"/>
            <w:left w:val="none" w:sz="0" w:space="0" w:color="auto"/>
            <w:bottom w:val="none" w:sz="0" w:space="0" w:color="auto"/>
            <w:right w:val="none" w:sz="0" w:space="0" w:color="auto"/>
          </w:divBdr>
        </w:div>
        <w:div w:id="43220408">
          <w:marLeft w:val="0"/>
          <w:marRight w:val="0"/>
          <w:marTop w:val="90"/>
          <w:marBottom w:val="45"/>
          <w:divBdr>
            <w:top w:val="none" w:sz="0" w:space="0" w:color="auto"/>
            <w:left w:val="none" w:sz="0" w:space="0" w:color="auto"/>
            <w:bottom w:val="none" w:sz="0" w:space="0" w:color="auto"/>
            <w:right w:val="none" w:sz="0" w:space="0" w:color="auto"/>
          </w:divBdr>
        </w:div>
        <w:div w:id="610356629">
          <w:marLeft w:val="0"/>
          <w:marRight w:val="0"/>
          <w:marTop w:val="0"/>
          <w:marBottom w:val="90"/>
          <w:divBdr>
            <w:top w:val="none" w:sz="0" w:space="0" w:color="auto"/>
            <w:left w:val="none" w:sz="0" w:space="0" w:color="auto"/>
            <w:bottom w:val="none" w:sz="0" w:space="0" w:color="auto"/>
            <w:right w:val="none" w:sz="0" w:space="0" w:color="auto"/>
          </w:divBdr>
        </w:div>
        <w:div w:id="1657026796">
          <w:marLeft w:val="0"/>
          <w:marRight w:val="0"/>
          <w:marTop w:val="0"/>
          <w:marBottom w:val="90"/>
          <w:divBdr>
            <w:top w:val="none" w:sz="0" w:space="0" w:color="auto"/>
            <w:left w:val="none" w:sz="0" w:space="0" w:color="auto"/>
            <w:bottom w:val="none" w:sz="0" w:space="0" w:color="auto"/>
            <w:right w:val="none" w:sz="0" w:space="0" w:color="auto"/>
          </w:divBdr>
        </w:div>
        <w:div w:id="1559707740">
          <w:marLeft w:val="0"/>
          <w:marRight w:val="0"/>
          <w:marTop w:val="0"/>
          <w:marBottom w:val="90"/>
          <w:divBdr>
            <w:top w:val="none" w:sz="0" w:space="0" w:color="auto"/>
            <w:left w:val="none" w:sz="0" w:space="0" w:color="auto"/>
            <w:bottom w:val="none" w:sz="0" w:space="0" w:color="auto"/>
            <w:right w:val="none" w:sz="0" w:space="0" w:color="auto"/>
          </w:divBdr>
        </w:div>
        <w:div w:id="619609925">
          <w:marLeft w:val="0"/>
          <w:marRight w:val="0"/>
          <w:marTop w:val="0"/>
          <w:marBottom w:val="90"/>
          <w:divBdr>
            <w:top w:val="none" w:sz="0" w:space="0" w:color="auto"/>
            <w:left w:val="none" w:sz="0" w:space="0" w:color="auto"/>
            <w:bottom w:val="none" w:sz="0" w:space="0" w:color="auto"/>
            <w:right w:val="none" w:sz="0" w:space="0" w:color="auto"/>
          </w:divBdr>
        </w:div>
        <w:div w:id="390033998">
          <w:marLeft w:val="0"/>
          <w:marRight w:val="0"/>
          <w:marTop w:val="0"/>
          <w:marBottom w:val="45"/>
          <w:divBdr>
            <w:top w:val="none" w:sz="0" w:space="0" w:color="auto"/>
            <w:left w:val="none" w:sz="0" w:space="0" w:color="auto"/>
            <w:bottom w:val="none" w:sz="0" w:space="0" w:color="auto"/>
            <w:right w:val="none" w:sz="0" w:space="0" w:color="auto"/>
          </w:divBdr>
        </w:div>
        <w:div w:id="1094479060">
          <w:marLeft w:val="0"/>
          <w:marRight w:val="0"/>
          <w:marTop w:val="0"/>
          <w:marBottom w:val="45"/>
          <w:divBdr>
            <w:top w:val="none" w:sz="0" w:space="0" w:color="auto"/>
            <w:left w:val="none" w:sz="0" w:space="0" w:color="auto"/>
            <w:bottom w:val="none" w:sz="0" w:space="0" w:color="auto"/>
            <w:right w:val="none" w:sz="0" w:space="0" w:color="auto"/>
          </w:divBdr>
        </w:div>
        <w:div w:id="999162872">
          <w:marLeft w:val="0"/>
          <w:marRight w:val="0"/>
          <w:marTop w:val="0"/>
          <w:marBottom w:val="45"/>
          <w:divBdr>
            <w:top w:val="none" w:sz="0" w:space="0" w:color="auto"/>
            <w:left w:val="none" w:sz="0" w:space="0" w:color="auto"/>
            <w:bottom w:val="none" w:sz="0" w:space="0" w:color="auto"/>
            <w:right w:val="none" w:sz="0" w:space="0" w:color="auto"/>
          </w:divBdr>
        </w:div>
        <w:div w:id="1047677343">
          <w:marLeft w:val="0"/>
          <w:marRight w:val="0"/>
          <w:marTop w:val="0"/>
          <w:marBottom w:val="45"/>
          <w:divBdr>
            <w:top w:val="none" w:sz="0" w:space="0" w:color="auto"/>
            <w:left w:val="none" w:sz="0" w:space="0" w:color="auto"/>
            <w:bottom w:val="none" w:sz="0" w:space="0" w:color="auto"/>
            <w:right w:val="none" w:sz="0" w:space="0" w:color="auto"/>
          </w:divBdr>
        </w:div>
        <w:div w:id="2019119465">
          <w:marLeft w:val="0"/>
          <w:marRight w:val="0"/>
          <w:marTop w:val="0"/>
          <w:marBottom w:val="45"/>
          <w:divBdr>
            <w:top w:val="none" w:sz="0" w:space="0" w:color="auto"/>
            <w:left w:val="none" w:sz="0" w:space="0" w:color="auto"/>
            <w:bottom w:val="none" w:sz="0" w:space="0" w:color="auto"/>
            <w:right w:val="none" w:sz="0" w:space="0" w:color="auto"/>
          </w:divBdr>
        </w:div>
        <w:div w:id="1058357025">
          <w:marLeft w:val="0"/>
          <w:marRight w:val="0"/>
          <w:marTop w:val="0"/>
          <w:marBottom w:val="45"/>
          <w:divBdr>
            <w:top w:val="none" w:sz="0" w:space="0" w:color="auto"/>
            <w:left w:val="none" w:sz="0" w:space="0" w:color="auto"/>
            <w:bottom w:val="none" w:sz="0" w:space="0" w:color="auto"/>
            <w:right w:val="none" w:sz="0" w:space="0" w:color="auto"/>
          </w:divBdr>
        </w:div>
        <w:div w:id="1933198869">
          <w:marLeft w:val="0"/>
          <w:marRight w:val="0"/>
          <w:marTop w:val="120"/>
          <w:marBottom w:val="0"/>
          <w:divBdr>
            <w:top w:val="none" w:sz="0" w:space="0" w:color="auto"/>
            <w:left w:val="none" w:sz="0" w:space="0" w:color="auto"/>
            <w:bottom w:val="none" w:sz="0" w:space="0" w:color="auto"/>
            <w:right w:val="none" w:sz="0" w:space="0" w:color="auto"/>
          </w:divBdr>
          <w:divsChild>
            <w:div w:id="1690329583">
              <w:marLeft w:val="0"/>
              <w:marRight w:val="0"/>
              <w:marTop w:val="0"/>
              <w:marBottom w:val="45"/>
              <w:divBdr>
                <w:top w:val="none" w:sz="0" w:space="0" w:color="auto"/>
                <w:left w:val="none" w:sz="0" w:space="0" w:color="auto"/>
                <w:bottom w:val="none" w:sz="0" w:space="0" w:color="auto"/>
                <w:right w:val="none" w:sz="0" w:space="0" w:color="auto"/>
              </w:divBdr>
            </w:div>
            <w:div w:id="1213924385">
              <w:marLeft w:val="0"/>
              <w:marRight w:val="0"/>
              <w:marTop w:val="120"/>
              <w:marBottom w:val="0"/>
              <w:divBdr>
                <w:top w:val="none" w:sz="0" w:space="0" w:color="auto"/>
                <w:left w:val="none" w:sz="0" w:space="0" w:color="auto"/>
                <w:bottom w:val="none" w:sz="0" w:space="0" w:color="auto"/>
                <w:right w:val="none" w:sz="0" w:space="0" w:color="auto"/>
              </w:divBdr>
              <w:divsChild>
                <w:div w:id="980963528">
                  <w:marLeft w:val="0"/>
                  <w:marRight w:val="0"/>
                  <w:marTop w:val="0"/>
                  <w:marBottom w:val="45"/>
                  <w:divBdr>
                    <w:top w:val="none" w:sz="0" w:space="0" w:color="auto"/>
                    <w:left w:val="none" w:sz="0" w:space="0" w:color="auto"/>
                    <w:bottom w:val="none" w:sz="0" w:space="0" w:color="auto"/>
                    <w:right w:val="none" w:sz="0" w:space="0" w:color="auto"/>
                  </w:divBdr>
                </w:div>
                <w:div w:id="871966815">
                  <w:marLeft w:val="0"/>
                  <w:marRight w:val="0"/>
                  <w:marTop w:val="150"/>
                  <w:marBottom w:val="75"/>
                  <w:divBdr>
                    <w:top w:val="none" w:sz="0" w:space="0" w:color="auto"/>
                    <w:left w:val="none" w:sz="0" w:space="0" w:color="auto"/>
                    <w:bottom w:val="none" w:sz="0" w:space="0" w:color="auto"/>
                    <w:right w:val="none" w:sz="0" w:space="0" w:color="auto"/>
                  </w:divBdr>
                </w:div>
              </w:divsChild>
            </w:div>
            <w:div w:id="125246565">
              <w:marLeft w:val="0"/>
              <w:marRight w:val="0"/>
              <w:marTop w:val="120"/>
              <w:marBottom w:val="0"/>
              <w:divBdr>
                <w:top w:val="none" w:sz="0" w:space="0" w:color="auto"/>
                <w:left w:val="none" w:sz="0" w:space="0" w:color="auto"/>
                <w:bottom w:val="none" w:sz="0" w:space="0" w:color="auto"/>
                <w:right w:val="none" w:sz="0" w:space="0" w:color="auto"/>
              </w:divBdr>
              <w:divsChild>
                <w:div w:id="1779057405">
                  <w:marLeft w:val="0"/>
                  <w:marRight w:val="0"/>
                  <w:marTop w:val="0"/>
                  <w:marBottom w:val="45"/>
                  <w:divBdr>
                    <w:top w:val="none" w:sz="0" w:space="0" w:color="auto"/>
                    <w:left w:val="none" w:sz="0" w:space="0" w:color="auto"/>
                    <w:bottom w:val="none" w:sz="0" w:space="0" w:color="auto"/>
                    <w:right w:val="none" w:sz="0" w:space="0" w:color="auto"/>
                  </w:divBdr>
                </w:div>
                <w:div w:id="175579162">
                  <w:marLeft w:val="0"/>
                  <w:marRight w:val="0"/>
                  <w:marTop w:val="150"/>
                  <w:marBottom w:val="75"/>
                  <w:divBdr>
                    <w:top w:val="none" w:sz="0" w:space="0" w:color="auto"/>
                    <w:left w:val="none" w:sz="0" w:space="0" w:color="auto"/>
                    <w:bottom w:val="none" w:sz="0" w:space="0" w:color="auto"/>
                    <w:right w:val="none" w:sz="0" w:space="0" w:color="auto"/>
                  </w:divBdr>
                </w:div>
                <w:div w:id="181549766">
                  <w:marLeft w:val="0"/>
                  <w:marRight w:val="0"/>
                  <w:marTop w:val="150"/>
                  <w:marBottom w:val="75"/>
                  <w:divBdr>
                    <w:top w:val="none" w:sz="0" w:space="0" w:color="auto"/>
                    <w:left w:val="none" w:sz="0" w:space="0" w:color="auto"/>
                    <w:bottom w:val="none" w:sz="0" w:space="0" w:color="auto"/>
                    <w:right w:val="none" w:sz="0" w:space="0" w:color="auto"/>
                  </w:divBdr>
                </w:div>
                <w:div w:id="1599871725">
                  <w:marLeft w:val="0"/>
                  <w:marRight w:val="0"/>
                  <w:marTop w:val="150"/>
                  <w:marBottom w:val="75"/>
                  <w:divBdr>
                    <w:top w:val="none" w:sz="0" w:space="0" w:color="auto"/>
                    <w:left w:val="none" w:sz="0" w:space="0" w:color="auto"/>
                    <w:bottom w:val="none" w:sz="0" w:space="0" w:color="auto"/>
                    <w:right w:val="none" w:sz="0" w:space="0" w:color="auto"/>
                  </w:divBdr>
                </w:div>
              </w:divsChild>
            </w:div>
            <w:div w:id="2145850539">
              <w:marLeft w:val="0"/>
              <w:marRight w:val="0"/>
              <w:marTop w:val="120"/>
              <w:marBottom w:val="0"/>
              <w:divBdr>
                <w:top w:val="none" w:sz="0" w:space="0" w:color="auto"/>
                <w:left w:val="none" w:sz="0" w:space="0" w:color="auto"/>
                <w:bottom w:val="none" w:sz="0" w:space="0" w:color="auto"/>
                <w:right w:val="none" w:sz="0" w:space="0" w:color="auto"/>
              </w:divBdr>
              <w:divsChild>
                <w:div w:id="1526557760">
                  <w:marLeft w:val="0"/>
                  <w:marRight w:val="0"/>
                  <w:marTop w:val="0"/>
                  <w:marBottom w:val="45"/>
                  <w:divBdr>
                    <w:top w:val="none" w:sz="0" w:space="0" w:color="auto"/>
                    <w:left w:val="none" w:sz="0" w:space="0" w:color="auto"/>
                    <w:bottom w:val="none" w:sz="0" w:space="0" w:color="auto"/>
                    <w:right w:val="none" w:sz="0" w:space="0" w:color="auto"/>
                  </w:divBdr>
                </w:div>
                <w:div w:id="217666601">
                  <w:marLeft w:val="0"/>
                  <w:marRight w:val="0"/>
                  <w:marTop w:val="0"/>
                  <w:marBottom w:val="0"/>
                  <w:divBdr>
                    <w:top w:val="none" w:sz="0" w:space="0" w:color="auto"/>
                    <w:left w:val="none" w:sz="0" w:space="0" w:color="auto"/>
                    <w:bottom w:val="none" w:sz="0" w:space="0" w:color="auto"/>
                    <w:right w:val="none" w:sz="0" w:space="0" w:color="auto"/>
                  </w:divBdr>
                </w:div>
                <w:div w:id="997465085">
                  <w:marLeft w:val="0"/>
                  <w:marRight w:val="0"/>
                  <w:marTop w:val="0"/>
                  <w:marBottom w:val="0"/>
                  <w:divBdr>
                    <w:top w:val="none" w:sz="0" w:space="0" w:color="auto"/>
                    <w:left w:val="none" w:sz="0" w:space="0" w:color="auto"/>
                    <w:bottom w:val="none" w:sz="0" w:space="0" w:color="auto"/>
                    <w:right w:val="none" w:sz="0" w:space="0" w:color="auto"/>
                  </w:divBdr>
                </w:div>
                <w:div w:id="1505902305">
                  <w:marLeft w:val="0"/>
                  <w:marRight w:val="0"/>
                  <w:marTop w:val="0"/>
                  <w:marBottom w:val="0"/>
                  <w:divBdr>
                    <w:top w:val="none" w:sz="0" w:space="0" w:color="auto"/>
                    <w:left w:val="none" w:sz="0" w:space="0" w:color="auto"/>
                    <w:bottom w:val="none" w:sz="0" w:space="0" w:color="auto"/>
                    <w:right w:val="none" w:sz="0" w:space="0" w:color="auto"/>
                  </w:divBdr>
                </w:div>
                <w:div w:id="1261523543">
                  <w:marLeft w:val="0"/>
                  <w:marRight w:val="0"/>
                  <w:marTop w:val="0"/>
                  <w:marBottom w:val="0"/>
                  <w:divBdr>
                    <w:top w:val="none" w:sz="0" w:space="0" w:color="auto"/>
                    <w:left w:val="none" w:sz="0" w:space="0" w:color="auto"/>
                    <w:bottom w:val="none" w:sz="0" w:space="0" w:color="auto"/>
                    <w:right w:val="none" w:sz="0" w:space="0" w:color="auto"/>
                  </w:divBdr>
                </w:div>
                <w:div w:id="1995404672">
                  <w:marLeft w:val="0"/>
                  <w:marRight w:val="0"/>
                  <w:marTop w:val="0"/>
                  <w:marBottom w:val="0"/>
                  <w:divBdr>
                    <w:top w:val="none" w:sz="0" w:space="0" w:color="auto"/>
                    <w:left w:val="none" w:sz="0" w:space="0" w:color="auto"/>
                    <w:bottom w:val="none" w:sz="0" w:space="0" w:color="auto"/>
                    <w:right w:val="none" w:sz="0" w:space="0" w:color="auto"/>
                  </w:divBdr>
                </w:div>
                <w:div w:id="1824151941">
                  <w:marLeft w:val="0"/>
                  <w:marRight w:val="0"/>
                  <w:marTop w:val="0"/>
                  <w:marBottom w:val="0"/>
                  <w:divBdr>
                    <w:top w:val="none" w:sz="0" w:space="0" w:color="auto"/>
                    <w:left w:val="none" w:sz="0" w:space="0" w:color="auto"/>
                    <w:bottom w:val="none" w:sz="0" w:space="0" w:color="auto"/>
                    <w:right w:val="none" w:sz="0" w:space="0" w:color="auto"/>
                  </w:divBdr>
                </w:div>
                <w:div w:id="1943565436">
                  <w:marLeft w:val="0"/>
                  <w:marRight w:val="0"/>
                  <w:marTop w:val="0"/>
                  <w:marBottom w:val="0"/>
                  <w:divBdr>
                    <w:top w:val="none" w:sz="0" w:space="0" w:color="auto"/>
                    <w:left w:val="none" w:sz="0" w:space="0" w:color="auto"/>
                    <w:bottom w:val="none" w:sz="0" w:space="0" w:color="auto"/>
                    <w:right w:val="none" w:sz="0" w:space="0" w:color="auto"/>
                  </w:divBdr>
                </w:div>
                <w:div w:id="1412585818">
                  <w:marLeft w:val="0"/>
                  <w:marRight w:val="0"/>
                  <w:marTop w:val="0"/>
                  <w:marBottom w:val="0"/>
                  <w:divBdr>
                    <w:top w:val="none" w:sz="0" w:space="0" w:color="auto"/>
                    <w:left w:val="none" w:sz="0" w:space="0" w:color="auto"/>
                    <w:bottom w:val="none" w:sz="0" w:space="0" w:color="auto"/>
                    <w:right w:val="none" w:sz="0" w:space="0" w:color="auto"/>
                  </w:divBdr>
                </w:div>
                <w:div w:id="166850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649217">
          <w:marLeft w:val="0"/>
          <w:marRight w:val="0"/>
          <w:marTop w:val="0"/>
          <w:marBottom w:val="45"/>
          <w:divBdr>
            <w:top w:val="none" w:sz="0" w:space="0" w:color="auto"/>
            <w:left w:val="none" w:sz="0" w:space="0" w:color="auto"/>
            <w:bottom w:val="none" w:sz="0" w:space="0" w:color="auto"/>
            <w:right w:val="none" w:sz="0" w:space="0" w:color="auto"/>
          </w:divBdr>
        </w:div>
        <w:div w:id="1978950662">
          <w:marLeft w:val="0"/>
          <w:marRight w:val="0"/>
          <w:marTop w:val="0"/>
          <w:marBottom w:val="0"/>
          <w:divBdr>
            <w:top w:val="none" w:sz="0" w:space="0" w:color="auto"/>
            <w:left w:val="none" w:sz="0" w:space="0" w:color="auto"/>
            <w:bottom w:val="none" w:sz="0" w:space="0" w:color="auto"/>
            <w:right w:val="none" w:sz="0" w:space="0" w:color="auto"/>
          </w:divBdr>
        </w:div>
        <w:div w:id="1915116493">
          <w:marLeft w:val="0"/>
          <w:marRight w:val="0"/>
          <w:marTop w:val="0"/>
          <w:marBottom w:val="0"/>
          <w:divBdr>
            <w:top w:val="none" w:sz="0" w:space="0" w:color="auto"/>
            <w:left w:val="none" w:sz="0" w:space="0" w:color="auto"/>
            <w:bottom w:val="none" w:sz="0" w:space="0" w:color="auto"/>
            <w:right w:val="none" w:sz="0" w:space="0" w:color="auto"/>
          </w:divBdr>
        </w:div>
        <w:div w:id="1593277393">
          <w:marLeft w:val="0"/>
          <w:marRight w:val="0"/>
          <w:marTop w:val="0"/>
          <w:marBottom w:val="0"/>
          <w:divBdr>
            <w:top w:val="none" w:sz="0" w:space="0" w:color="auto"/>
            <w:left w:val="none" w:sz="0" w:space="0" w:color="auto"/>
            <w:bottom w:val="none" w:sz="0" w:space="0" w:color="auto"/>
            <w:right w:val="none" w:sz="0" w:space="0" w:color="auto"/>
          </w:divBdr>
        </w:div>
        <w:div w:id="803039958">
          <w:marLeft w:val="0"/>
          <w:marRight w:val="0"/>
          <w:marTop w:val="0"/>
          <w:marBottom w:val="0"/>
          <w:divBdr>
            <w:top w:val="none" w:sz="0" w:space="0" w:color="auto"/>
            <w:left w:val="none" w:sz="0" w:space="0" w:color="auto"/>
            <w:bottom w:val="none" w:sz="0" w:space="0" w:color="auto"/>
            <w:right w:val="none" w:sz="0" w:space="0" w:color="auto"/>
          </w:divBdr>
        </w:div>
        <w:div w:id="752118435">
          <w:marLeft w:val="0"/>
          <w:marRight w:val="0"/>
          <w:marTop w:val="0"/>
          <w:marBottom w:val="0"/>
          <w:divBdr>
            <w:top w:val="none" w:sz="0" w:space="0" w:color="auto"/>
            <w:left w:val="none" w:sz="0" w:space="0" w:color="auto"/>
            <w:bottom w:val="none" w:sz="0" w:space="0" w:color="auto"/>
            <w:right w:val="none" w:sz="0" w:space="0" w:color="auto"/>
          </w:divBdr>
        </w:div>
        <w:div w:id="177354371">
          <w:marLeft w:val="0"/>
          <w:marRight w:val="0"/>
          <w:marTop w:val="0"/>
          <w:marBottom w:val="0"/>
          <w:divBdr>
            <w:top w:val="none" w:sz="0" w:space="0" w:color="auto"/>
            <w:left w:val="none" w:sz="0" w:space="0" w:color="auto"/>
            <w:bottom w:val="none" w:sz="0" w:space="0" w:color="auto"/>
            <w:right w:val="none" w:sz="0" w:space="0" w:color="auto"/>
          </w:divBdr>
        </w:div>
        <w:div w:id="1206259413">
          <w:marLeft w:val="0"/>
          <w:marRight w:val="0"/>
          <w:marTop w:val="90"/>
          <w:marBottom w:val="45"/>
          <w:divBdr>
            <w:top w:val="none" w:sz="0" w:space="0" w:color="auto"/>
            <w:left w:val="none" w:sz="0" w:space="0" w:color="auto"/>
            <w:bottom w:val="none" w:sz="0" w:space="0" w:color="auto"/>
            <w:right w:val="none" w:sz="0" w:space="0" w:color="auto"/>
          </w:divBdr>
        </w:div>
        <w:div w:id="540440345">
          <w:marLeft w:val="0"/>
          <w:marRight w:val="0"/>
          <w:marTop w:val="0"/>
          <w:marBottom w:val="90"/>
          <w:divBdr>
            <w:top w:val="none" w:sz="0" w:space="0" w:color="auto"/>
            <w:left w:val="none" w:sz="0" w:space="0" w:color="auto"/>
            <w:bottom w:val="none" w:sz="0" w:space="0" w:color="auto"/>
            <w:right w:val="none" w:sz="0" w:space="0" w:color="auto"/>
          </w:divBdr>
        </w:div>
        <w:div w:id="570386352">
          <w:marLeft w:val="0"/>
          <w:marRight w:val="0"/>
          <w:marTop w:val="0"/>
          <w:marBottom w:val="90"/>
          <w:divBdr>
            <w:top w:val="none" w:sz="0" w:space="0" w:color="auto"/>
            <w:left w:val="none" w:sz="0" w:space="0" w:color="auto"/>
            <w:bottom w:val="none" w:sz="0" w:space="0" w:color="auto"/>
            <w:right w:val="none" w:sz="0" w:space="0" w:color="auto"/>
          </w:divBdr>
        </w:div>
        <w:div w:id="912738469">
          <w:marLeft w:val="0"/>
          <w:marRight w:val="0"/>
          <w:marTop w:val="0"/>
          <w:marBottom w:val="90"/>
          <w:divBdr>
            <w:top w:val="none" w:sz="0" w:space="0" w:color="auto"/>
            <w:left w:val="none" w:sz="0" w:space="0" w:color="auto"/>
            <w:bottom w:val="none" w:sz="0" w:space="0" w:color="auto"/>
            <w:right w:val="none" w:sz="0" w:space="0" w:color="auto"/>
          </w:divBdr>
        </w:div>
        <w:div w:id="213322281">
          <w:marLeft w:val="0"/>
          <w:marRight w:val="0"/>
          <w:marTop w:val="0"/>
          <w:marBottom w:val="90"/>
          <w:divBdr>
            <w:top w:val="none" w:sz="0" w:space="0" w:color="auto"/>
            <w:left w:val="none" w:sz="0" w:space="0" w:color="auto"/>
            <w:bottom w:val="none" w:sz="0" w:space="0" w:color="auto"/>
            <w:right w:val="none" w:sz="0" w:space="0" w:color="auto"/>
          </w:divBdr>
        </w:div>
      </w:divsChild>
    </w:div>
    <w:div w:id="756287950">
      <w:marLeft w:val="0"/>
      <w:marRight w:val="0"/>
      <w:marTop w:val="0"/>
      <w:marBottom w:val="90"/>
      <w:divBdr>
        <w:top w:val="none" w:sz="0" w:space="0" w:color="auto"/>
        <w:left w:val="none" w:sz="0" w:space="0" w:color="auto"/>
        <w:bottom w:val="none" w:sz="0" w:space="0" w:color="auto"/>
        <w:right w:val="none" w:sz="0" w:space="0" w:color="auto"/>
      </w:divBdr>
    </w:div>
    <w:div w:id="808595859">
      <w:marLeft w:val="0"/>
      <w:marRight w:val="0"/>
      <w:marTop w:val="0"/>
      <w:marBottom w:val="0"/>
      <w:divBdr>
        <w:top w:val="none" w:sz="0" w:space="0" w:color="auto"/>
        <w:left w:val="none" w:sz="0" w:space="0" w:color="auto"/>
        <w:bottom w:val="none" w:sz="0" w:space="0" w:color="auto"/>
        <w:right w:val="none" w:sz="0" w:space="0" w:color="auto"/>
      </w:divBdr>
      <w:divsChild>
        <w:div w:id="1732145085">
          <w:marLeft w:val="0"/>
          <w:marRight w:val="0"/>
          <w:marTop w:val="0"/>
          <w:marBottom w:val="90"/>
          <w:divBdr>
            <w:top w:val="none" w:sz="0" w:space="0" w:color="auto"/>
            <w:left w:val="none" w:sz="0" w:space="0" w:color="auto"/>
            <w:bottom w:val="none" w:sz="0" w:space="0" w:color="auto"/>
            <w:right w:val="none" w:sz="0" w:space="0" w:color="auto"/>
          </w:divBdr>
          <w:divsChild>
            <w:div w:id="1163231193">
              <w:marLeft w:val="0"/>
              <w:marRight w:val="0"/>
              <w:marTop w:val="30"/>
              <w:marBottom w:val="0"/>
              <w:divBdr>
                <w:top w:val="none" w:sz="0" w:space="0" w:color="auto"/>
                <w:left w:val="none" w:sz="0" w:space="0" w:color="auto"/>
                <w:bottom w:val="none" w:sz="0" w:space="0" w:color="auto"/>
                <w:right w:val="none" w:sz="0" w:space="0" w:color="auto"/>
              </w:divBdr>
              <w:divsChild>
                <w:div w:id="22055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171333">
          <w:marLeft w:val="0"/>
          <w:marRight w:val="0"/>
          <w:marTop w:val="0"/>
          <w:marBottom w:val="45"/>
          <w:divBdr>
            <w:top w:val="none" w:sz="0" w:space="0" w:color="auto"/>
            <w:left w:val="none" w:sz="0" w:space="0" w:color="auto"/>
            <w:bottom w:val="none" w:sz="0" w:space="0" w:color="auto"/>
            <w:right w:val="none" w:sz="0" w:space="0" w:color="auto"/>
          </w:divBdr>
        </w:div>
        <w:div w:id="1395930951">
          <w:marLeft w:val="0"/>
          <w:marRight w:val="0"/>
          <w:marTop w:val="0"/>
          <w:marBottom w:val="45"/>
          <w:divBdr>
            <w:top w:val="none" w:sz="0" w:space="0" w:color="auto"/>
            <w:left w:val="none" w:sz="0" w:space="0" w:color="auto"/>
            <w:bottom w:val="none" w:sz="0" w:space="0" w:color="auto"/>
            <w:right w:val="none" w:sz="0" w:space="0" w:color="auto"/>
          </w:divBdr>
        </w:div>
        <w:div w:id="847985231">
          <w:marLeft w:val="0"/>
          <w:marRight w:val="0"/>
          <w:marTop w:val="0"/>
          <w:marBottom w:val="45"/>
          <w:divBdr>
            <w:top w:val="none" w:sz="0" w:space="0" w:color="auto"/>
            <w:left w:val="none" w:sz="0" w:space="0" w:color="auto"/>
            <w:bottom w:val="none" w:sz="0" w:space="0" w:color="auto"/>
            <w:right w:val="none" w:sz="0" w:space="0" w:color="auto"/>
          </w:divBdr>
        </w:div>
        <w:div w:id="2145392370">
          <w:marLeft w:val="0"/>
          <w:marRight w:val="0"/>
          <w:marTop w:val="0"/>
          <w:marBottom w:val="45"/>
          <w:divBdr>
            <w:top w:val="none" w:sz="0" w:space="0" w:color="auto"/>
            <w:left w:val="none" w:sz="0" w:space="0" w:color="auto"/>
            <w:bottom w:val="none" w:sz="0" w:space="0" w:color="auto"/>
            <w:right w:val="none" w:sz="0" w:space="0" w:color="auto"/>
          </w:divBdr>
        </w:div>
        <w:div w:id="1049652796">
          <w:marLeft w:val="0"/>
          <w:marRight w:val="0"/>
          <w:marTop w:val="0"/>
          <w:marBottom w:val="45"/>
          <w:divBdr>
            <w:top w:val="none" w:sz="0" w:space="0" w:color="auto"/>
            <w:left w:val="none" w:sz="0" w:space="0" w:color="auto"/>
            <w:bottom w:val="none" w:sz="0" w:space="0" w:color="auto"/>
            <w:right w:val="none" w:sz="0" w:space="0" w:color="auto"/>
          </w:divBdr>
        </w:div>
        <w:div w:id="716122277">
          <w:marLeft w:val="0"/>
          <w:marRight w:val="0"/>
          <w:marTop w:val="0"/>
          <w:marBottom w:val="45"/>
          <w:divBdr>
            <w:top w:val="none" w:sz="0" w:space="0" w:color="auto"/>
            <w:left w:val="none" w:sz="0" w:space="0" w:color="auto"/>
            <w:bottom w:val="none" w:sz="0" w:space="0" w:color="auto"/>
            <w:right w:val="none" w:sz="0" w:space="0" w:color="auto"/>
          </w:divBdr>
        </w:div>
        <w:div w:id="1148133237">
          <w:marLeft w:val="0"/>
          <w:marRight w:val="0"/>
          <w:marTop w:val="0"/>
          <w:marBottom w:val="45"/>
          <w:divBdr>
            <w:top w:val="none" w:sz="0" w:space="0" w:color="auto"/>
            <w:left w:val="none" w:sz="0" w:space="0" w:color="auto"/>
            <w:bottom w:val="none" w:sz="0" w:space="0" w:color="auto"/>
            <w:right w:val="none" w:sz="0" w:space="0" w:color="auto"/>
          </w:divBdr>
        </w:div>
        <w:div w:id="1718700547">
          <w:marLeft w:val="0"/>
          <w:marRight w:val="0"/>
          <w:marTop w:val="0"/>
          <w:marBottom w:val="0"/>
          <w:divBdr>
            <w:top w:val="none" w:sz="0" w:space="0" w:color="auto"/>
            <w:left w:val="none" w:sz="0" w:space="0" w:color="auto"/>
            <w:bottom w:val="none" w:sz="0" w:space="0" w:color="auto"/>
            <w:right w:val="none" w:sz="0" w:space="0" w:color="auto"/>
          </w:divBdr>
        </w:div>
        <w:div w:id="2071994674">
          <w:marLeft w:val="0"/>
          <w:marRight w:val="0"/>
          <w:marTop w:val="0"/>
          <w:marBottom w:val="0"/>
          <w:divBdr>
            <w:top w:val="none" w:sz="0" w:space="0" w:color="auto"/>
            <w:left w:val="none" w:sz="0" w:space="0" w:color="auto"/>
            <w:bottom w:val="none" w:sz="0" w:space="0" w:color="auto"/>
            <w:right w:val="none" w:sz="0" w:space="0" w:color="auto"/>
          </w:divBdr>
        </w:div>
        <w:div w:id="510921211">
          <w:marLeft w:val="0"/>
          <w:marRight w:val="0"/>
          <w:marTop w:val="0"/>
          <w:marBottom w:val="0"/>
          <w:divBdr>
            <w:top w:val="none" w:sz="0" w:space="0" w:color="auto"/>
            <w:left w:val="none" w:sz="0" w:space="0" w:color="auto"/>
            <w:bottom w:val="none" w:sz="0" w:space="0" w:color="auto"/>
            <w:right w:val="none" w:sz="0" w:space="0" w:color="auto"/>
          </w:divBdr>
        </w:div>
        <w:div w:id="2096897787">
          <w:marLeft w:val="0"/>
          <w:marRight w:val="0"/>
          <w:marTop w:val="0"/>
          <w:marBottom w:val="0"/>
          <w:divBdr>
            <w:top w:val="none" w:sz="0" w:space="0" w:color="auto"/>
            <w:left w:val="none" w:sz="0" w:space="0" w:color="auto"/>
            <w:bottom w:val="none" w:sz="0" w:space="0" w:color="auto"/>
            <w:right w:val="none" w:sz="0" w:space="0" w:color="auto"/>
          </w:divBdr>
        </w:div>
        <w:div w:id="326910527">
          <w:marLeft w:val="0"/>
          <w:marRight w:val="0"/>
          <w:marTop w:val="90"/>
          <w:marBottom w:val="45"/>
          <w:divBdr>
            <w:top w:val="none" w:sz="0" w:space="0" w:color="auto"/>
            <w:left w:val="none" w:sz="0" w:space="0" w:color="auto"/>
            <w:bottom w:val="none" w:sz="0" w:space="0" w:color="auto"/>
            <w:right w:val="none" w:sz="0" w:space="0" w:color="auto"/>
          </w:divBdr>
        </w:div>
        <w:div w:id="170872805">
          <w:marLeft w:val="0"/>
          <w:marRight w:val="0"/>
          <w:marTop w:val="0"/>
          <w:marBottom w:val="90"/>
          <w:divBdr>
            <w:top w:val="none" w:sz="0" w:space="0" w:color="auto"/>
            <w:left w:val="none" w:sz="0" w:space="0" w:color="auto"/>
            <w:bottom w:val="none" w:sz="0" w:space="0" w:color="auto"/>
            <w:right w:val="none" w:sz="0" w:space="0" w:color="auto"/>
          </w:divBdr>
        </w:div>
        <w:div w:id="753476352">
          <w:marLeft w:val="0"/>
          <w:marRight w:val="0"/>
          <w:marTop w:val="0"/>
          <w:marBottom w:val="90"/>
          <w:divBdr>
            <w:top w:val="none" w:sz="0" w:space="0" w:color="auto"/>
            <w:left w:val="none" w:sz="0" w:space="0" w:color="auto"/>
            <w:bottom w:val="none" w:sz="0" w:space="0" w:color="auto"/>
            <w:right w:val="none" w:sz="0" w:space="0" w:color="auto"/>
          </w:divBdr>
        </w:div>
        <w:div w:id="659620347">
          <w:marLeft w:val="0"/>
          <w:marRight w:val="0"/>
          <w:marTop w:val="0"/>
          <w:marBottom w:val="90"/>
          <w:divBdr>
            <w:top w:val="none" w:sz="0" w:space="0" w:color="auto"/>
            <w:left w:val="none" w:sz="0" w:space="0" w:color="auto"/>
            <w:bottom w:val="none" w:sz="0" w:space="0" w:color="auto"/>
            <w:right w:val="none" w:sz="0" w:space="0" w:color="auto"/>
          </w:divBdr>
        </w:div>
        <w:div w:id="127860937">
          <w:marLeft w:val="0"/>
          <w:marRight w:val="0"/>
          <w:marTop w:val="0"/>
          <w:marBottom w:val="45"/>
          <w:divBdr>
            <w:top w:val="none" w:sz="0" w:space="0" w:color="auto"/>
            <w:left w:val="none" w:sz="0" w:space="0" w:color="auto"/>
            <w:bottom w:val="none" w:sz="0" w:space="0" w:color="auto"/>
            <w:right w:val="none" w:sz="0" w:space="0" w:color="auto"/>
          </w:divBdr>
        </w:div>
        <w:div w:id="744382151">
          <w:marLeft w:val="0"/>
          <w:marRight w:val="0"/>
          <w:marTop w:val="0"/>
          <w:marBottom w:val="45"/>
          <w:divBdr>
            <w:top w:val="none" w:sz="0" w:space="0" w:color="auto"/>
            <w:left w:val="none" w:sz="0" w:space="0" w:color="auto"/>
            <w:bottom w:val="none" w:sz="0" w:space="0" w:color="auto"/>
            <w:right w:val="none" w:sz="0" w:space="0" w:color="auto"/>
          </w:divBdr>
        </w:div>
        <w:div w:id="607352297">
          <w:marLeft w:val="0"/>
          <w:marRight w:val="0"/>
          <w:marTop w:val="0"/>
          <w:marBottom w:val="45"/>
          <w:divBdr>
            <w:top w:val="none" w:sz="0" w:space="0" w:color="auto"/>
            <w:left w:val="none" w:sz="0" w:space="0" w:color="auto"/>
            <w:bottom w:val="none" w:sz="0" w:space="0" w:color="auto"/>
            <w:right w:val="none" w:sz="0" w:space="0" w:color="auto"/>
          </w:divBdr>
        </w:div>
        <w:div w:id="248127657">
          <w:marLeft w:val="0"/>
          <w:marRight w:val="0"/>
          <w:marTop w:val="0"/>
          <w:marBottom w:val="45"/>
          <w:divBdr>
            <w:top w:val="none" w:sz="0" w:space="0" w:color="auto"/>
            <w:left w:val="none" w:sz="0" w:space="0" w:color="auto"/>
            <w:bottom w:val="none" w:sz="0" w:space="0" w:color="auto"/>
            <w:right w:val="none" w:sz="0" w:space="0" w:color="auto"/>
          </w:divBdr>
        </w:div>
        <w:div w:id="371731204">
          <w:marLeft w:val="0"/>
          <w:marRight w:val="0"/>
          <w:marTop w:val="0"/>
          <w:marBottom w:val="45"/>
          <w:divBdr>
            <w:top w:val="none" w:sz="0" w:space="0" w:color="auto"/>
            <w:left w:val="none" w:sz="0" w:space="0" w:color="auto"/>
            <w:bottom w:val="none" w:sz="0" w:space="0" w:color="auto"/>
            <w:right w:val="none" w:sz="0" w:space="0" w:color="auto"/>
          </w:divBdr>
        </w:div>
        <w:div w:id="1078400979">
          <w:marLeft w:val="0"/>
          <w:marRight w:val="0"/>
          <w:marTop w:val="0"/>
          <w:marBottom w:val="45"/>
          <w:divBdr>
            <w:top w:val="none" w:sz="0" w:space="0" w:color="auto"/>
            <w:left w:val="none" w:sz="0" w:space="0" w:color="auto"/>
            <w:bottom w:val="none" w:sz="0" w:space="0" w:color="auto"/>
            <w:right w:val="none" w:sz="0" w:space="0" w:color="auto"/>
          </w:divBdr>
        </w:div>
        <w:div w:id="1709461">
          <w:marLeft w:val="0"/>
          <w:marRight w:val="0"/>
          <w:marTop w:val="0"/>
          <w:marBottom w:val="45"/>
          <w:divBdr>
            <w:top w:val="none" w:sz="0" w:space="0" w:color="auto"/>
            <w:left w:val="none" w:sz="0" w:space="0" w:color="auto"/>
            <w:bottom w:val="none" w:sz="0" w:space="0" w:color="auto"/>
            <w:right w:val="none" w:sz="0" w:space="0" w:color="auto"/>
          </w:divBdr>
        </w:div>
        <w:div w:id="231888821">
          <w:marLeft w:val="0"/>
          <w:marRight w:val="0"/>
          <w:marTop w:val="0"/>
          <w:marBottom w:val="0"/>
          <w:divBdr>
            <w:top w:val="none" w:sz="0" w:space="0" w:color="auto"/>
            <w:left w:val="none" w:sz="0" w:space="0" w:color="auto"/>
            <w:bottom w:val="none" w:sz="0" w:space="0" w:color="auto"/>
            <w:right w:val="none" w:sz="0" w:space="0" w:color="auto"/>
          </w:divBdr>
        </w:div>
        <w:div w:id="1300377776">
          <w:marLeft w:val="0"/>
          <w:marRight w:val="0"/>
          <w:marTop w:val="0"/>
          <w:marBottom w:val="0"/>
          <w:divBdr>
            <w:top w:val="none" w:sz="0" w:space="0" w:color="auto"/>
            <w:left w:val="none" w:sz="0" w:space="0" w:color="auto"/>
            <w:bottom w:val="none" w:sz="0" w:space="0" w:color="auto"/>
            <w:right w:val="none" w:sz="0" w:space="0" w:color="auto"/>
          </w:divBdr>
        </w:div>
        <w:div w:id="1894729797">
          <w:marLeft w:val="0"/>
          <w:marRight w:val="0"/>
          <w:marTop w:val="0"/>
          <w:marBottom w:val="0"/>
          <w:divBdr>
            <w:top w:val="none" w:sz="0" w:space="0" w:color="auto"/>
            <w:left w:val="none" w:sz="0" w:space="0" w:color="auto"/>
            <w:bottom w:val="none" w:sz="0" w:space="0" w:color="auto"/>
            <w:right w:val="none" w:sz="0" w:space="0" w:color="auto"/>
          </w:divBdr>
        </w:div>
        <w:div w:id="776409691">
          <w:marLeft w:val="0"/>
          <w:marRight w:val="0"/>
          <w:marTop w:val="0"/>
          <w:marBottom w:val="0"/>
          <w:divBdr>
            <w:top w:val="none" w:sz="0" w:space="0" w:color="auto"/>
            <w:left w:val="none" w:sz="0" w:space="0" w:color="auto"/>
            <w:bottom w:val="none" w:sz="0" w:space="0" w:color="auto"/>
            <w:right w:val="none" w:sz="0" w:space="0" w:color="auto"/>
          </w:divBdr>
        </w:div>
        <w:div w:id="1160387773">
          <w:marLeft w:val="0"/>
          <w:marRight w:val="0"/>
          <w:marTop w:val="90"/>
          <w:marBottom w:val="45"/>
          <w:divBdr>
            <w:top w:val="none" w:sz="0" w:space="0" w:color="auto"/>
            <w:left w:val="none" w:sz="0" w:space="0" w:color="auto"/>
            <w:bottom w:val="none" w:sz="0" w:space="0" w:color="auto"/>
            <w:right w:val="none" w:sz="0" w:space="0" w:color="auto"/>
          </w:divBdr>
        </w:div>
        <w:div w:id="160629589">
          <w:marLeft w:val="0"/>
          <w:marRight w:val="0"/>
          <w:marTop w:val="0"/>
          <w:marBottom w:val="90"/>
          <w:divBdr>
            <w:top w:val="none" w:sz="0" w:space="0" w:color="auto"/>
            <w:left w:val="none" w:sz="0" w:space="0" w:color="auto"/>
            <w:bottom w:val="none" w:sz="0" w:space="0" w:color="auto"/>
            <w:right w:val="none" w:sz="0" w:space="0" w:color="auto"/>
          </w:divBdr>
        </w:div>
        <w:div w:id="1504079300">
          <w:marLeft w:val="0"/>
          <w:marRight w:val="0"/>
          <w:marTop w:val="0"/>
          <w:marBottom w:val="90"/>
          <w:divBdr>
            <w:top w:val="none" w:sz="0" w:space="0" w:color="auto"/>
            <w:left w:val="none" w:sz="0" w:space="0" w:color="auto"/>
            <w:bottom w:val="none" w:sz="0" w:space="0" w:color="auto"/>
            <w:right w:val="none" w:sz="0" w:space="0" w:color="auto"/>
          </w:divBdr>
        </w:div>
        <w:div w:id="491721221">
          <w:marLeft w:val="0"/>
          <w:marRight w:val="0"/>
          <w:marTop w:val="0"/>
          <w:marBottom w:val="90"/>
          <w:divBdr>
            <w:top w:val="none" w:sz="0" w:space="0" w:color="auto"/>
            <w:left w:val="none" w:sz="0" w:space="0" w:color="auto"/>
            <w:bottom w:val="none" w:sz="0" w:space="0" w:color="auto"/>
            <w:right w:val="none" w:sz="0" w:space="0" w:color="auto"/>
          </w:divBdr>
        </w:div>
      </w:divsChild>
    </w:div>
    <w:div w:id="971325166">
      <w:marLeft w:val="0"/>
      <w:marRight w:val="0"/>
      <w:marTop w:val="0"/>
      <w:marBottom w:val="0"/>
      <w:divBdr>
        <w:top w:val="none" w:sz="0" w:space="0" w:color="auto"/>
        <w:left w:val="none" w:sz="0" w:space="0" w:color="auto"/>
        <w:bottom w:val="none" w:sz="0" w:space="0" w:color="auto"/>
        <w:right w:val="none" w:sz="0" w:space="0" w:color="auto"/>
      </w:divBdr>
      <w:divsChild>
        <w:div w:id="610168738">
          <w:marLeft w:val="2520"/>
          <w:marRight w:val="2520"/>
          <w:marTop w:val="975"/>
          <w:marBottom w:val="0"/>
          <w:divBdr>
            <w:top w:val="single" w:sz="6" w:space="9" w:color="000000"/>
            <w:left w:val="single" w:sz="6" w:space="9" w:color="000000"/>
            <w:bottom w:val="single" w:sz="6" w:space="9" w:color="000000"/>
            <w:right w:val="single" w:sz="6" w:space="9" w:color="000000"/>
          </w:divBdr>
          <w:divsChild>
            <w:div w:id="2086494165">
              <w:marLeft w:val="0"/>
              <w:marRight w:val="0"/>
              <w:marTop w:val="0"/>
              <w:marBottom w:val="0"/>
              <w:divBdr>
                <w:top w:val="none" w:sz="0" w:space="0" w:color="auto"/>
                <w:left w:val="none" w:sz="0" w:space="0" w:color="auto"/>
                <w:bottom w:val="none" w:sz="0" w:space="0" w:color="auto"/>
                <w:right w:val="none" w:sz="0" w:space="0" w:color="auto"/>
              </w:divBdr>
            </w:div>
            <w:div w:id="225068369">
              <w:marLeft w:val="0"/>
              <w:marRight w:val="0"/>
              <w:marTop w:val="180"/>
              <w:marBottom w:val="45"/>
              <w:divBdr>
                <w:top w:val="none" w:sz="0" w:space="0" w:color="auto"/>
                <w:left w:val="none" w:sz="0" w:space="0" w:color="auto"/>
                <w:bottom w:val="none" w:sz="0" w:space="0" w:color="auto"/>
                <w:right w:val="none" w:sz="0" w:space="0" w:color="auto"/>
              </w:divBdr>
            </w:div>
            <w:div w:id="1239747075">
              <w:marLeft w:val="0"/>
              <w:marRight w:val="0"/>
              <w:marTop w:val="180"/>
              <w:marBottom w:val="45"/>
              <w:divBdr>
                <w:top w:val="none" w:sz="0" w:space="0" w:color="auto"/>
                <w:left w:val="none" w:sz="0" w:space="0" w:color="auto"/>
                <w:bottom w:val="none" w:sz="0" w:space="0" w:color="auto"/>
                <w:right w:val="none" w:sz="0" w:space="0" w:color="auto"/>
              </w:divBdr>
              <w:divsChild>
                <w:div w:id="1764759946">
                  <w:marLeft w:val="0"/>
                  <w:marRight w:val="0"/>
                  <w:marTop w:val="240"/>
                  <w:marBottom w:val="0"/>
                  <w:divBdr>
                    <w:top w:val="none" w:sz="0" w:space="0" w:color="auto"/>
                    <w:left w:val="none" w:sz="0" w:space="0" w:color="auto"/>
                    <w:bottom w:val="none" w:sz="0" w:space="0" w:color="auto"/>
                    <w:right w:val="none" w:sz="0" w:space="0" w:color="auto"/>
                  </w:divBdr>
                  <w:divsChild>
                    <w:div w:id="1290668413">
                      <w:marLeft w:val="0"/>
                      <w:marRight w:val="0"/>
                      <w:marTop w:val="0"/>
                      <w:marBottom w:val="0"/>
                      <w:divBdr>
                        <w:top w:val="none" w:sz="0" w:space="0" w:color="auto"/>
                        <w:left w:val="none" w:sz="0" w:space="0" w:color="auto"/>
                        <w:bottom w:val="none" w:sz="0" w:space="0" w:color="auto"/>
                        <w:right w:val="none" w:sz="0" w:space="0" w:color="auto"/>
                      </w:divBdr>
                    </w:div>
                    <w:div w:id="83114286">
                      <w:marLeft w:val="0"/>
                      <w:marRight w:val="0"/>
                      <w:marTop w:val="0"/>
                      <w:marBottom w:val="0"/>
                      <w:divBdr>
                        <w:top w:val="none" w:sz="0" w:space="0" w:color="auto"/>
                        <w:left w:val="none" w:sz="0" w:space="0" w:color="auto"/>
                        <w:bottom w:val="none" w:sz="0" w:space="0" w:color="auto"/>
                        <w:right w:val="none" w:sz="0" w:space="0" w:color="auto"/>
                      </w:divBdr>
                    </w:div>
                    <w:div w:id="800269370">
                      <w:marLeft w:val="0"/>
                      <w:marRight w:val="0"/>
                      <w:marTop w:val="0"/>
                      <w:marBottom w:val="0"/>
                      <w:divBdr>
                        <w:top w:val="none" w:sz="0" w:space="0" w:color="auto"/>
                        <w:left w:val="none" w:sz="0" w:space="0" w:color="auto"/>
                        <w:bottom w:val="none" w:sz="0" w:space="0" w:color="auto"/>
                        <w:right w:val="none" w:sz="0" w:space="0" w:color="auto"/>
                      </w:divBdr>
                      <w:divsChild>
                        <w:div w:id="660695789">
                          <w:marLeft w:val="0"/>
                          <w:marRight w:val="0"/>
                          <w:marTop w:val="0"/>
                          <w:marBottom w:val="0"/>
                          <w:divBdr>
                            <w:top w:val="none" w:sz="0" w:space="0" w:color="auto"/>
                            <w:left w:val="none" w:sz="0" w:space="0" w:color="auto"/>
                            <w:bottom w:val="none" w:sz="0" w:space="0" w:color="auto"/>
                            <w:right w:val="none" w:sz="0" w:space="0" w:color="auto"/>
                          </w:divBdr>
                        </w:div>
                      </w:divsChild>
                    </w:div>
                    <w:div w:id="1764720114">
                      <w:marLeft w:val="0"/>
                      <w:marRight w:val="0"/>
                      <w:marTop w:val="0"/>
                      <w:marBottom w:val="0"/>
                      <w:divBdr>
                        <w:top w:val="none" w:sz="0" w:space="0" w:color="auto"/>
                        <w:left w:val="none" w:sz="0" w:space="0" w:color="auto"/>
                        <w:bottom w:val="none" w:sz="0" w:space="0" w:color="auto"/>
                        <w:right w:val="none" w:sz="0" w:space="0" w:color="auto"/>
                      </w:divBdr>
                      <w:divsChild>
                        <w:div w:id="1740790827">
                          <w:marLeft w:val="0"/>
                          <w:marRight w:val="0"/>
                          <w:marTop w:val="0"/>
                          <w:marBottom w:val="0"/>
                          <w:divBdr>
                            <w:top w:val="none" w:sz="0" w:space="0" w:color="auto"/>
                            <w:left w:val="none" w:sz="0" w:space="0" w:color="auto"/>
                            <w:bottom w:val="none" w:sz="0" w:space="0" w:color="auto"/>
                            <w:right w:val="none" w:sz="0" w:space="0" w:color="auto"/>
                          </w:divBdr>
                        </w:div>
                        <w:div w:id="1943295707">
                          <w:marLeft w:val="0"/>
                          <w:marRight w:val="0"/>
                          <w:marTop w:val="0"/>
                          <w:marBottom w:val="0"/>
                          <w:divBdr>
                            <w:top w:val="none" w:sz="0" w:space="0" w:color="auto"/>
                            <w:left w:val="none" w:sz="0" w:space="0" w:color="auto"/>
                            <w:bottom w:val="none" w:sz="0" w:space="0" w:color="auto"/>
                            <w:right w:val="none" w:sz="0" w:space="0" w:color="auto"/>
                          </w:divBdr>
                        </w:div>
                        <w:div w:id="761149129">
                          <w:marLeft w:val="0"/>
                          <w:marRight w:val="0"/>
                          <w:marTop w:val="0"/>
                          <w:marBottom w:val="0"/>
                          <w:divBdr>
                            <w:top w:val="none" w:sz="0" w:space="0" w:color="auto"/>
                            <w:left w:val="none" w:sz="0" w:space="0" w:color="auto"/>
                            <w:bottom w:val="none" w:sz="0" w:space="0" w:color="auto"/>
                            <w:right w:val="none" w:sz="0" w:space="0" w:color="auto"/>
                          </w:divBdr>
                        </w:div>
                        <w:div w:id="151238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53931">
          <w:marLeft w:val="0"/>
          <w:marRight w:val="0"/>
          <w:marTop w:val="600"/>
          <w:marBottom w:val="0"/>
          <w:divBdr>
            <w:top w:val="none" w:sz="0" w:space="0" w:color="auto"/>
            <w:left w:val="none" w:sz="0" w:space="0" w:color="auto"/>
            <w:bottom w:val="none" w:sz="0" w:space="0" w:color="auto"/>
            <w:right w:val="none" w:sz="0" w:space="0" w:color="auto"/>
          </w:divBdr>
          <w:divsChild>
            <w:div w:id="87380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1043">
      <w:marLeft w:val="0"/>
      <w:marRight w:val="0"/>
      <w:marTop w:val="0"/>
      <w:marBottom w:val="0"/>
      <w:divBdr>
        <w:top w:val="none" w:sz="0" w:space="0" w:color="auto"/>
        <w:left w:val="none" w:sz="0" w:space="0" w:color="auto"/>
        <w:bottom w:val="none" w:sz="0" w:space="0" w:color="auto"/>
        <w:right w:val="none" w:sz="0" w:space="0" w:color="auto"/>
      </w:divBdr>
      <w:divsChild>
        <w:div w:id="628166276">
          <w:marLeft w:val="0"/>
          <w:marRight w:val="0"/>
          <w:marTop w:val="0"/>
          <w:marBottom w:val="90"/>
          <w:divBdr>
            <w:top w:val="none" w:sz="0" w:space="0" w:color="auto"/>
            <w:left w:val="none" w:sz="0" w:space="0" w:color="auto"/>
            <w:bottom w:val="none" w:sz="0" w:space="0" w:color="auto"/>
            <w:right w:val="none" w:sz="0" w:space="0" w:color="auto"/>
          </w:divBdr>
        </w:div>
        <w:div w:id="1961644175">
          <w:marLeft w:val="0"/>
          <w:marRight w:val="0"/>
          <w:marTop w:val="0"/>
          <w:marBottom w:val="45"/>
          <w:divBdr>
            <w:top w:val="none" w:sz="0" w:space="0" w:color="auto"/>
            <w:left w:val="none" w:sz="0" w:space="0" w:color="auto"/>
            <w:bottom w:val="none" w:sz="0" w:space="0" w:color="auto"/>
            <w:right w:val="none" w:sz="0" w:space="0" w:color="auto"/>
          </w:divBdr>
        </w:div>
        <w:div w:id="627668664">
          <w:marLeft w:val="0"/>
          <w:marRight w:val="0"/>
          <w:marTop w:val="0"/>
          <w:marBottom w:val="45"/>
          <w:divBdr>
            <w:top w:val="none" w:sz="0" w:space="0" w:color="auto"/>
            <w:left w:val="none" w:sz="0" w:space="0" w:color="auto"/>
            <w:bottom w:val="none" w:sz="0" w:space="0" w:color="auto"/>
            <w:right w:val="none" w:sz="0" w:space="0" w:color="auto"/>
          </w:divBdr>
        </w:div>
        <w:div w:id="220558756">
          <w:marLeft w:val="0"/>
          <w:marRight w:val="0"/>
          <w:marTop w:val="0"/>
          <w:marBottom w:val="45"/>
          <w:divBdr>
            <w:top w:val="none" w:sz="0" w:space="0" w:color="auto"/>
            <w:left w:val="none" w:sz="0" w:space="0" w:color="auto"/>
            <w:bottom w:val="none" w:sz="0" w:space="0" w:color="auto"/>
            <w:right w:val="none" w:sz="0" w:space="0" w:color="auto"/>
          </w:divBdr>
        </w:div>
        <w:div w:id="830029616">
          <w:marLeft w:val="0"/>
          <w:marRight w:val="0"/>
          <w:marTop w:val="0"/>
          <w:marBottom w:val="45"/>
          <w:divBdr>
            <w:top w:val="none" w:sz="0" w:space="0" w:color="auto"/>
            <w:left w:val="none" w:sz="0" w:space="0" w:color="auto"/>
            <w:bottom w:val="none" w:sz="0" w:space="0" w:color="auto"/>
            <w:right w:val="none" w:sz="0" w:space="0" w:color="auto"/>
          </w:divBdr>
        </w:div>
        <w:div w:id="1070467608">
          <w:marLeft w:val="0"/>
          <w:marRight w:val="0"/>
          <w:marTop w:val="0"/>
          <w:marBottom w:val="45"/>
          <w:divBdr>
            <w:top w:val="none" w:sz="0" w:space="0" w:color="auto"/>
            <w:left w:val="none" w:sz="0" w:space="0" w:color="auto"/>
            <w:bottom w:val="none" w:sz="0" w:space="0" w:color="auto"/>
            <w:right w:val="none" w:sz="0" w:space="0" w:color="auto"/>
          </w:divBdr>
        </w:div>
        <w:div w:id="1259751566">
          <w:marLeft w:val="0"/>
          <w:marRight w:val="0"/>
          <w:marTop w:val="0"/>
          <w:marBottom w:val="45"/>
          <w:divBdr>
            <w:top w:val="none" w:sz="0" w:space="0" w:color="auto"/>
            <w:left w:val="none" w:sz="0" w:space="0" w:color="auto"/>
            <w:bottom w:val="none" w:sz="0" w:space="0" w:color="auto"/>
            <w:right w:val="none" w:sz="0" w:space="0" w:color="auto"/>
          </w:divBdr>
        </w:div>
        <w:div w:id="199249282">
          <w:marLeft w:val="0"/>
          <w:marRight w:val="0"/>
          <w:marTop w:val="0"/>
          <w:marBottom w:val="45"/>
          <w:divBdr>
            <w:top w:val="none" w:sz="0" w:space="0" w:color="auto"/>
            <w:left w:val="none" w:sz="0" w:space="0" w:color="auto"/>
            <w:bottom w:val="none" w:sz="0" w:space="0" w:color="auto"/>
            <w:right w:val="none" w:sz="0" w:space="0" w:color="auto"/>
          </w:divBdr>
        </w:div>
        <w:div w:id="297492222">
          <w:marLeft w:val="0"/>
          <w:marRight w:val="0"/>
          <w:marTop w:val="0"/>
          <w:marBottom w:val="0"/>
          <w:divBdr>
            <w:top w:val="none" w:sz="0" w:space="0" w:color="auto"/>
            <w:left w:val="none" w:sz="0" w:space="0" w:color="auto"/>
            <w:bottom w:val="none" w:sz="0" w:space="0" w:color="auto"/>
            <w:right w:val="none" w:sz="0" w:space="0" w:color="auto"/>
          </w:divBdr>
        </w:div>
        <w:div w:id="1234121610">
          <w:marLeft w:val="0"/>
          <w:marRight w:val="0"/>
          <w:marTop w:val="0"/>
          <w:marBottom w:val="0"/>
          <w:divBdr>
            <w:top w:val="none" w:sz="0" w:space="0" w:color="auto"/>
            <w:left w:val="none" w:sz="0" w:space="0" w:color="auto"/>
            <w:bottom w:val="none" w:sz="0" w:space="0" w:color="auto"/>
            <w:right w:val="none" w:sz="0" w:space="0" w:color="auto"/>
          </w:divBdr>
        </w:div>
        <w:div w:id="1234313605">
          <w:marLeft w:val="0"/>
          <w:marRight w:val="0"/>
          <w:marTop w:val="0"/>
          <w:marBottom w:val="0"/>
          <w:divBdr>
            <w:top w:val="none" w:sz="0" w:space="0" w:color="auto"/>
            <w:left w:val="none" w:sz="0" w:space="0" w:color="auto"/>
            <w:bottom w:val="none" w:sz="0" w:space="0" w:color="auto"/>
            <w:right w:val="none" w:sz="0" w:space="0" w:color="auto"/>
          </w:divBdr>
        </w:div>
        <w:div w:id="2021854993">
          <w:marLeft w:val="0"/>
          <w:marRight w:val="0"/>
          <w:marTop w:val="0"/>
          <w:marBottom w:val="0"/>
          <w:divBdr>
            <w:top w:val="none" w:sz="0" w:space="0" w:color="auto"/>
            <w:left w:val="none" w:sz="0" w:space="0" w:color="auto"/>
            <w:bottom w:val="none" w:sz="0" w:space="0" w:color="auto"/>
            <w:right w:val="none" w:sz="0" w:space="0" w:color="auto"/>
          </w:divBdr>
        </w:div>
        <w:div w:id="2082021358">
          <w:marLeft w:val="0"/>
          <w:marRight w:val="0"/>
          <w:marTop w:val="0"/>
          <w:marBottom w:val="0"/>
          <w:divBdr>
            <w:top w:val="none" w:sz="0" w:space="0" w:color="auto"/>
            <w:left w:val="none" w:sz="0" w:space="0" w:color="auto"/>
            <w:bottom w:val="none" w:sz="0" w:space="0" w:color="auto"/>
            <w:right w:val="none" w:sz="0" w:space="0" w:color="auto"/>
          </w:divBdr>
        </w:div>
        <w:div w:id="1881238860">
          <w:marLeft w:val="0"/>
          <w:marRight w:val="0"/>
          <w:marTop w:val="0"/>
          <w:marBottom w:val="0"/>
          <w:divBdr>
            <w:top w:val="none" w:sz="0" w:space="0" w:color="auto"/>
            <w:left w:val="none" w:sz="0" w:space="0" w:color="auto"/>
            <w:bottom w:val="none" w:sz="0" w:space="0" w:color="auto"/>
            <w:right w:val="none" w:sz="0" w:space="0" w:color="auto"/>
          </w:divBdr>
        </w:div>
        <w:div w:id="785927234">
          <w:marLeft w:val="0"/>
          <w:marRight w:val="0"/>
          <w:marTop w:val="90"/>
          <w:marBottom w:val="45"/>
          <w:divBdr>
            <w:top w:val="none" w:sz="0" w:space="0" w:color="auto"/>
            <w:left w:val="none" w:sz="0" w:space="0" w:color="auto"/>
            <w:bottom w:val="none" w:sz="0" w:space="0" w:color="auto"/>
            <w:right w:val="none" w:sz="0" w:space="0" w:color="auto"/>
          </w:divBdr>
        </w:div>
        <w:div w:id="799615289">
          <w:marLeft w:val="0"/>
          <w:marRight w:val="0"/>
          <w:marTop w:val="0"/>
          <w:marBottom w:val="90"/>
          <w:divBdr>
            <w:top w:val="none" w:sz="0" w:space="0" w:color="auto"/>
            <w:left w:val="none" w:sz="0" w:space="0" w:color="auto"/>
            <w:bottom w:val="none" w:sz="0" w:space="0" w:color="auto"/>
            <w:right w:val="none" w:sz="0" w:space="0" w:color="auto"/>
          </w:divBdr>
        </w:div>
        <w:div w:id="1687172015">
          <w:marLeft w:val="0"/>
          <w:marRight w:val="0"/>
          <w:marTop w:val="0"/>
          <w:marBottom w:val="90"/>
          <w:divBdr>
            <w:top w:val="none" w:sz="0" w:space="0" w:color="auto"/>
            <w:left w:val="none" w:sz="0" w:space="0" w:color="auto"/>
            <w:bottom w:val="none" w:sz="0" w:space="0" w:color="auto"/>
            <w:right w:val="none" w:sz="0" w:space="0" w:color="auto"/>
          </w:divBdr>
        </w:div>
        <w:div w:id="1704480955">
          <w:marLeft w:val="0"/>
          <w:marRight w:val="0"/>
          <w:marTop w:val="0"/>
          <w:marBottom w:val="45"/>
          <w:divBdr>
            <w:top w:val="none" w:sz="0" w:space="0" w:color="auto"/>
            <w:left w:val="none" w:sz="0" w:space="0" w:color="auto"/>
            <w:bottom w:val="none" w:sz="0" w:space="0" w:color="auto"/>
            <w:right w:val="none" w:sz="0" w:space="0" w:color="auto"/>
          </w:divBdr>
        </w:div>
        <w:div w:id="649752452">
          <w:marLeft w:val="0"/>
          <w:marRight w:val="0"/>
          <w:marTop w:val="0"/>
          <w:marBottom w:val="45"/>
          <w:divBdr>
            <w:top w:val="none" w:sz="0" w:space="0" w:color="auto"/>
            <w:left w:val="none" w:sz="0" w:space="0" w:color="auto"/>
            <w:bottom w:val="none" w:sz="0" w:space="0" w:color="auto"/>
            <w:right w:val="none" w:sz="0" w:space="0" w:color="auto"/>
          </w:divBdr>
        </w:div>
        <w:div w:id="1357539536">
          <w:marLeft w:val="0"/>
          <w:marRight w:val="0"/>
          <w:marTop w:val="0"/>
          <w:marBottom w:val="45"/>
          <w:divBdr>
            <w:top w:val="none" w:sz="0" w:space="0" w:color="auto"/>
            <w:left w:val="none" w:sz="0" w:space="0" w:color="auto"/>
            <w:bottom w:val="none" w:sz="0" w:space="0" w:color="auto"/>
            <w:right w:val="none" w:sz="0" w:space="0" w:color="auto"/>
          </w:divBdr>
        </w:div>
        <w:div w:id="466044814">
          <w:marLeft w:val="0"/>
          <w:marRight w:val="0"/>
          <w:marTop w:val="0"/>
          <w:marBottom w:val="45"/>
          <w:divBdr>
            <w:top w:val="none" w:sz="0" w:space="0" w:color="auto"/>
            <w:left w:val="none" w:sz="0" w:space="0" w:color="auto"/>
            <w:bottom w:val="none" w:sz="0" w:space="0" w:color="auto"/>
            <w:right w:val="none" w:sz="0" w:space="0" w:color="auto"/>
          </w:divBdr>
        </w:div>
        <w:div w:id="848830650">
          <w:marLeft w:val="0"/>
          <w:marRight w:val="0"/>
          <w:marTop w:val="0"/>
          <w:marBottom w:val="45"/>
          <w:divBdr>
            <w:top w:val="none" w:sz="0" w:space="0" w:color="auto"/>
            <w:left w:val="none" w:sz="0" w:space="0" w:color="auto"/>
            <w:bottom w:val="none" w:sz="0" w:space="0" w:color="auto"/>
            <w:right w:val="none" w:sz="0" w:space="0" w:color="auto"/>
          </w:divBdr>
        </w:div>
        <w:div w:id="304700272">
          <w:marLeft w:val="0"/>
          <w:marRight w:val="0"/>
          <w:marTop w:val="0"/>
          <w:marBottom w:val="45"/>
          <w:divBdr>
            <w:top w:val="none" w:sz="0" w:space="0" w:color="auto"/>
            <w:left w:val="none" w:sz="0" w:space="0" w:color="auto"/>
            <w:bottom w:val="none" w:sz="0" w:space="0" w:color="auto"/>
            <w:right w:val="none" w:sz="0" w:space="0" w:color="auto"/>
          </w:divBdr>
        </w:div>
        <w:div w:id="71464351">
          <w:marLeft w:val="0"/>
          <w:marRight w:val="0"/>
          <w:marTop w:val="0"/>
          <w:marBottom w:val="45"/>
          <w:divBdr>
            <w:top w:val="none" w:sz="0" w:space="0" w:color="auto"/>
            <w:left w:val="none" w:sz="0" w:space="0" w:color="auto"/>
            <w:bottom w:val="none" w:sz="0" w:space="0" w:color="auto"/>
            <w:right w:val="none" w:sz="0" w:space="0" w:color="auto"/>
          </w:divBdr>
        </w:div>
        <w:div w:id="2057460930">
          <w:marLeft w:val="0"/>
          <w:marRight w:val="0"/>
          <w:marTop w:val="0"/>
          <w:marBottom w:val="0"/>
          <w:divBdr>
            <w:top w:val="none" w:sz="0" w:space="0" w:color="auto"/>
            <w:left w:val="none" w:sz="0" w:space="0" w:color="auto"/>
            <w:bottom w:val="none" w:sz="0" w:space="0" w:color="auto"/>
            <w:right w:val="none" w:sz="0" w:space="0" w:color="auto"/>
          </w:divBdr>
        </w:div>
        <w:div w:id="681325479">
          <w:marLeft w:val="0"/>
          <w:marRight w:val="0"/>
          <w:marTop w:val="0"/>
          <w:marBottom w:val="0"/>
          <w:divBdr>
            <w:top w:val="none" w:sz="0" w:space="0" w:color="auto"/>
            <w:left w:val="none" w:sz="0" w:space="0" w:color="auto"/>
            <w:bottom w:val="none" w:sz="0" w:space="0" w:color="auto"/>
            <w:right w:val="none" w:sz="0" w:space="0" w:color="auto"/>
          </w:divBdr>
        </w:div>
        <w:div w:id="933167364">
          <w:marLeft w:val="0"/>
          <w:marRight w:val="0"/>
          <w:marTop w:val="0"/>
          <w:marBottom w:val="0"/>
          <w:divBdr>
            <w:top w:val="none" w:sz="0" w:space="0" w:color="auto"/>
            <w:left w:val="none" w:sz="0" w:space="0" w:color="auto"/>
            <w:bottom w:val="none" w:sz="0" w:space="0" w:color="auto"/>
            <w:right w:val="none" w:sz="0" w:space="0" w:color="auto"/>
          </w:divBdr>
        </w:div>
        <w:div w:id="66416680">
          <w:marLeft w:val="0"/>
          <w:marRight w:val="0"/>
          <w:marTop w:val="0"/>
          <w:marBottom w:val="0"/>
          <w:divBdr>
            <w:top w:val="none" w:sz="0" w:space="0" w:color="auto"/>
            <w:left w:val="none" w:sz="0" w:space="0" w:color="auto"/>
            <w:bottom w:val="none" w:sz="0" w:space="0" w:color="auto"/>
            <w:right w:val="none" w:sz="0" w:space="0" w:color="auto"/>
          </w:divBdr>
        </w:div>
        <w:div w:id="2055696230">
          <w:marLeft w:val="0"/>
          <w:marRight w:val="0"/>
          <w:marTop w:val="0"/>
          <w:marBottom w:val="90"/>
          <w:divBdr>
            <w:top w:val="none" w:sz="0" w:space="0" w:color="auto"/>
            <w:left w:val="none" w:sz="0" w:space="0" w:color="auto"/>
            <w:bottom w:val="none" w:sz="0" w:space="0" w:color="auto"/>
            <w:right w:val="none" w:sz="0" w:space="0" w:color="auto"/>
          </w:divBdr>
        </w:div>
        <w:div w:id="1102841977">
          <w:marLeft w:val="0"/>
          <w:marRight w:val="0"/>
          <w:marTop w:val="0"/>
          <w:marBottom w:val="45"/>
          <w:divBdr>
            <w:top w:val="none" w:sz="0" w:space="0" w:color="auto"/>
            <w:left w:val="none" w:sz="0" w:space="0" w:color="auto"/>
            <w:bottom w:val="none" w:sz="0" w:space="0" w:color="auto"/>
            <w:right w:val="none" w:sz="0" w:space="0" w:color="auto"/>
          </w:divBdr>
        </w:div>
        <w:div w:id="334233964">
          <w:marLeft w:val="0"/>
          <w:marRight w:val="0"/>
          <w:marTop w:val="0"/>
          <w:marBottom w:val="45"/>
          <w:divBdr>
            <w:top w:val="none" w:sz="0" w:space="0" w:color="auto"/>
            <w:left w:val="none" w:sz="0" w:space="0" w:color="auto"/>
            <w:bottom w:val="none" w:sz="0" w:space="0" w:color="auto"/>
            <w:right w:val="none" w:sz="0" w:space="0" w:color="auto"/>
          </w:divBdr>
        </w:div>
        <w:div w:id="484053100">
          <w:marLeft w:val="0"/>
          <w:marRight w:val="0"/>
          <w:marTop w:val="0"/>
          <w:marBottom w:val="45"/>
          <w:divBdr>
            <w:top w:val="none" w:sz="0" w:space="0" w:color="auto"/>
            <w:left w:val="none" w:sz="0" w:space="0" w:color="auto"/>
            <w:bottom w:val="none" w:sz="0" w:space="0" w:color="auto"/>
            <w:right w:val="none" w:sz="0" w:space="0" w:color="auto"/>
          </w:divBdr>
        </w:div>
        <w:div w:id="2114592416">
          <w:marLeft w:val="0"/>
          <w:marRight w:val="0"/>
          <w:marTop w:val="0"/>
          <w:marBottom w:val="45"/>
          <w:divBdr>
            <w:top w:val="none" w:sz="0" w:space="0" w:color="auto"/>
            <w:left w:val="none" w:sz="0" w:space="0" w:color="auto"/>
            <w:bottom w:val="none" w:sz="0" w:space="0" w:color="auto"/>
            <w:right w:val="none" w:sz="0" w:space="0" w:color="auto"/>
          </w:divBdr>
        </w:div>
        <w:div w:id="1703360679">
          <w:marLeft w:val="0"/>
          <w:marRight w:val="0"/>
          <w:marTop w:val="0"/>
          <w:marBottom w:val="45"/>
          <w:divBdr>
            <w:top w:val="none" w:sz="0" w:space="0" w:color="auto"/>
            <w:left w:val="none" w:sz="0" w:space="0" w:color="auto"/>
            <w:bottom w:val="none" w:sz="0" w:space="0" w:color="auto"/>
            <w:right w:val="none" w:sz="0" w:space="0" w:color="auto"/>
          </w:divBdr>
        </w:div>
        <w:div w:id="119344943">
          <w:marLeft w:val="0"/>
          <w:marRight w:val="0"/>
          <w:marTop w:val="0"/>
          <w:marBottom w:val="45"/>
          <w:divBdr>
            <w:top w:val="none" w:sz="0" w:space="0" w:color="auto"/>
            <w:left w:val="none" w:sz="0" w:space="0" w:color="auto"/>
            <w:bottom w:val="none" w:sz="0" w:space="0" w:color="auto"/>
            <w:right w:val="none" w:sz="0" w:space="0" w:color="auto"/>
          </w:divBdr>
        </w:div>
        <w:div w:id="214465228">
          <w:marLeft w:val="0"/>
          <w:marRight w:val="0"/>
          <w:marTop w:val="0"/>
          <w:marBottom w:val="45"/>
          <w:divBdr>
            <w:top w:val="none" w:sz="0" w:space="0" w:color="auto"/>
            <w:left w:val="none" w:sz="0" w:space="0" w:color="auto"/>
            <w:bottom w:val="none" w:sz="0" w:space="0" w:color="auto"/>
            <w:right w:val="none" w:sz="0" w:space="0" w:color="auto"/>
          </w:divBdr>
        </w:div>
        <w:div w:id="152648090">
          <w:marLeft w:val="0"/>
          <w:marRight w:val="0"/>
          <w:marTop w:val="0"/>
          <w:marBottom w:val="0"/>
          <w:divBdr>
            <w:top w:val="none" w:sz="0" w:space="0" w:color="auto"/>
            <w:left w:val="none" w:sz="0" w:space="0" w:color="auto"/>
            <w:bottom w:val="none" w:sz="0" w:space="0" w:color="auto"/>
            <w:right w:val="none" w:sz="0" w:space="0" w:color="auto"/>
          </w:divBdr>
        </w:div>
        <w:div w:id="1832210345">
          <w:marLeft w:val="0"/>
          <w:marRight w:val="0"/>
          <w:marTop w:val="0"/>
          <w:marBottom w:val="0"/>
          <w:divBdr>
            <w:top w:val="none" w:sz="0" w:space="0" w:color="auto"/>
            <w:left w:val="none" w:sz="0" w:space="0" w:color="auto"/>
            <w:bottom w:val="none" w:sz="0" w:space="0" w:color="auto"/>
            <w:right w:val="none" w:sz="0" w:space="0" w:color="auto"/>
          </w:divBdr>
        </w:div>
        <w:div w:id="358622765">
          <w:marLeft w:val="0"/>
          <w:marRight w:val="0"/>
          <w:marTop w:val="0"/>
          <w:marBottom w:val="0"/>
          <w:divBdr>
            <w:top w:val="none" w:sz="0" w:space="0" w:color="auto"/>
            <w:left w:val="none" w:sz="0" w:space="0" w:color="auto"/>
            <w:bottom w:val="none" w:sz="0" w:space="0" w:color="auto"/>
            <w:right w:val="none" w:sz="0" w:space="0" w:color="auto"/>
          </w:divBdr>
        </w:div>
        <w:div w:id="733165353">
          <w:marLeft w:val="0"/>
          <w:marRight w:val="0"/>
          <w:marTop w:val="0"/>
          <w:marBottom w:val="0"/>
          <w:divBdr>
            <w:top w:val="none" w:sz="0" w:space="0" w:color="auto"/>
            <w:left w:val="none" w:sz="0" w:space="0" w:color="auto"/>
            <w:bottom w:val="none" w:sz="0" w:space="0" w:color="auto"/>
            <w:right w:val="none" w:sz="0" w:space="0" w:color="auto"/>
          </w:divBdr>
        </w:div>
        <w:div w:id="762844149">
          <w:marLeft w:val="0"/>
          <w:marRight w:val="0"/>
          <w:marTop w:val="0"/>
          <w:marBottom w:val="0"/>
          <w:divBdr>
            <w:top w:val="none" w:sz="0" w:space="0" w:color="auto"/>
            <w:left w:val="none" w:sz="0" w:space="0" w:color="auto"/>
            <w:bottom w:val="none" w:sz="0" w:space="0" w:color="auto"/>
            <w:right w:val="none" w:sz="0" w:space="0" w:color="auto"/>
          </w:divBdr>
        </w:div>
        <w:div w:id="740296646">
          <w:marLeft w:val="0"/>
          <w:marRight w:val="0"/>
          <w:marTop w:val="90"/>
          <w:marBottom w:val="45"/>
          <w:divBdr>
            <w:top w:val="none" w:sz="0" w:space="0" w:color="auto"/>
            <w:left w:val="none" w:sz="0" w:space="0" w:color="auto"/>
            <w:bottom w:val="none" w:sz="0" w:space="0" w:color="auto"/>
            <w:right w:val="none" w:sz="0" w:space="0" w:color="auto"/>
          </w:divBdr>
        </w:div>
        <w:div w:id="1206983935">
          <w:marLeft w:val="0"/>
          <w:marRight w:val="0"/>
          <w:marTop w:val="0"/>
          <w:marBottom w:val="90"/>
          <w:divBdr>
            <w:top w:val="none" w:sz="0" w:space="0" w:color="auto"/>
            <w:left w:val="none" w:sz="0" w:space="0" w:color="auto"/>
            <w:bottom w:val="none" w:sz="0" w:space="0" w:color="auto"/>
            <w:right w:val="none" w:sz="0" w:space="0" w:color="auto"/>
          </w:divBdr>
        </w:div>
        <w:div w:id="1965963117">
          <w:marLeft w:val="0"/>
          <w:marRight w:val="0"/>
          <w:marTop w:val="0"/>
          <w:marBottom w:val="90"/>
          <w:divBdr>
            <w:top w:val="none" w:sz="0" w:space="0" w:color="auto"/>
            <w:left w:val="none" w:sz="0" w:space="0" w:color="auto"/>
            <w:bottom w:val="none" w:sz="0" w:space="0" w:color="auto"/>
            <w:right w:val="none" w:sz="0" w:space="0" w:color="auto"/>
          </w:divBdr>
        </w:div>
        <w:div w:id="1663193925">
          <w:marLeft w:val="0"/>
          <w:marRight w:val="0"/>
          <w:marTop w:val="0"/>
          <w:marBottom w:val="90"/>
          <w:divBdr>
            <w:top w:val="none" w:sz="0" w:space="0" w:color="auto"/>
            <w:left w:val="none" w:sz="0" w:space="0" w:color="auto"/>
            <w:bottom w:val="none" w:sz="0" w:space="0" w:color="auto"/>
            <w:right w:val="none" w:sz="0" w:space="0" w:color="auto"/>
          </w:divBdr>
        </w:div>
        <w:div w:id="835607196">
          <w:marLeft w:val="0"/>
          <w:marRight w:val="0"/>
          <w:marTop w:val="0"/>
          <w:marBottom w:val="45"/>
          <w:divBdr>
            <w:top w:val="none" w:sz="0" w:space="0" w:color="auto"/>
            <w:left w:val="none" w:sz="0" w:space="0" w:color="auto"/>
            <w:bottom w:val="none" w:sz="0" w:space="0" w:color="auto"/>
            <w:right w:val="none" w:sz="0" w:space="0" w:color="auto"/>
          </w:divBdr>
        </w:div>
        <w:div w:id="725304150">
          <w:marLeft w:val="0"/>
          <w:marRight w:val="0"/>
          <w:marTop w:val="0"/>
          <w:marBottom w:val="45"/>
          <w:divBdr>
            <w:top w:val="none" w:sz="0" w:space="0" w:color="auto"/>
            <w:left w:val="none" w:sz="0" w:space="0" w:color="auto"/>
            <w:bottom w:val="none" w:sz="0" w:space="0" w:color="auto"/>
            <w:right w:val="none" w:sz="0" w:space="0" w:color="auto"/>
          </w:divBdr>
        </w:div>
        <w:div w:id="1305500006">
          <w:marLeft w:val="0"/>
          <w:marRight w:val="0"/>
          <w:marTop w:val="0"/>
          <w:marBottom w:val="45"/>
          <w:divBdr>
            <w:top w:val="none" w:sz="0" w:space="0" w:color="auto"/>
            <w:left w:val="none" w:sz="0" w:space="0" w:color="auto"/>
            <w:bottom w:val="none" w:sz="0" w:space="0" w:color="auto"/>
            <w:right w:val="none" w:sz="0" w:space="0" w:color="auto"/>
          </w:divBdr>
        </w:div>
        <w:div w:id="786772396">
          <w:marLeft w:val="0"/>
          <w:marRight w:val="0"/>
          <w:marTop w:val="0"/>
          <w:marBottom w:val="45"/>
          <w:divBdr>
            <w:top w:val="none" w:sz="0" w:space="0" w:color="auto"/>
            <w:left w:val="none" w:sz="0" w:space="0" w:color="auto"/>
            <w:bottom w:val="none" w:sz="0" w:space="0" w:color="auto"/>
            <w:right w:val="none" w:sz="0" w:space="0" w:color="auto"/>
          </w:divBdr>
        </w:div>
        <w:div w:id="407768870">
          <w:marLeft w:val="0"/>
          <w:marRight w:val="0"/>
          <w:marTop w:val="0"/>
          <w:marBottom w:val="45"/>
          <w:divBdr>
            <w:top w:val="none" w:sz="0" w:space="0" w:color="auto"/>
            <w:left w:val="none" w:sz="0" w:space="0" w:color="auto"/>
            <w:bottom w:val="none" w:sz="0" w:space="0" w:color="auto"/>
            <w:right w:val="none" w:sz="0" w:space="0" w:color="auto"/>
          </w:divBdr>
        </w:div>
        <w:div w:id="571281980">
          <w:marLeft w:val="0"/>
          <w:marRight w:val="0"/>
          <w:marTop w:val="0"/>
          <w:marBottom w:val="45"/>
          <w:divBdr>
            <w:top w:val="none" w:sz="0" w:space="0" w:color="auto"/>
            <w:left w:val="none" w:sz="0" w:space="0" w:color="auto"/>
            <w:bottom w:val="none" w:sz="0" w:space="0" w:color="auto"/>
            <w:right w:val="none" w:sz="0" w:space="0" w:color="auto"/>
          </w:divBdr>
        </w:div>
        <w:div w:id="132136064">
          <w:marLeft w:val="0"/>
          <w:marRight w:val="0"/>
          <w:marTop w:val="0"/>
          <w:marBottom w:val="45"/>
          <w:divBdr>
            <w:top w:val="none" w:sz="0" w:space="0" w:color="auto"/>
            <w:left w:val="none" w:sz="0" w:space="0" w:color="auto"/>
            <w:bottom w:val="none" w:sz="0" w:space="0" w:color="auto"/>
            <w:right w:val="none" w:sz="0" w:space="0" w:color="auto"/>
          </w:divBdr>
        </w:div>
        <w:div w:id="607541823">
          <w:marLeft w:val="0"/>
          <w:marRight w:val="0"/>
          <w:marTop w:val="0"/>
          <w:marBottom w:val="0"/>
          <w:divBdr>
            <w:top w:val="none" w:sz="0" w:space="0" w:color="auto"/>
            <w:left w:val="none" w:sz="0" w:space="0" w:color="auto"/>
            <w:bottom w:val="none" w:sz="0" w:space="0" w:color="auto"/>
            <w:right w:val="none" w:sz="0" w:space="0" w:color="auto"/>
          </w:divBdr>
        </w:div>
        <w:div w:id="924337680">
          <w:marLeft w:val="0"/>
          <w:marRight w:val="0"/>
          <w:marTop w:val="0"/>
          <w:marBottom w:val="0"/>
          <w:divBdr>
            <w:top w:val="none" w:sz="0" w:space="0" w:color="auto"/>
            <w:left w:val="none" w:sz="0" w:space="0" w:color="auto"/>
            <w:bottom w:val="none" w:sz="0" w:space="0" w:color="auto"/>
            <w:right w:val="none" w:sz="0" w:space="0" w:color="auto"/>
          </w:divBdr>
        </w:div>
        <w:div w:id="1865483194">
          <w:marLeft w:val="0"/>
          <w:marRight w:val="0"/>
          <w:marTop w:val="0"/>
          <w:marBottom w:val="0"/>
          <w:divBdr>
            <w:top w:val="none" w:sz="0" w:space="0" w:color="auto"/>
            <w:left w:val="none" w:sz="0" w:space="0" w:color="auto"/>
            <w:bottom w:val="none" w:sz="0" w:space="0" w:color="auto"/>
            <w:right w:val="none" w:sz="0" w:space="0" w:color="auto"/>
          </w:divBdr>
        </w:div>
        <w:div w:id="1860968450">
          <w:marLeft w:val="0"/>
          <w:marRight w:val="0"/>
          <w:marTop w:val="0"/>
          <w:marBottom w:val="0"/>
          <w:divBdr>
            <w:top w:val="none" w:sz="0" w:space="0" w:color="auto"/>
            <w:left w:val="none" w:sz="0" w:space="0" w:color="auto"/>
            <w:bottom w:val="none" w:sz="0" w:space="0" w:color="auto"/>
            <w:right w:val="none" w:sz="0" w:space="0" w:color="auto"/>
          </w:divBdr>
        </w:div>
        <w:div w:id="1901280731">
          <w:marLeft w:val="0"/>
          <w:marRight w:val="0"/>
          <w:marTop w:val="0"/>
          <w:marBottom w:val="0"/>
          <w:divBdr>
            <w:top w:val="none" w:sz="0" w:space="0" w:color="auto"/>
            <w:left w:val="none" w:sz="0" w:space="0" w:color="auto"/>
            <w:bottom w:val="none" w:sz="0" w:space="0" w:color="auto"/>
            <w:right w:val="none" w:sz="0" w:space="0" w:color="auto"/>
          </w:divBdr>
        </w:div>
        <w:div w:id="645595734">
          <w:marLeft w:val="0"/>
          <w:marRight w:val="0"/>
          <w:marTop w:val="0"/>
          <w:marBottom w:val="0"/>
          <w:divBdr>
            <w:top w:val="none" w:sz="0" w:space="0" w:color="auto"/>
            <w:left w:val="none" w:sz="0" w:space="0" w:color="auto"/>
            <w:bottom w:val="none" w:sz="0" w:space="0" w:color="auto"/>
            <w:right w:val="none" w:sz="0" w:space="0" w:color="auto"/>
          </w:divBdr>
        </w:div>
        <w:div w:id="379675064">
          <w:marLeft w:val="0"/>
          <w:marRight w:val="0"/>
          <w:marTop w:val="90"/>
          <w:marBottom w:val="45"/>
          <w:divBdr>
            <w:top w:val="none" w:sz="0" w:space="0" w:color="auto"/>
            <w:left w:val="none" w:sz="0" w:space="0" w:color="auto"/>
            <w:bottom w:val="none" w:sz="0" w:space="0" w:color="auto"/>
            <w:right w:val="none" w:sz="0" w:space="0" w:color="auto"/>
          </w:divBdr>
        </w:div>
        <w:div w:id="1910993670">
          <w:marLeft w:val="0"/>
          <w:marRight w:val="0"/>
          <w:marTop w:val="0"/>
          <w:marBottom w:val="90"/>
          <w:divBdr>
            <w:top w:val="none" w:sz="0" w:space="0" w:color="auto"/>
            <w:left w:val="none" w:sz="0" w:space="0" w:color="auto"/>
            <w:bottom w:val="none" w:sz="0" w:space="0" w:color="auto"/>
            <w:right w:val="none" w:sz="0" w:space="0" w:color="auto"/>
          </w:divBdr>
        </w:div>
        <w:div w:id="1163660057">
          <w:marLeft w:val="0"/>
          <w:marRight w:val="0"/>
          <w:marTop w:val="0"/>
          <w:marBottom w:val="90"/>
          <w:divBdr>
            <w:top w:val="none" w:sz="0" w:space="0" w:color="auto"/>
            <w:left w:val="none" w:sz="0" w:space="0" w:color="auto"/>
            <w:bottom w:val="none" w:sz="0" w:space="0" w:color="auto"/>
            <w:right w:val="none" w:sz="0" w:space="0" w:color="auto"/>
          </w:divBdr>
        </w:div>
        <w:div w:id="1335835629">
          <w:marLeft w:val="0"/>
          <w:marRight w:val="0"/>
          <w:marTop w:val="0"/>
          <w:marBottom w:val="45"/>
          <w:divBdr>
            <w:top w:val="none" w:sz="0" w:space="0" w:color="auto"/>
            <w:left w:val="none" w:sz="0" w:space="0" w:color="auto"/>
            <w:bottom w:val="none" w:sz="0" w:space="0" w:color="auto"/>
            <w:right w:val="none" w:sz="0" w:space="0" w:color="auto"/>
          </w:divBdr>
        </w:div>
        <w:div w:id="2134861990">
          <w:marLeft w:val="0"/>
          <w:marRight w:val="0"/>
          <w:marTop w:val="0"/>
          <w:marBottom w:val="45"/>
          <w:divBdr>
            <w:top w:val="none" w:sz="0" w:space="0" w:color="auto"/>
            <w:left w:val="none" w:sz="0" w:space="0" w:color="auto"/>
            <w:bottom w:val="none" w:sz="0" w:space="0" w:color="auto"/>
            <w:right w:val="none" w:sz="0" w:space="0" w:color="auto"/>
          </w:divBdr>
        </w:div>
        <w:div w:id="1653488176">
          <w:marLeft w:val="0"/>
          <w:marRight w:val="0"/>
          <w:marTop w:val="0"/>
          <w:marBottom w:val="45"/>
          <w:divBdr>
            <w:top w:val="none" w:sz="0" w:space="0" w:color="auto"/>
            <w:left w:val="none" w:sz="0" w:space="0" w:color="auto"/>
            <w:bottom w:val="none" w:sz="0" w:space="0" w:color="auto"/>
            <w:right w:val="none" w:sz="0" w:space="0" w:color="auto"/>
          </w:divBdr>
        </w:div>
        <w:div w:id="1629627544">
          <w:marLeft w:val="0"/>
          <w:marRight w:val="0"/>
          <w:marTop w:val="0"/>
          <w:marBottom w:val="45"/>
          <w:divBdr>
            <w:top w:val="none" w:sz="0" w:space="0" w:color="auto"/>
            <w:left w:val="none" w:sz="0" w:space="0" w:color="auto"/>
            <w:bottom w:val="none" w:sz="0" w:space="0" w:color="auto"/>
            <w:right w:val="none" w:sz="0" w:space="0" w:color="auto"/>
          </w:divBdr>
        </w:div>
        <w:div w:id="7872627">
          <w:marLeft w:val="0"/>
          <w:marRight w:val="0"/>
          <w:marTop w:val="0"/>
          <w:marBottom w:val="45"/>
          <w:divBdr>
            <w:top w:val="none" w:sz="0" w:space="0" w:color="auto"/>
            <w:left w:val="none" w:sz="0" w:space="0" w:color="auto"/>
            <w:bottom w:val="none" w:sz="0" w:space="0" w:color="auto"/>
            <w:right w:val="none" w:sz="0" w:space="0" w:color="auto"/>
          </w:divBdr>
        </w:div>
        <w:div w:id="1895699698">
          <w:marLeft w:val="0"/>
          <w:marRight w:val="0"/>
          <w:marTop w:val="0"/>
          <w:marBottom w:val="45"/>
          <w:divBdr>
            <w:top w:val="none" w:sz="0" w:space="0" w:color="auto"/>
            <w:left w:val="none" w:sz="0" w:space="0" w:color="auto"/>
            <w:bottom w:val="none" w:sz="0" w:space="0" w:color="auto"/>
            <w:right w:val="none" w:sz="0" w:space="0" w:color="auto"/>
          </w:divBdr>
        </w:div>
        <w:div w:id="395056055">
          <w:marLeft w:val="0"/>
          <w:marRight w:val="0"/>
          <w:marTop w:val="0"/>
          <w:marBottom w:val="45"/>
          <w:divBdr>
            <w:top w:val="none" w:sz="0" w:space="0" w:color="auto"/>
            <w:left w:val="none" w:sz="0" w:space="0" w:color="auto"/>
            <w:bottom w:val="none" w:sz="0" w:space="0" w:color="auto"/>
            <w:right w:val="none" w:sz="0" w:space="0" w:color="auto"/>
          </w:divBdr>
        </w:div>
        <w:div w:id="1456213791">
          <w:marLeft w:val="0"/>
          <w:marRight w:val="0"/>
          <w:marTop w:val="0"/>
          <w:marBottom w:val="0"/>
          <w:divBdr>
            <w:top w:val="none" w:sz="0" w:space="0" w:color="auto"/>
            <w:left w:val="none" w:sz="0" w:space="0" w:color="auto"/>
            <w:bottom w:val="none" w:sz="0" w:space="0" w:color="auto"/>
            <w:right w:val="none" w:sz="0" w:space="0" w:color="auto"/>
          </w:divBdr>
        </w:div>
        <w:div w:id="309091364">
          <w:marLeft w:val="0"/>
          <w:marRight w:val="0"/>
          <w:marTop w:val="0"/>
          <w:marBottom w:val="0"/>
          <w:divBdr>
            <w:top w:val="none" w:sz="0" w:space="0" w:color="auto"/>
            <w:left w:val="none" w:sz="0" w:space="0" w:color="auto"/>
            <w:bottom w:val="none" w:sz="0" w:space="0" w:color="auto"/>
            <w:right w:val="none" w:sz="0" w:space="0" w:color="auto"/>
          </w:divBdr>
        </w:div>
        <w:div w:id="1743288424">
          <w:marLeft w:val="0"/>
          <w:marRight w:val="0"/>
          <w:marTop w:val="0"/>
          <w:marBottom w:val="0"/>
          <w:divBdr>
            <w:top w:val="none" w:sz="0" w:space="0" w:color="auto"/>
            <w:left w:val="none" w:sz="0" w:space="0" w:color="auto"/>
            <w:bottom w:val="none" w:sz="0" w:space="0" w:color="auto"/>
            <w:right w:val="none" w:sz="0" w:space="0" w:color="auto"/>
          </w:divBdr>
        </w:div>
        <w:div w:id="1762988708">
          <w:marLeft w:val="0"/>
          <w:marRight w:val="0"/>
          <w:marTop w:val="0"/>
          <w:marBottom w:val="0"/>
          <w:divBdr>
            <w:top w:val="none" w:sz="0" w:space="0" w:color="auto"/>
            <w:left w:val="none" w:sz="0" w:space="0" w:color="auto"/>
            <w:bottom w:val="none" w:sz="0" w:space="0" w:color="auto"/>
            <w:right w:val="none" w:sz="0" w:space="0" w:color="auto"/>
          </w:divBdr>
        </w:div>
        <w:div w:id="355080532">
          <w:marLeft w:val="0"/>
          <w:marRight w:val="0"/>
          <w:marTop w:val="0"/>
          <w:marBottom w:val="90"/>
          <w:divBdr>
            <w:top w:val="none" w:sz="0" w:space="0" w:color="auto"/>
            <w:left w:val="none" w:sz="0" w:space="0" w:color="auto"/>
            <w:bottom w:val="none" w:sz="0" w:space="0" w:color="auto"/>
            <w:right w:val="none" w:sz="0" w:space="0" w:color="auto"/>
          </w:divBdr>
          <w:divsChild>
            <w:div w:id="695427593">
              <w:marLeft w:val="0"/>
              <w:marRight w:val="0"/>
              <w:marTop w:val="30"/>
              <w:marBottom w:val="0"/>
              <w:divBdr>
                <w:top w:val="none" w:sz="0" w:space="0" w:color="auto"/>
                <w:left w:val="none" w:sz="0" w:space="0" w:color="auto"/>
                <w:bottom w:val="none" w:sz="0" w:space="0" w:color="auto"/>
                <w:right w:val="none" w:sz="0" w:space="0" w:color="auto"/>
              </w:divBdr>
              <w:divsChild>
                <w:div w:id="46388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89292">
          <w:marLeft w:val="0"/>
          <w:marRight w:val="0"/>
          <w:marTop w:val="0"/>
          <w:marBottom w:val="45"/>
          <w:divBdr>
            <w:top w:val="none" w:sz="0" w:space="0" w:color="auto"/>
            <w:left w:val="none" w:sz="0" w:space="0" w:color="auto"/>
            <w:bottom w:val="none" w:sz="0" w:space="0" w:color="auto"/>
            <w:right w:val="none" w:sz="0" w:space="0" w:color="auto"/>
          </w:divBdr>
        </w:div>
        <w:div w:id="1125738089">
          <w:marLeft w:val="0"/>
          <w:marRight w:val="0"/>
          <w:marTop w:val="0"/>
          <w:marBottom w:val="45"/>
          <w:divBdr>
            <w:top w:val="none" w:sz="0" w:space="0" w:color="auto"/>
            <w:left w:val="none" w:sz="0" w:space="0" w:color="auto"/>
            <w:bottom w:val="none" w:sz="0" w:space="0" w:color="auto"/>
            <w:right w:val="none" w:sz="0" w:space="0" w:color="auto"/>
          </w:divBdr>
        </w:div>
        <w:div w:id="1995255949">
          <w:marLeft w:val="0"/>
          <w:marRight w:val="0"/>
          <w:marTop w:val="0"/>
          <w:marBottom w:val="45"/>
          <w:divBdr>
            <w:top w:val="none" w:sz="0" w:space="0" w:color="auto"/>
            <w:left w:val="none" w:sz="0" w:space="0" w:color="auto"/>
            <w:bottom w:val="none" w:sz="0" w:space="0" w:color="auto"/>
            <w:right w:val="none" w:sz="0" w:space="0" w:color="auto"/>
          </w:divBdr>
        </w:div>
        <w:div w:id="425879536">
          <w:marLeft w:val="0"/>
          <w:marRight w:val="0"/>
          <w:marTop w:val="0"/>
          <w:marBottom w:val="45"/>
          <w:divBdr>
            <w:top w:val="none" w:sz="0" w:space="0" w:color="auto"/>
            <w:left w:val="none" w:sz="0" w:space="0" w:color="auto"/>
            <w:bottom w:val="none" w:sz="0" w:space="0" w:color="auto"/>
            <w:right w:val="none" w:sz="0" w:space="0" w:color="auto"/>
          </w:divBdr>
        </w:div>
        <w:div w:id="52429551">
          <w:marLeft w:val="0"/>
          <w:marRight w:val="0"/>
          <w:marTop w:val="0"/>
          <w:marBottom w:val="45"/>
          <w:divBdr>
            <w:top w:val="none" w:sz="0" w:space="0" w:color="auto"/>
            <w:left w:val="none" w:sz="0" w:space="0" w:color="auto"/>
            <w:bottom w:val="none" w:sz="0" w:space="0" w:color="auto"/>
            <w:right w:val="none" w:sz="0" w:space="0" w:color="auto"/>
          </w:divBdr>
        </w:div>
        <w:div w:id="24986664">
          <w:marLeft w:val="0"/>
          <w:marRight w:val="0"/>
          <w:marTop w:val="0"/>
          <w:marBottom w:val="45"/>
          <w:divBdr>
            <w:top w:val="none" w:sz="0" w:space="0" w:color="auto"/>
            <w:left w:val="none" w:sz="0" w:space="0" w:color="auto"/>
            <w:bottom w:val="none" w:sz="0" w:space="0" w:color="auto"/>
            <w:right w:val="none" w:sz="0" w:space="0" w:color="auto"/>
          </w:divBdr>
        </w:div>
        <w:div w:id="1364596194">
          <w:marLeft w:val="0"/>
          <w:marRight w:val="0"/>
          <w:marTop w:val="0"/>
          <w:marBottom w:val="45"/>
          <w:divBdr>
            <w:top w:val="none" w:sz="0" w:space="0" w:color="auto"/>
            <w:left w:val="none" w:sz="0" w:space="0" w:color="auto"/>
            <w:bottom w:val="none" w:sz="0" w:space="0" w:color="auto"/>
            <w:right w:val="none" w:sz="0" w:space="0" w:color="auto"/>
          </w:divBdr>
        </w:div>
        <w:div w:id="261301814">
          <w:marLeft w:val="0"/>
          <w:marRight w:val="0"/>
          <w:marTop w:val="0"/>
          <w:marBottom w:val="0"/>
          <w:divBdr>
            <w:top w:val="none" w:sz="0" w:space="0" w:color="auto"/>
            <w:left w:val="none" w:sz="0" w:space="0" w:color="auto"/>
            <w:bottom w:val="none" w:sz="0" w:space="0" w:color="auto"/>
            <w:right w:val="none" w:sz="0" w:space="0" w:color="auto"/>
          </w:divBdr>
        </w:div>
        <w:div w:id="2064861221">
          <w:marLeft w:val="0"/>
          <w:marRight w:val="0"/>
          <w:marTop w:val="0"/>
          <w:marBottom w:val="0"/>
          <w:divBdr>
            <w:top w:val="none" w:sz="0" w:space="0" w:color="auto"/>
            <w:left w:val="none" w:sz="0" w:space="0" w:color="auto"/>
            <w:bottom w:val="none" w:sz="0" w:space="0" w:color="auto"/>
            <w:right w:val="none" w:sz="0" w:space="0" w:color="auto"/>
          </w:divBdr>
        </w:div>
        <w:div w:id="1519466346">
          <w:marLeft w:val="0"/>
          <w:marRight w:val="0"/>
          <w:marTop w:val="0"/>
          <w:marBottom w:val="0"/>
          <w:divBdr>
            <w:top w:val="none" w:sz="0" w:space="0" w:color="auto"/>
            <w:left w:val="none" w:sz="0" w:space="0" w:color="auto"/>
            <w:bottom w:val="none" w:sz="0" w:space="0" w:color="auto"/>
            <w:right w:val="none" w:sz="0" w:space="0" w:color="auto"/>
          </w:divBdr>
        </w:div>
        <w:div w:id="1968461396">
          <w:marLeft w:val="0"/>
          <w:marRight w:val="0"/>
          <w:marTop w:val="0"/>
          <w:marBottom w:val="0"/>
          <w:divBdr>
            <w:top w:val="none" w:sz="0" w:space="0" w:color="auto"/>
            <w:left w:val="none" w:sz="0" w:space="0" w:color="auto"/>
            <w:bottom w:val="none" w:sz="0" w:space="0" w:color="auto"/>
            <w:right w:val="none" w:sz="0" w:space="0" w:color="auto"/>
          </w:divBdr>
        </w:div>
        <w:div w:id="143862794">
          <w:marLeft w:val="0"/>
          <w:marRight w:val="0"/>
          <w:marTop w:val="90"/>
          <w:marBottom w:val="45"/>
          <w:divBdr>
            <w:top w:val="none" w:sz="0" w:space="0" w:color="auto"/>
            <w:left w:val="none" w:sz="0" w:space="0" w:color="auto"/>
            <w:bottom w:val="none" w:sz="0" w:space="0" w:color="auto"/>
            <w:right w:val="none" w:sz="0" w:space="0" w:color="auto"/>
          </w:divBdr>
        </w:div>
        <w:div w:id="560599908">
          <w:marLeft w:val="0"/>
          <w:marRight w:val="0"/>
          <w:marTop w:val="0"/>
          <w:marBottom w:val="90"/>
          <w:divBdr>
            <w:top w:val="none" w:sz="0" w:space="0" w:color="auto"/>
            <w:left w:val="none" w:sz="0" w:space="0" w:color="auto"/>
            <w:bottom w:val="none" w:sz="0" w:space="0" w:color="auto"/>
            <w:right w:val="none" w:sz="0" w:space="0" w:color="auto"/>
          </w:divBdr>
        </w:div>
        <w:div w:id="855770752">
          <w:marLeft w:val="0"/>
          <w:marRight w:val="0"/>
          <w:marTop w:val="0"/>
          <w:marBottom w:val="90"/>
          <w:divBdr>
            <w:top w:val="none" w:sz="0" w:space="0" w:color="auto"/>
            <w:left w:val="none" w:sz="0" w:space="0" w:color="auto"/>
            <w:bottom w:val="none" w:sz="0" w:space="0" w:color="auto"/>
            <w:right w:val="none" w:sz="0" w:space="0" w:color="auto"/>
          </w:divBdr>
        </w:div>
        <w:div w:id="2015571914">
          <w:marLeft w:val="0"/>
          <w:marRight w:val="0"/>
          <w:marTop w:val="0"/>
          <w:marBottom w:val="45"/>
          <w:divBdr>
            <w:top w:val="none" w:sz="0" w:space="0" w:color="auto"/>
            <w:left w:val="none" w:sz="0" w:space="0" w:color="auto"/>
            <w:bottom w:val="none" w:sz="0" w:space="0" w:color="auto"/>
            <w:right w:val="none" w:sz="0" w:space="0" w:color="auto"/>
          </w:divBdr>
        </w:div>
        <w:div w:id="1645810283">
          <w:marLeft w:val="0"/>
          <w:marRight w:val="0"/>
          <w:marTop w:val="0"/>
          <w:marBottom w:val="45"/>
          <w:divBdr>
            <w:top w:val="none" w:sz="0" w:space="0" w:color="auto"/>
            <w:left w:val="none" w:sz="0" w:space="0" w:color="auto"/>
            <w:bottom w:val="none" w:sz="0" w:space="0" w:color="auto"/>
            <w:right w:val="none" w:sz="0" w:space="0" w:color="auto"/>
          </w:divBdr>
        </w:div>
        <w:div w:id="427775369">
          <w:marLeft w:val="0"/>
          <w:marRight w:val="0"/>
          <w:marTop w:val="0"/>
          <w:marBottom w:val="45"/>
          <w:divBdr>
            <w:top w:val="none" w:sz="0" w:space="0" w:color="auto"/>
            <w:left w:val="none" w:sz="0" w:space="0" w:color="auto"/>
            <w:bottom w:val="none" w:sz="0" w:space="0" w:color="auto"/>
            <w:right w:val="none" w:sz="0" w:space="0" w:color="auto"/>
          </w:divBdr>
        </w:div>
        <w:div w:id="399987199">
          <w:marLeft w:val="0"/>
          <w:marRight w:val="0"/>
          <w:marTop w:val="0"/>
          <w:marBottom w:val="45"/>
          <w:divBdr>
            <w:top w:val="none" w:sz="0" w:space="0" w:color="auto"/>
            <w:left w:val="none" w:sz="0" w:space="0" w:color="auto"/>
            <w:bottom w:val="none" w:sz="0" w:space="0" w:color="auto"/>
            <w:right w:val="none" w:sz="0" w:space="0" w:color="auto"/>
          </w:divBdr>
        </w:div>
        <w:div w:id="1067414995">
          <w:marLeft w:val="0"/>
          <w:marRight w:val="0"/>
          <w:marTop w:val="0"/>
          <w:marBottom w:val="45"/>
          <w:divBdr>
            <w:top w:val="none" w:sz="0" w:space="0" w:color="auto"/>
            <w:left w:val="none" w:sz="0" w:space="0" w:color="auto"/>
            <w:bottom w:val="none" w:sz="0" w:space="0" w:color="auto"/>
            <w:right w:val="none" w:sz="0" w:space="0" w:color="auto"/>
          </w:divBdr>
        </w:div>
        <w:div w:id="971862958">
          <w:marLeft w:val="0"/>
          <w:marRight w:val="0"/>
          <w:marTop w:val="0"/>
          <w:marBottom w:val="45"/>
          <w:divBdr>
            <w:top w:val="none" w:sz="0" w:space="0" w:color="auto"/>
            <w:left w:val="none" w:sz="0" w:space="0" w:color="auto"/>
            <w:bottom w:val="none" w:sz="0" w:space="0" w:color="auto"/>
            <w:right w:val="none" w:sz="0" w:space="0" w:color="auto"/>
          </w:divBdr>
        </w:div>
        <w:div w:id="1914270946">
          <w:marLeft w:val="0"/>
          <w:marRight w:val="0"/>
          <w:marTop w:val="0"/>
          <w:marBottom w:val="45"/>
          <w:divBdr>
            <w:top w:val="none" w:sz="0" w:space="0" w:color="auto"/>
            <w:left w:val="none" w:sz="0" w:space="0" w:color="auto"/>
            <w:bottom w:val="none" w:sz="0" w:space="0" w:color="auto"/>
            <w:right w:val="none" w:sz="0" w:space="0" w:color="auto"/>
          </w:divBdr>
        </w:div>
        <w:div w:id="1036544932">
          <w:marLeft w:val="0"/>
          <w:marRight w:val="0"/>
          <w:marTop w:val="0"/>
          <w:marBottom w:val="0"/>
          <w:divBdr>
            <w:top w:val="none" w:sz="0" w:space="0" w:color="auto"/>
            <w:left w:val="none" w:sz="0" w:space="0" w:color="auto"/>
            <w:bottom w:val="none" w:sz="0" w:space="0" w:color="auto"/>
            <w:right w:val="none" w:sz="0" w:space="0" w:color="auto"/>
          </w:divBdr>
        </w:div>
        <w:div w:id="397676319">
          <w:marLeft w:val="0"/>
          <w:marRight w:val="0"/>
          <w:marTop w:val="0"/>
          <w:marBottom w:val="0"/>
          <w:divBdr>
            <w:top w:val="none" w:sz="0" w:space="0" w:color="auto"/>
            <w:left w:val="none" w:sz="0" w:space="0" w:color="auto"/>
            <w:bottom w:val="none" w:sz="0" w:space="0" w:color="auto"/>
            <w:right w:val="none" w:sz="0" w:space="0" w:color="auto"/>
          </w:divBdr>
        </w:div>
        <w:div w:id="842356364">
          <w:marLeft w:val="0"/>
          <w:marRight w:val="0"/>
          <w:marTop w:val="0"/>
          <w:marBottom w:val="0"/>
          <w:divBdr>
            <w:top w:val="none" w:sz="0" w:space="0" w:color="auto"/>
            <w:left w:val="none" w:sz="0" w:space="0" w:color="auto"/>
            <w:bottom w:val="none" w:sz="0" w:space="0" w:color="auto"/>
            <w:right w:val="none" w:sz="0" w:space="0" w:color="auto"/>
          </w:divBdr>
        </w:div>
        <w:div w:id="1564682975">
          <w:marLeft w:val="0"/>
          <w:marRight w:val="0"/>
          <w:marTop w:val="0"/>
          <w:marBottom w:val="0"/>
          <w:divBdr>
            <w:top w:val="none" w:sz="0" w:space="0" w:color="auto"/>
            <w:left w:val="none" w:sz="0" w:space="0" w:color="auto"/>
            <w:bottom w:val="none" w:sz="0" w:space="0" w:color="auto"/>
            <w:right w:val="none" w:sz="0" w:space="0" w:color="auto"/>
          </w:divBdr>
        </w:div>
        <w:div w:id="1359547501">
          <w:marLeft w:val="0"/>
          <w:marRight w:val="0"/>
          <w:marTop w:val="0"/>
          <w:marBottom w:val="0"/>
          <w:divBdr>
            <w:top w:val="none" w:sz="0" w:space="0" w:color="auto"/>
            <w:left w:val="none" w:sz="0" w:space="0" w:color="auto"/>
            <w:bottom w:val="none" w:sz="0" w:space="0" w:color="auto"/>
            <w:right w:val="none" w:sz="0" w:space="0" w:color="auto"/>
          </w:divBdr>
        </w:div>
        <w:div w:id="208614104">
          <w:marLeft w:val="0"/>
          <w:marRight w:val="0"/>
          <w:marTop w:val="0"/>
          <w:marBottom w:val="90"/>
          <w:divBdr>
            <w:top w:val="none" w:sz="0" w:space="0" w:color="auto"/>
            <w:left w:val="none" w:sz="0" w:space="0" w:color="auto"/>
            <w:bottom w:val="none" w:sz="0" w:space="0" w:color="auto"/>
            <w:right w:val="none" w:sz="0" w:space="0" w:color="auto"/>
          </w:divBdr>
        </w:div>
        <w:div w:id="527985194">
          <w:marLeft w:val="0"/>
          <w:marRight w:val="0"/>
          <w:marTop w:val="0"/>
          <w:marBottom w:val="45"/>
          <w:divBdr>
            <w:top w:val="none" w:sz="0" w:space="0" w:color="auto"/>
            <w:left w:val="none" w:sz="0" w:space="0" w:color="auto"/>
            <w:bottom w:val="none" w:sz="0" w:space="0" w:color="auto"/>
            <w:right w:val="none" w:sz="0" w:space="0" w:color="auto"/>
          </w:divBdr>
        </w:div>
        <w:div w:id="1735006769">
          <w:marLeft w:val="0"/>
          <w:marRight w:val="0"/>
          <w:marTop w:val="0"/>
          <w:marBottom w:val="45"/>
          <w:divBdr>
            <w:top w:val="none" w:sz="0" w:space="0" w:color="auto"/>
            <w:left w:val="none" w:sz="0" w:space="0" w:color="auto"/>
            <w:bottom w:val="none" w:sz="0" w:space="0" w:color="auto"/>
            <w:right w:val="none" w:sz="0" w:space="0" w:color="auto"/>
          </w:divBdr>
        </w:div>
        <w:div w:id="1455638181">
          <w:marLeft w:val="0"/>
          <w:marRight w:val="0"/>
          <w:marTop w:val="0"/>
          <w:marBottom w:val="45"/>
          <w:divBdr>
            <w:top w:val="none" w:sz="0" w:space="0" w:color="auto"/>
            <w:left w:val="none" w:sz="0" w:space="0" w:color="auto"/>
            <w:bottom w:val="none" w:sz="0" w:space="0" w:color="auto"/>
            <w:right w:val="none" w:sz="0" w:space="0" w:color="auto"/>
          </w:divBdr>
        </w:div>
        <w:div w:id="901600700">
          <w:marLeft w:val="0"/>
          <w:marRight w:val="0"/>
          <w:marTop w:val="0"/>
          <w:marBottom w:val="45"/>
          <w:divBdr>
            <w:top w:val="none" w:sz="0" w:space="0" w:color="auto"/>
            <w:left w:val="none" w:sz="0" w:space="0" w:color="auto"/>
            <w:bottom w:val="none" w:sz="0" w:space="0" w:color="auto"/>
            <w:right w:val="none" w:sz="0" w:space="0" w:color="auto"/>
          </w:divBdr>
        </w:div>
        <w:div w:id="1101144498">
          <w:marLeft w:val="0"/>
          <w:marRight w:val="0"/>
          <w:marTop w:val="0"/>
          <w:marBottom w:val="45"/>
          <w:divBdr>
            <w:top w:val="none" w:sz="0" w:space="0" w:color="auto"/>
            <w:left w:val="none" w:sz="0" w:space="0" w:color="auto"/>
            <w:bottom w:val="none" w:sz="0" w:space="0" w:color="auto"/>
            <w:right w:val="none" w:sz="0" w:space="0" w:color="auto"/>
          </w:divBdr>
        </w:div>
        <w:div w:id="1107624372">
          <w:marLeft w:val="0"/>
          <w:marRight w:val="0"/>
          <w:marTop w:val="0"/>
          <w:marBottom w:val="45"/>
          <w:divBdr>
            <w:top w:val="none" w:sz="0" w:space="0" w:color="auto"/>
            <w:left w:val="none" w:sz="0" w:space="0" w:color="auto"/>
            <w:bottom w:val="none" w:sz="0" w:space="0" w:color="auto"/>
            <w:right w:val="none" w:sz="0" w:space="0" w:color="auto"/>
          </w:divBdr>
        </w:div>
        <w:div w:id="1602296828">
          <w:marLeft w:val="0"/>
          <w:marRight w:val="0"/>
          <w:marTop w:val="0"/>
          <w:marBottom w:val="45"/>
          <w:divBdr>
            <w:top w:val="none" w:sz="0" w:space="0" w:color="auto"/>
            <w:left w:val="none" w:sz="0" w:space="0" w:color="auto"/>
            <w:bottom w:val="none" w:sz="0" w:space="0" w:color="auto"/>
            <w:right w:val="none" w:sz="0" w:space="0" w:color="auto"/>
          </w:divBdr>
        </w:div>
        <w:div w:id="305277626">
          <w:marLeft w:val="0"/>
          <w:marRight w:val="0"/>
          <w:marTop w:val="0"/>
          <w:marBottom w:val="0"/>
          <w:divBdr>
            <w:top w:val="none" w:sz="0" w:space="0" w:color="auto"/>
            <w:left w:val="none" w:sz="0" w:space="0" w:color="auto"/>
            <w:bottom w:val="none" w:sz="0" w:space="0" w:color="auto"/>
            <w:right w:val="none" w:sz="0" w:space="0" w:color="auto"/>
          </w:divBdr>
        </w:div>
        <w:div w:id="1182401640">
          <w:marLeft w:val="0"/>
          <w:marRight w:val="0"/>
          <w:marTop w:val="0"/>
          <w:marBottom w:val="0"/>
          <w:divBdr>
            <w:top w:val="none" w:sz="0" w:space="0" w:color="auto"/>
            <w:left w:val="none" w:sz="0" w:space="0" w:color="auto"/>
            <w:bottom w:val="none" w:sz="0" w:space="0" w:color="auto"/>
            <w:right w:val="none" w:sz="0" w:space="0" w:color="auto"/>
          </w:divBdr>
        </w:div>
        <w:div w:id="299768228">
          <w:marLeft w:val="0"/>
          <w:marRight w:val="0"/>
          <w:marTop w:val="0"/>
          <w:marBottom w:val="0"/>
          <w:divBdr>
            <w:top w:val="none" w:sz="0" w:space="0" w:color="auto"/>
            <w:left w:val="none" w:sz="0" w:space="0" w:color="auto"/>
            <w:bottom w:val="none" w:sz="0" w:space="0" w:color="auto"/>
            <w:right w:val="none" w:sz="0" w:space="0" w:color="auto"/>
          </w:divBdr>
        </w:div>
        <w:div w:id="724572942">
          <w:marLeft w:val="0"/>
          <w:marRight w:val="0"/>
          <w:marTop w:val="0"/>
          <w:marBottom w:val="0"/>
          <w:divBdr>
            <w:top w:val="none" w:sz="0" w:space="0" w:color="auto"/>
            <w:left w:val="none" w:sz="0" w:space="0" w:color="auto"/>
            <w:bottom w:val="none" w:sz="0" w:space="0" w:color="auto"/>
            <w:right w:val="none" w:sz="0" w:space="0" w:color="auto"/>
          </w:divBdr>
        </w:div>
        <w:div w:id="1814255379">
          <w:marLeft w:val="0"/>
          <w:marRight w:val="0"/>
          <w:marTop w:val="90"/>
          <w:marBottom w:val="45"/>
          <w:divBdr>
            <w:top w:val="none" w:sz="0" w:space="0" w:color="auto"/>
            <w:left w:val="none" w:sz="0" w:space="0" w:color="auto"/>
            <w:bottom w:val="none" w:sz="0" w:space="0" w:color="auto"/>
            <w:right w:val="none" w:sz="0" w:space="0" w:color="auto"/>
          </w:divBdr>
        </w:div>
        <w:div w:id="546844295">
          <w:marLeft w:val="0"/>
          <w:marRight w:val="0"/>
          <w:marTop w:val="0"/>
          <w:marBottom w:val="90"/>
          <w:divBdr>
            <w:top w:val="none" w:sz="0" w:space="0" w:color="auto"/>
            <w:left w:val="none" w:sz="0" w:space="0" w:color="auto"/>
            <w:bottom w:val="none" w:sz="0" w:space="0" w:color="auto"/>
            <w:right w:val="none" w:sz="0" w:space="0" w:color="auto"/>
          </w:divBdr>
        </w:div>
        <w:div w:id="1342243975">
          <w:marLeft w:val="0"/>
          <w:marRight w:val="0"/>
          <w:marTop w:val="0"/>
          <w:marBottom w:val="90"/>
          <w:divBdr>
            <w:top w:val="none" w:sz="0" w:space="0" w:color="auto"/>
            <w:left w:val="none" w:sz="0" w:space="0" w:color="auto"/>
            <w:bottom w:val="none" w:sz="0" w:space="0" w:color="auto"/>
            <w:right w:val="none" w:sz="0" w:space="0" w:color="auto"/>
          </w:divBdr>
        </w:div>
        <w:div w:id="727842947">
          <w:marLeft w:val="0"/>
          <w:marRight w:val="0"/>
          <w:marTop w:val="0"/>
          <w:marBottom w:val="45"/>
          <w:divBdr>
            <w:top w:val="none" w:sz="0" w:space="0" w:color="auto"/>
            <w:left w:val="none" w:sz="0" w:space="0" w:color="auto"/>
            <w:bottom w:val="none" w:sz="0" w:space="0" w:color="auto"/>
            <w:right w:val="none" w:sz="0" w:space="0" w:color="auto"/>
          </w:divBdr>
        </w:div>
        <w:div w:id="524826599">
          <w:marLeft w:val="0"/>
          <w:marRight w:val="0"/>
          <w:marTop w:val="0"/>
          <w:marBottom w:val="45"/>
          <w:divBdr>
            <w:top w:val="none" w:sz="0" w:space="0" w:color="auto"/>
            <w:left w:val="none" w:sz="0" w:space="0" w:color="auto"/>
            <w:bottom w:val="none" w:sz="0" w:space="0" w:color="auto"/>
            <w:right w:val="none" w:sz="0" w:space="0" w:color="auto"/>
          </w:divBdr>
        </w:div>
        <w:div w:id="944269792">
          <w:marLeft w:val="0"/>
          <w:marRight w:val="0"/>
          <w:marTop w:val="0"/>
          <w:marBottom w:val="45"/>
          <w:divBdr>
            <w:top w:val="none" w:sz="0" w:space="0" w:color="auto"/>
            <w:left w:val="none" w:sz="0" w:space="0" w:color="auto"/>
            <w:bottom w:val="none" w:sz="0" w:space="0" w:color="auto"/>
            <w:right w:val="none" w:sz="0" w:space="0" w:color="auto"/>
          </w:divBdr>
        </w:div>
        <w:div w:id="1875538277">
          <w:marLeft w:val="0"/>
          <w:marRight w:val="0"/>
          <w:marTop w:val="0"/>
          <w:marBottom w:val="45"/>
          <w:divBdr>
            <w:top w:val="none" w:sz="0" w:space="0" w:color="auto"/>
            <w:left w:val="none" w:sz="0" w:space="0" w:color="auto"/>
            <w:bottom w:val="none" w:sz="0" w:space="0" w:color="auto"/>
            <w:right w:val="none" w:sz="0" w:space="0" w:color="auto"/>
          </w:divBdr>
        </w:div>
        <w:div w:id="1198349861">
          <w:marLeft w:val="0"/>
          <w:marRight w:val="0"/>
          <w:marTop w:val="0"/>
          <w:marBottom w:val="45"/>
          <w:divBdr>
            <w:top w:val="none" w:sz="0" w:space="0" w:color="auto"/>
            <w:left w:val="none" w:sz="0" w:space="0" w:color="auto"/>
            <w:bottom w:val="none" w:sz="0" w:space="0" w:color="auto"/>
            <w:right w:val="none" w:sz="0" w:space="0" w:color="auto"/>
          </w:divBdr>
        </w:div>
        <w:div w:id="1560746740">
          <w:marLeft w:val="0"/>
          <w:marRight w:val="0"/>
          <w:marTop w:val="0"/>
          <w:marBottom w:val="45"/>
          <w:divBdr>
            <w:top w:val="none" w:sz="0" w:space="0" w:color="auto"/>
            <w:left w:val="none" w:sz="0" w:space="0" w:color="auto"/>
            <w:bottom w:val="none" w:sz="0" w:space="0" w:color="auto"/>
            <w:right w:val="none" w:sz="0" w:space="0" w:color="auto"/>
          </w:divBdr>
        </w:div>
        <w:div w:id="301157658">
          <w:marLeft w:val="0"/>
          <w:marRight w:val="0"/>
          <w:marTop w:val="0"/>
          <w:marBottom w:val="45"/>
          <w:divBdr>
            <w:top w:val="none" w:sz="0" w:space="0" w:color="auto"/>
            <w:left w:val="none" w:sz="0" w:space="0" w:color="auto"/>
            <w:bottom w:val="none" w:sz="0" w:space="0" w:color="auto"/>
            <w:right w:val="none" w:sz="0" w:space="0" w:color="auto"/>
          </w:divBdr>
        </w:div>
        <w:div w:id="1797139034">
          <w:marLeft w:val="0"/>
          <w:marRight w:val="0"/>
          <w:marTop w:val="0"/>
          <w:marBottom w:val="0"/>
          <w:divBdr>
            <w:top w:val="none" w:sz="0" w:space="0" w:color="auto"/>
            <w:left w:val="none" w:sz="0" w:space="0" w:color="auto"/>
            <w:bottom w:val="none" w:sz="0" w:space="0" w:color="auto"/>
            <w:right w:val="none" w:sz="0" w:space="0" w:color="auto"/>
          </w:divBdr>
        </w:div>
        <w:div w:id="1122111262">
          <w:marLeft w:val="0"/>
          <w:marRight w:val="0"/>
          <w:marTop w:val="0"/>
          <w:marBottom w:val="0"/>
          <w:divBdr>
            <w:top w:val="none" w:sz="0" w:space="0" w:color="auto"/>
            <w:left w:val="none" w:sz="0" w:space="0" w:color="auto"/>
            <w:bottom w:val="none" w:sz="0" w:space="0" w:color="auto"/>
            <w:right w:val="none" w:sz="0" w:space="0" w:color="auto"/>
          </w:divBdr>
        </w:div>
        <w:div w:id="124156937">
          <w:marLeft w:val="0"/>
          <w:marRight w:val="0"/>
          <w:marTop w:val="0"/>
          <w:marBottom w:val="0"/>
          <w:divBdr>
            <w:top w:val="none" w:sz="0" w:space="0" w:color="auto"/>
            <w:left w:val="none" w:sz="0" w:space="0" w:color="auto"/>
            <w:bottom w:val="none" w:sz="0" w:space="0" w:color="auto"/>
            <w:right w:val="none" w:sz="0" w:space="0" w:color="auto"/>
          </w:divBdr>
        </w:div>
        <w:div w:id="436801044">
          <w:marLeft w:val="0"/>
          <w:marRight w:val="0"/>
          <w:marTop w:val="0"/>
          <w:marBottom w:val="0"/>
          <w:divBdr>
            <w:top w:val="none" w:sz="0" w:space="0" w:color="auto"/>
            <w:left w:val="none" w:sz="0" w:space="0" w:color="auto"/>
            <w:bottom w:val="none" w:sz="0" w:space="0" w:color="auto"/>
            <w:right w:val="none" w:sz="0" w:space="0" w:color="auto"/>
          </w:divBdr>
        </w:div>
        <w:div w:id="390543585">
          <w:marLeft w:val="0"/>
          <w:marRight w:val="0"/>
          <w:marTop w:val="90"/>
          <w:marBottom w:val="45"/>
          <w:divBdr>
            <w:top w:val="none" w:sz="0" w:space="0" w:color="auto"/>
            <w:left w:val="none" w:sz="0" w:space="0" w:color="auto"/>
            <w:bottom w:val="none" w:sz="0" w:space="0" w:color="auto"/>
            <w:right w:val="none" w:sz="0" w:space="0" w:color="auto"/>
          </w:divBdr>
        </w:div>
        <w:div w:id="538668940">
          <w:marLeft w:val="0"/>
          <w:marRight w:val="0"/>
          <w:marTop w:val="0"/>
          <w:marBottom w:val="90"/>
          <w:divBdr>
            <w:top w:val="none" w:sz="0" w:space="0" w:color="auto"/>
            <w:left w:val="none" w:sz="0" w:space="0" w:color="auto"/>
            <w:bottom w:val="none" w:sz="0" w:space="0" w:color="auto"/>
            <w:right w:val="none" w:sz="0" w:space="0" w:color="auto"/>
          </w:divBdr>
        </w:div>
        <w:div w:id="2104763142">
          <w:marLeft w:val="0"/>
          <w:marRight w:val="0"/>
          <w:marTop w:val="0"/>
          <w:marBottom w:val="90"/>
          <w:divBdr>
            <w:top w:val="none" w:sz="0" w:space="0" w:color="auto"/>
            <w:left w:val="none" w:sz="0" w:space="0" w:color="auto"/>
            <w:bottom w:val="none" w:sz="0" w:space="0" w:color="auto"/>
            <w:right w:val="none" w:sz="0" w:space="0" w:color="auto"/>
          </w:divBdr>
        </w:div>
        <w:div w:id="927007468">
          <w:marLeft w:val="0"/>
          <w:marRight w:val="0"/>
          <w:marTop w:val="0"/>
          <w:marBottom w:val="45"/>
          <w:divBdr>
            <w:top w:val="none" w:sz="0" w:space="0" w:color="auto"/>
            <w:left w:val="none" w:sz="0" w:space="0" w:color="auto"/>
            <w:bottom w:val="none" w:sz="0" w:space="0" w:color="auto"/>
            <w:right w:val="none" w:sz="0" w:space="0" w:color="auto"/>
          </w:divBdr>
        </w:div>
        <w:div w:id="842670864">
          <w:marLeft w:val="0"/>
          <w:marRight w:val="0"/>
          <w:marTop w:val="0"/>
          <w:marBottom w:val="45"/>
          <w:divBdr>
            <w:top w:val="none" w:sz="0" w:space="0" w:color="auto"/>
            <w:left w:val="none" w:sz="0" w:space="0" w:color="auto"/>
            <w:bottom w:val="none" w:sz="0" w:space="0" w:color="auto"/>
            <w:right w:val="none" w:sz="0" w:space="0" w:color="auto"/>
          </w:divBdr>
        </w:div>
        <w:div w:id="1039015332">
          <w:marLeft w:val="0"/>
          <w:marRight w:val="0"/>
          <w:marTop w:val="0"/>
          <w:marBottom w:val="45"/>
          <w:divBdr>
            <w:top w:val="none" w:sz="0" w:space="0" w:color="auto"/>
            <w:left w:val="none" w:sz="0" w:space="0" w:color="auto"/>
            <w:bottom w:val="none" w:sz="0" w:space="0" w:color="auto"/>
            <w:right w:val="none" w:sz="0" w:space="0" w:color="auto"/>
          </w:divBdr>
        </w:div>
        <w:div w:id="1027684939">
          <w:marLeft w:val="0"/>
          <w:marRight w:val="0"/>
          <w:marTop w:val="0"/>
          <w:marBottom w:val="45"/>
          <w:divBdr>
            <w:top w:val="none" w:sz="0" w:space="0" w:color="auto"/>
            <w:left w:val="none" w:sz="0" w:space="0" w:color="auto"/>
            <w:bottom w:val="none" w:sz="0" w:space="0" w:color="auto"/>
            <w:right w:val="none" w:sz="0" w:space="0" w:color="auto"/>
          </w:divBdr>
        </w:div>
        <w:div w:id="1465997957">
          <w:marLeft w:val="0"/>
          <w:marRight w:val="0"/>
          <w:marTop w:val="0"/>
          <w:marBottom w:val="45"/>
          <w:divBdr>
            <w:top w:val="none" w:sz="0" w:space="0" w:color="auto"/>
            <w:left w:val="none" w:sz="0" w:space="0" w:color="auto"/>
            <w:bottom w:val="none" w:sz="0" w:space="0" w:color="auto"/>
            <w:right w:val="none" w:sz="0" w:space="0" w:color="auto"/>
          </w:divBdr>
        </w:div>
        <w:div w:id="1001129884">
          <w:marLeft w:val="0"/>
          <w:marRight w:val="0"/>
          <w:marTop w:val="0"/>
          <w:marBottom w:val="45"/>
          <w:divBdr>
            <w:top w:val="none" w:sz="0" w:space="0" w:color="auto"/>
            <w:left w:val="none" w:sz="0" w:space="0" w:color="auto"/>
            <w:bottom w:val="none" w:sz="0" w:space="0" w:color="auto"/>
            <w:right w:val="none" w:sz="0" w:space="0" w:color="auto"/>
          </w:divBdr>
        </w:div>
        <w:div w:id="37093415">
          <w:marLeft w:val="0"/>
          <w:marRight w:val="0"/>
          <w:marTop w:val="0"/>
          <w:marBottom w:val="45"/>
          <w:divBdr>
            <w:top w:val="none" w:sz="0" w:space="0" w:color="auto"/>
            <w:left w:val="none" w:sz="0" w:space="0" w:color="auto"/>
            <w:bottom w:val="none" w:sz="0" w:space="0" w:color="auto"/>
            <w:right w:val="none" w:sz="0" w:space="0" w:color="auto"/>
          </w:divBdr>
        </w:div>
        <w:div w:id="1537742513">
          <w:marLeft w:val="0"/>
          <w:marRight w:val="0"/>
          <w:marTop w:val="0"/>
          <w:marBottom w:val="0"/>
          <w:divBdr>
            <w:top w:val="none" w:sz="0" w:space="0" w:color="auto"/>
            <w:left w:val="none" w:sz="0" w:space="0" w:color="auto"/>
            <w:bottom w:val="none" w:sz="0" w:space="0" w:color="auto"/>
            <w:right w:val="none" w:sz="0" w:space="0" w:color="auto"/>
          </w:divBdr>
        </w:div>
        <w:div w:id="474226750">
          <w:marLeft w:val="0"/>
          <w:marRight w:val="0"/>
          <w:marTop w:val="0"/>
          <w:marBottom w:val="0"/>
          <w:divBdr>
            <w:top w:val="none" w:sz="0" w:space="0" w:color="auto"/>
            <w:left w:val="none" w:sz="0" w:space="0" w:color="auto"/>
            <w:bottom w:val="none" w:sz="0" w:space="0" w:color="auto"/>
            <w:right w:val="none" w:sz="0" w:space="0" w:color="auto"/>
          </w:divBdr>
        </w:div>
        <w:div w:id="223875166">
          <w:marLeft w:val="0"/>
          <w:marRight w:val="0"/>
          <w:marTop w:val="0"/>
          <w:marBottom w:val="0"/>
          <w:divBdr>
            <w:top w:val="none" w:sz="0" w:space="0" w:color="auto"/>
            <w:left w:val="none" w:sz="0" w:space="0" w:color="auto"/>
            <w:bottom w:val="none" w:sz="0" w:space="0" w:color="auto"/>
            <w:right w:val="none" w:sz="0" w:space="0" w:color="auto"/>
          </w:divBdr>
        </w:div>
        <w:div w:id="1960137378">
          <w:marLeft w:val="0"/>
          <w:marRight w:val="0"/>
          <w:marTop w:val="0"/>
          <w:marBottom w:val="0"/>
          <w:divBdr>
            <w:top w:val="none" w:sz="0" w:space="0" w:color="auto"/>
            <w:left w:val="none" w:sz="0" w:space="0" w:color="auto"/>
            <w:bottom w:val="none" w:sz="0" w:space="0" w:color="auto"/>
            <w:right w:val="none" w:sz="0" w:space="0" w:color="auto"/>
          </w:divBdr>
        </w:div>
        <w:div w:id="530802414">
          <w:marLeft w:val="0"/>
          <w:marRight w:val="0"/>
          <w:marTop w:val="90"/>
          <w:marBottom w:val="45"/>
          <w:divBdr>
            <w:top w:val="none" w:sz="0" w:space="0" w:color="auto"/>
            <w:left w:val="none" w:sz="0" w:space="0" w:color="auto"/>
            <w:bottom w:val="none" w:sz="0" w:space="0" w:color="auto"/>
            <w:right w:val="none" w:sz="0" w:space="0" w:color="auto"/>
          </w:divBdr>
        </w:div>
        <w:div w:id="1396926763">
          <w:marLeft w:val="0"/>
          <w:marRight w:val="0"/>
          <w:marTop w:val="0"/>
          <w:marBottom w:val="90"/>
          <w:divBdr>
            <w:top w:val="none" w:sz="0" w:space="0" w:color="auto"/>
            <w:left w:val="none" w:sz="0" w:space="0" w:color="auto"/>
            <w:bottom w:val="none" w:sz="0" w:space="0" w:color="auto"/>
            <w:right w:val="none" w:sz="0" w:space="0" w:color="auto"/>
          </w:divBdr>
        </w:div>
        <w:div w:id="1175606530">
          <w:marLeft w:val="0"/>
          <w:marRight w:val="0"/>
          <w:marTop w:val="0"/>
          <w:marBottom w:val="90"/>
          <w:divBdr>
            <w:top w:val="none" w:sz="0" w:space="0" w:color="auto"/>
            <w:left w:val="none" w:sz="0" w:space="0" w:color="auto"/>
            <w:bottom w:val="none" w:sz="0" w:space="0" w:color="auto"/>
            <w:right w:val="none" w:sz="0" w:space="0" w:color="auto"/>
          </w:divBdr>
        </w:div>
        <w:div w:id="1106269534">
          <w:marLeft w:val="0"/>
          <w:marRight w:val="0"/>
          <w:marTop w:val="0"/>
          <w:marBottom w:val="90"/>
          <w:divBdr>
            <w:top w:val="none" w:sz="0" w:space="0" w:color="auto"/>
            <w:left w:val="none" w:sz="0" w:space="0" w:color="auto"/>
            <w:bottom w:val="none" w:sz="0" w:space="0" w:color="auto"/>
            <w:right w:val="none" w:sz="0" w:space="0" w:color="auto"/>
          </w:divBdr>
        </w:div>
        <w:div w:id="540359761">
          <w:marLeft w:val="0"/>
          <w:marRight w:val="0"/>
          <w:marTop w:val="0"/>
          <w:marBottom w:val="90"/>
          <w:divBdr>
            <w:top w:val="none" w:sz="0" w:space="0" w:color="auto"/>
            <w:left w:val="none" w:sz="0" w:space="0" w:color="auto"/>
            <w:bottom w:val="none" w:sz="0" w:space="0" w:color="auto"/>
            <w:right w:val="none" w:sz="0" w:space="0" w:color="auto"/>
          </w:divBdr>
        </w:div>
        <w:div w:id="1984233903">
          <w:marLeft w:val="0"/>
          <w:marRight w:val="0"/>
          <w:marTop w:val="0"/>
          <w:marBottom w:val="90"/>
          <w:divBdr>
            <w:top w:val="none" w:sz="0" w:space="0" w:color="auto"/>
            <w:left w:val="none" w:sz="0" w:space="0" w:color="auto"/>
            <w:bottom w:val="none" w:sz="0" w:space="0" w:color="auto"/>
            <w:right w:val="none" w:sz="0" w:space="0" w:color="auto"/>
          </w:divBdr>
        </w:div>
        <w:div w:id="643773079">
          <w:marLeft w:val="0"/>
          <w:marRight w:val="0"/>
          <w:marTop w:val="0"/>
          <w:marBottom w:val="90"/>
          <w:divBdr>
            <w:top w:val="none" w:sz="0" w:space="0" w:color="auto"/>
            <w:left w:val="none" w:sz="0" w:space="0" w:color="auto"/>
            <w:bottom w:val="none" w:sz="0" w:space="0" w:color="auto"/>
            <w:right w:val="none" w:sz="0" w:space="0" w:color="auto"/>
          </w:divBdr>
        </w:div>
        <w:div w:id="1786387491">
          <w:marLeft w:val="0"/>
          <w:marRight w:val="0"/>
          <w:marTop w:val="0"/>
          <w:marBottom w:val="90"/>
          <w:divBdr>
            <w:top w:val="none" w:sz="0" w:space="0" w:color="auto"/>
            <w:left w:val="none" w:sz="0" w:space="0" w:color="auto"/>
            <w:bottom w:val="none" w:sz="0" w:space="0" w:color="auto"/>
            <w:right w:val="none" w:sz="0" w:space="0" w:color="auto"/>
          </w:divBdr>
        </w:div>
        <w:div w:id="1226598539">
          <w:marLeft w:val="0"/>
          <w:marRight w:val="0"/>
          <w:marTop w:val="0"/>
          <w:marBottom w:val="90"/>
          <w:divBdr>
            <w:top w:val="none" w:sz="0" w:space="0" w:color="auto"/>
            <w:left w:val="none" w:sz="0" w:space="0" w:color="auto"/>
            <w:bottom w:val="none" w:sz="0" w:space="0" w:color="auto"/>
            <w:right w:val="none" w:sz="0" w:space="0" w:color="auto"/>
          </w:divBdr>
        </w:div>
        <w:div w:id="1119374463">
          <w:marLeft w:val="0"/>
          <w:marRight w:val="0"/>
          <w:marTop w:val="0"/>
          <w:marBottom w:val="45"/>
          <w:divBdr>
            <w:top w:val="none" w:sz="0" w:space="0" w:color="auto"/>
            <w:left w:val="none" w:sz="0" w:space="0" w:color="auto"/>
            <w:bottom w:val="none" w:sz="0" w:space="0" w:color="auto"/>
            <w:right w:val="none" w:sz="0" w:space="0" w:color="auto"/>
          </w:divBdr>
        </w:div>
        <w:div w:id="976108896">
          <w:marLeft w:val="0"/>
          <w:marRight w:val="0"/>
          <w:marTop w:val="0"/>
          <w:marBottom w:val="45"/>
          <w:divBdr>
            <w:top w:val="none" w:sz="0" w:space="0" w:color="auto"/>
            <w:left w:val="none" w:sz="0" w:space="0" w:color="auto"/>
            <w:bottom w:val="none" w:sz="0" w:space="0" w:color="auto"/>
            <w:right w:val="none" w:sz="0" w:space="0" w:color="auto"/>
          </w:divBdr>
        </w:div>
        <w:div w:id="895433005">
          <w:marLeft w:val="0"/>
          <w:marRight w:val="0"/>
          <w:marTop w:val="0"/>
          <w:marBottom w:val="45"/>
          <w:divBdr>
            <w:top w:val="none" w:sz="0" w:space="0" w:color="auto"/>
            <w:left w:val="none" w:sz="0" w:space="0" w:color="auto"/>
            <w:bottom w:val="none" w:sz="0" w:space="0" w:color="auto"/>
            <w:right w:val="none" w:sz="0" w:space="0" w:color="auto"/>
          </w:divBdr>
        </w:div>
        <w:div w:id="347678308">
          <w:marLeft w:val="0"/>
          <w:marRight w:val="0"/>
          <w:marTop w:val="0"/>
          <w:marBottom w:val="45"/>
          <w:divBdr>
            <w:top w:val="none" w:sz="0" w:space="0" w:color="auto"/>
            <w:left w:val="none" w:sz="0" w:space="0" w:color="auto"/>
            <w:bottom w:val="none" w:sz="0" w:space="0" w:color="auto"/>
            <w:right w:val="none" w:sz="0" w:space="0" w:color="auto"/>
          </w:divBdr>
        </w:div>
        <w:div w:id="1759130097">
          <w:marLeft w:val="0"/>
          <w:marRight w:val="0"/>
          <w:marTop w:val="0"/>
          <w:marBottom w:val="45"/>
          <w:divBdr>
            <w:top w:val="none" w:sz="0" w:space="0" w:color="auto"/>
            <w:left w:val="none" w:sz="0" w:space="0" w:color="auto"/>
            <w:bottom w:val="none" w:sz="0" w:space="0" w:color="auto"/>
            <w:right w:val="none" w:sz="0" w:space="0" w:color="auto"/>
          </w:divBdr>
        </w:div>
        <w:div w:id="2142962078">
          <w:marLeft w:val="0"/>
          <w:marRight w:val="0"/>
          <w:marTop w:val="0"/>
          <w:marBottom w:val="45"/>
          <w:divBdr>
            <w:top w:val="none" w:sz="0" w:space="0" w:color="auto"/>
            <w:left w:val="none" w:sz="0" w:space="0" w:color="auto"/>
            <w:bottom w:val="none" w:sz="0" w:space="0" w:color="auto"/>
            <w:right w:val="none" w:sz="0" w:space="0" w:color="auto"/>
          </w:divBdr>
        </w:div>
        <w:div w:id="635331214">
          <w:marLeft w:val="0"/>
          <w:marRight w:val="0"/>
          <w:marTop w:val="0"/>
          <w:marBottom w:val="45"/>
          <w:divBdr>
            <w:top w:val="none" w:sz="0" w:space="0" w:color="auto"/>
            <w:left w:val="none" w:sz="0" w:space="0" w:color="auto"/>
            <w:bottom w:val="none" w:sz="0" w:space="0" w:color="auto"/>
            <w:right w:val="none" w:sz="0" w:space="0" w:color="auto"/>
          </w:divBdr>
        </w:div>
        <w:div w:id="347751760">
          <w:marLeft w:val="0"/>
          <w:marRight w:val="0"/>
          <w:marTop w:val="0"/>
          <w:marBottom w:val="0"/>
          <w:divBdr>
            <w:top w:val="none" w:sz="0" w:space="0" w:color="auto"/>
            <w:left w:val="none" w:sz="0" w:space="0" w:color="auto"/>
            <w:bottom w:val="none" w:sz="0" w:space="0" w:color="auto"/>
            <w:right w:val="none" w:sz="0" w:space="0" w:color="auto"/>
          </w:divBdr>
        </w:div>
        <w:div w:id="471797879">
          <w:marLeft w:val="0"/>
          <w:marRight w:val="0"/>
          <w:marTop w:val="0"/>
          <w:marBottom w:val="0"/>
          <w:divBdr>
            <w:top w:val="none" w:sz="0" w:space="0" w:color="auto"/>
            <w:left w:val="none" w:sz="0" w:space="0" w:color="auto"/>
            <w:bottom w:val="none" w:sz="0" w:space="0" w:color="auto"/>
            <w:right w:val="none" w:sz="0" w:space="0" w:color="auto"/>
          </w:divBdr>
        </w:div>
        <w:div w:id="529345121">
          <w:marLeft w:val="0"/>
          <w:marRight w:val="0"/>
          <w:marTop w:val="0"/>
          <w:marBottom w:val="0"/>
          <w:divBdr>
            <w:top w:val="none" w:sz="0" w:space="0" w:color="auto"/>
            <w:left w:val="none" w:sz="0" w:space="0" w:color="auto"/>
            <w:bottom w:val="none" w:sz="0" w:space="0" w:color="auto"/>
            <w:right w:val="none" w:sz="0" w:space="0" w:color="auto"/>
          </w:divBdr>
        </w:div>
        <w:div w:id="1740708599">
          <w:marLeft w:val="0"/>
          <w:marRight w:val="0"/>
          <w:marTop w:val="0"/>
          <w:marBottom w:val="0"/>
          <w:divBdr>
            <w:top w:val="none" w:sz="0" w:space="0" w:color="auto"/>
            <w:left w:val="none" w:sz="0" w:space="0" w:color="auto"/>
            <w:bottom w:val="none" w:sz="0" w:space="0" w:color="auto"/>
            <w:right w:val="none" w:sz="0" w:space="0" w:color="auto"/>
          </w:divBdr>
        </w:div>
        <w:div w:id="2125876907">
          <w:marLeft w:val="0"/>
          <w:marRight w:val="0"/>
          <w:marTop w:val="0"/>
          <w:marBottom w:val="0"/>
          <w:divBdr>
            <w:top w:val="none" w:sz="0" w:space="0" w:color="auto"/>
            <w:left w:val="none" w:sz="0" w:space="0" w:color="auto"/>
            <w:bottom w:val="none" w:sz="0" w:space="0" w:color="auto"/>
            <w:right w:val="none" w:sz="0" w:space="0" w:color="auto"/>
          </w:divBdr>
        </w:div>
        <w:div w:id="1768960289">
          <w:marLeft w:val="0"/>
          <w:marRight w:val="0"/>
          <w:marTop w:val="0"/>
          <w:marBottom w:val="90"/>
          <w:divBdr>
            <w:top w:val="none" w:sz="0" w:space="0" w:color="auto"/>
            <w:left w:val="none" w:sz="0" w:space="0" w:color="auto"/>
            <w:bottom w:val="none" w:sz="0" w:space="0" w:color="auto"/>
            <w:right w:val="none" w:sz="0" w:space="0" w:color="auto"/>
          </w:divBdr>
        </w:div>
        <w:div w:id="1698192939">
          <w:marLeft w:val="0"/>
          <w:marRight w:val="0"/>
          <w:marTop w:val="0"/>
          <w:marBottom w:val="45"/>
          <w:divBdr>
            <w:top w:val="none" w:sz="0" w:space="0" w:color="auto"/>
            <w:left w:val="none" w:sz="0" w:space="0" w:color="auto"/>
            <w:bottom w:val="none" w:sz="0" w:space="0" w:color="auto"/>
            <w:right w:val="none" w:sz="0" w:space="0" w:color="auto"/>
          </w:divBdr>
        </w:div>
        <w:div w:id="692414539">
          <w:marLeft w:val="0"/>
          <w:marRight w:val="0"/>
          <w:marTop w:val="0"/>
          <w:marBottom w:val="45"/>
          <w:divBdr>
            <w:top w:val="none" w:sz="0" w:space="0" w:color="auto"/>
            <w:left w:val="none" w:sz="0" w:space="0" w:color="auto"/>
            <w:bottom w:val="none" w:sz="0" w:space="0" w:color="auto"/>
            <w:right w:val="none" w:sz="0" w:space="0" w:color="auto"/>
          </w:divBdr>
        </w:div>
        <w:div w:id="580988847">
          <w:marLeft w:val="0"/>
          <w:marRight w:val="0"/>
          <w:marTop w:val="0"/>
          <w:marBottom w:val="45"/>
          <w:divBdr>
            <w:top w:val="none" w:sz="0" w:space="0" w:color="auto"/>
            <w:left w:val="none" w:sz="0" w:space="0" w:color="auto"/>
            <w:bottom w:val="none" w:sz="0" w:space="0" w:color="auto"/>
            <w:right w:val="none" w:sz="0" w:space="0" w:color="auto"/>
          </w:divBdr>
        </w:div>
        <w:div w:id="1427924775">
          <w:marLeft w:val="0"/>
          <w:marRight w:val="0"/>
          <w:marTop w:val="0"/>
          <w:marBottom w:val="45"/>
          <w:divBdr>
            <w:top w:val="none" w:sz="0" w:space="0" w:color="auto"/>
            <w:left w:val="none" w:sz="0" w:space="0" w:color="auto"/>
            <w:bottom w:val="none" w:sz="0" w:space="0" w:color="auto"/>
            <w:right w:val="none" w:sz="0" w:space="0" w:color="auto"/>
          </w:divBdr>
        </w:div>
        <w:div w:id="1914922923">
          <w:marLeft w:val="0"/>
          <w:marRight w:val="0"/>
          <w:marTop w:val="0"/>
          <w:marBottom w:val="45"/>
          <w:divBdr>
            <w:top w:val="none" w:sz="0" w:space="0" w:color="auto"/>
            <w:left w:val="none" w:sz="0" w:space="0" w:color="auto"/>
            <w:bottom w:val="none" w:sz="0" w:space="0" w:color="auto"/>
            <w:right w:val="none" w:sz="0" w:space="0" w:color="auto"/>
          </w:divBdr>
        </w:div>
        <w:div w:id="735317227">
          <w:marLeft w:val="0"/>
          <w:marRight w:val="0"/>
          <w:marTop w:val="0"/>
          <w:marBottom w:val="45"/>
          <w:divBdr>
            <w:top w:val="none" w:sz="0" w:space="0" w:color="auto"/>
            <w:left w:val="none" w:sz="0" w:space="0" w:color="auto"/>
            <w:bottom w:val="none" w:sz="0" w:space="0" w:color="auto"/>
            <w:right w:val="none" w:sz="0" w:space="0" w:color="auto"/>
          </w:divBdr>
        </w:div>
        <w:div w:id="295184490">
          <w:marLeft w:val="0"/>
          <w:marRight w:val="0"/>
          <w:marTop w:val="0"/>
          <w:marBottom w:val="45"/>
          <w:divBdr>
            <w:top w:val="none" w:sz="0" w:space="0" w:color="auto"/>
            <w:left w:val="none" w:sz="0" w:space="0" w:color="auto"/>
            <w:bottom w:val="none" w:sz="0" w:space="0" w:color="auto"/>
            <w:right w:val="none" w:sz="0" w:space="0" w:color="auto"/>
          </w:divBdr>
        </w:div>
        <w:div w:id="1968537280">
          <w:marLeft w:val="0"/>
          <w:marRight w:val="0"/>
          <w:marTop w:val="0"/>
          <w:marBottom w:val="0"/>
          <w:divBdr>
            <w:top w:val="none" w:sz="0" w:space="0" w:color="auto"/>
            <w:left w:val="none" w:sz="0" w:space="0" w:color="auto"/>
            <w:bottom w:val="none" w:sz="0" w:space="0" w:color="auto"/>
            <w:right w:val="none" w:sz="0" w:space="0" w:color="auto"/>
          </w:divBdr>
        </w:div>
        <w:div w:id="1098717170">
          <w:marLeft w:val="0"/>
          <w:marRight w:val="0"/>
          <w:marTop w:val="0"/>
          <w:marBottom w:val="0"/>
          <w:divBdr>
            <w:top w:val="none" w:sz="0" w:space="0" w:color="auto"/>
            <w:left w:val="none" w:sz="0" w:space="0" w:color="auto"/>
            <w:bottom w:val="none" w:sz="0" w:space="0" w:color="auto"/>
            <w:right w:val="none" w:sz="0" w:space="0" w:color="auto"/>
          </w:divBdr>
        </w:div>
        <w:div w:id="632519428">
          <w:marLeft w:val="0"/>
          <w:marRight w:val="0"/>
          <w:marTop w:val="0"/>
          <w:marBottom w:val="0"/>
          <w:divBdr>
            <w:top w:val="none" w:sz="0" w:space="0" w:color="auto"/>
            <w:left w:val="none" w:sz="0" w:space="0" w:color="auto"/>
            <w:bottom w:val="none" w:sz="0" w:space="0" w:color="auto"/>
            <w:right w:val="none" w:sz="0" w:space="0" w:color="auto"/>
          </w:divBdr>
        </w:div>
        <w:div w:id="1955477409">
          <w:marLeft w:val="0"/>
          <w:marRight w:val="0"/>
          <w:marTop w:val="0"/>
          <w:marBottom w:val="0"/>
          <w:divBdr>
            <w:top w:val="none" w:sz="0" w:space="0" w:color="auto"/>
            <w:left w:val="none" w:sz="0" w:space="0" w:color="auto"/>
            <w:bottom w:val="none" w:sz="0" w:space="0" w:color="auto"/>
            <w:right w:val="none" w:sz="0" w:space="0" w:color="auto"/>
          </w:divBdr>
        </w:div>
        <w:div w:id="795372088">
          <w:marLeft w:val="0"/>
          <w:marRight w:val="0"/>
          <w:marTop w:val="0"/>
          <w:marBottom w:val="0"/>
          <w:divBdr>
            <w:top w:val="none" w:sz="0" w:space="0" w:color="auto"/>
            <w:left w:val="none" w:sz="0" w:space="0" w:color="auto"/>
            <w:bottom w:val="none" w:sz="0" w:space="0" w:color="auto"/>
            <w:right w:val="none" w:sz="0" w:space="0" w:color="auto"/>
          </w:divBdr>
        </w:div>
        <w:div w:id="379405223">
          <w:marLeft w:val="0"/>
          <w:marRight w:val="0"/>
          <w:marTop w:val="90"/>
          <w:marBottom w:val="45"/>
          <w:divBdr>
            <w:top w:val="none" w:sz="0" w:space="0" w:color="auto"/>
            <w:left w:val="none" w:sz="0" w:space="0" w:color="auto"/>
            <w:bottom w:val="none" w:sz="0" w:space="0" w:color="auto"/>
            <w:right w:val="none" w:sz="0" w:space="0" w:color="auto"/>
          </w:divBdr>
        </w:div>
        <w:div w:id="2125731118">
          <w:marLeft w:val="0"/>
          <w:marRight w:val="0"/>
          <w:marTop w:val="0"/>
          <w:marBottom w:val="90"/>
          <w:divBdr>
            <w:top w:val="none" w:sz="0" w:space="0" w:color="auto"/>
            <w:left w:val="none" w:sz="0" w:space="0" w:color="auto"/>
            <w:bottom w:val="none" w:sz="0" w:space="0" w:color="auto"/>
            <w:right w:val="none" w:sz="0" w:space="0" w:color="auto"/>
          </w:divBdr>
        </w:div>
        <w:div w:id="64032137">
          <w:marLeft w:val="0"/>
          <w:marRight w:val="0"/>
          <w:marTop w:val="0"/>
          <w:marBottom w:val="90"/>
          <w:divBdr>
            <w:top w:val="none" w:sz="0" w:space="0" w:color="auto"/>
            <w:left w:val="none" w:sz="0" w:space="0" w:color="auto"/>
            <w:bottom w:val="none" w:sz="0" w:space="0" w:color="auto"/>
            <w:right w:val="none" w:sz="0" w:space="0" w:color="auto"/>
          </w:divBdr>
        </w:div>
        <w:div w:id="1416974377">
          <w:marLeft w:val="0"/>
          <w:marRight w:val="0"/>
          <w:marTop w:val="0"/>
          <w:marBottom w:val="90"/>
          <w:divBdr>
            <w:top w:val="none" w:sz="0" w:space="0" w:color="auto"/>
            <w:left w:val="none" w:sz="0" w:space="0" w:color="auto"/>
            <w:bottom w:val="none" w:sz="0" w:space="0" w:color="auto"/>
            <w:right w:val="none" w:sz="0" w:space="0" w:color="auto"/>
          </w:divBdr>
        </w:div>
        <w:div w:id="1365134420">
          <w:marLeft w:val="0"/>
          <w:marRight w:val="0"/>
          <w:marTop w:val="0"/>
          <w:marBottom w:val="90"/>
          <w:divBdr>
            <w:top w:val="none" w:sz="0" w:space="0" w:color="auto"/>
            <w:left w:val="none" w:sz="0" w:space="0" w:color="auto"/>
            <w:bottom w:val="none" w:sz="0" w:space="0" w:color="auto"/>
            <w:right w:val="none" w:sz="0" w:space="0" w:color="auto"/>
          </w:divBdr>
        </w:div>
        <w:div w:id="1156648218">
          <w:marLeft w:val="0"/>
          <w:marRight w:val="0"/>
          <w:marTop w:val="0"/>
          <w:marBottom w:val="90"/>
          <w:divBdr>
            <w:top w:val="none" w:sz="0" w:space="0" w:color="auto"/>
            <w:left w:val="none" w:sz="0" w:space="0" w:color="auto"/>
            <w:bottom w:val="none" w:sz="0" w:space="0" w:color="auto"/>
            <w:right w:val="none" w:sz="0" w:space="0" w:color="auto"/>
          </w:divBdr>
        </w:div>
        <w:div w:id="577374036">
          <w:marLeft w:val="0"/>
          <w:marRight w:val="0"/>
          <w:marTop w:val="0"/>
          <w:marBottom w:val="90"/>
          <w:divBdr>
            <w:top w:val="none" w:sz="0" w:space="0" w:color="auto"/>
            <w:left w:val="none" w:sz="0" w:space="0" w:color="auto"/>
            <w:bottom w:val="none" w:sz="0" w:space="0" w:color="auto"/>
            <w:right w:val="none" w:sz="0" w:space="0" w:color="auto"/>
          </w:divBdr>
        </w:div>
        <w:div w:id="610673508">
          <w:marLeft w:val="0"/>
          <w:marRight w:val="0"/>
          <w:marTop w:val="0"/>
          <w:marBottom w:val="90"/>
          <w:divBdr>
            <w:top w:val="none" w:sz="0" w:space="0" w:color="auto"/>
            <w:left w:val="none" w:sz="0" w:space="0" w:color="auto"/>
            <w:bottom w:val="none" w:sz="0" w:space="0" w:color="auto"/>
            <w:right w:val="none" w:sz="0" w:space="0" w:color="auto"/>
          </w:divBdr>
        </w:div>
        <w:div w:id="1898736063">
          <w:marLeft w:val="0"/>
          <w:marRight w:val="0"/>
          <w:marTop w:val="0"/>
          <w:marBottom w:val="90"/>
          <w:divBdr>
            <w:top w:val="none" w:sz="0" w:space="0" w:color="auto"/>
            <w:left w:val="none" w:sz="0" w:space="0" w:color="auto"/>
            <w:bottom w:val="none" w:sz="0" w:space="0" w:color="auto"/>
            <w:right w:val="none" w:sz="0" w:space="0" w:color="auto"/>
          </w:divBdr>
        </w:div>
        <w:div w:id="1706251497">
          <w:marLeft w:val="0"/>
          <w:marRight w:val="0"/>
          <w:marTop w:val="0"/>
          <w:marBottom w:val="45"/>
          <w:divBdr>
            <w:top w:val="none" w:sz="0" w:space="0" w:color="auto"/>
            <w:left w:val="none" w:sz="0" w:space="0" w:color="auto"/>
            <w:bottom w:val="none" w:sz="0" w:space="0" w:color="auto"/>
            <w:right w:val="none" w:sz="0" w:space="0" w:color="auto"/>
          </w:divBdr>
        </w:div>
        <w:div w:id="272326488">
          <w:marLeft w:val="0"/>
          <w:marRight w:val="0"/>
          <w:marTop w:val="0"/>
          <w:marBottom w:val="45"/>
          <w:divBdr>
            <w:top w:val="none" w:sz="0" w:space="0" w:color="auto"/>
            <w:left w:val="none" w:sz="0" w:space="0" w:color="auto"/>
            <w:bottom w:val="none" w:sz="0" w:space="0" w:color="auto"/>
            <w:right w:val="none" w:sz="0" w:space="0" w:color="auto"/>
          </w:divBdr>
        </w:div>
        <w:div w:id="1453279121">
          <w:marLeft w:val="0"/>
          <w:marRight w:val="0"/>
          <w:marTop w:val="0"/>
          <w:marBottom w:val="45"/>
          <w:divBdr>
            <w:top w:val="none" w:sz="0" w:space="0" w:color="auto"/>
            <w:left w:val="none" w:sz="0" w:space="0" w:color="auto"/>
            <w:bottom w:val="none" w:sz="0" w:space="0" w:color="auto"/>
            <w:right w:val="none" w:sz="0" w:space="0" w:color="auto"/>
          </w:divBdr>
        </w:div>
        <w:div w:id="560293259">
          <w:marLeft w:val="0"/>
          <w:marRight w:val="0"/>
          <w:marTop w:val="0"/>
          <w:marBottom w:val="45"/>
          <w:divBdr>
            <w:top w:val="none" w:sz="0" w:space="0" w:color="auto"/>
            <w:left w:val="none" w:sz="0" w:space="0" w:color="auto"/>
            <w:bottom w:val="none" w:sz="0" w:space="0" w:color="auto"/>
            <w:right w:val="none" w:sz="0" w:space="0" w:color="auto"/>
          </w:divBdr>
        </w:div>
        <w:div w:id="894850362">
          <w:marLeft w:val="0"/>
          <w:marRight w:val="0"/>
          <w:marTop w:val="0"/>
          <w:marBottom w:val="45"/>
          <w:divBdr>
            <w:top w:val="none" w:sz="0" w:space="0" w:color="auto"/>
            <w:left w:val="none" w:sz="0" w:space="0" w:color="auto"/>
            <w:bottom w:val="none" w:sz="0" w:space="0" w:color="auto"/>
            <w:right w:val="none" w:sz="0" w:space="0" w:color="auto"/>
          </w:divBdr>
        </w:div>
        <w:div w:id="1161702853">
          <w:marLeft w:val="0"/>
          <w:marRight w:val="0"/>
          <w:marTop w:val="0"/>
          <w:marBottom w:val="45"/>
          <w:divBdr>
            <w:top w:val="none" w:sz="0" w:space="0" w:color="auto"/>
            <w:left w:val="none" w:sz="0" w:space="0" w:color="auto"/>
            <w:bottom w:val="none" w:sz="0" w:space="0" w:color="auto"/>
            <w:right w:val="none" w:sz="0" w:space="0" w:color="auto"/>
          </w:divBdr>
        </w:div>
        <w:div w:id="1788425426">
          <w:marLeft w:val="0"/>
          <w:marRight w:val="0"/>
          <w:marTop w:val="0"/>
          <w:marBottom w:val="45"/>
          <w:divBdr>
            <w:top w:val="none" w:sz="0" w:space="0" w:color="auto"/>
            <w:left w:val="none" w:sz="0" w:space="0" w:color="auto"/>
            <w:bottom w:val="none" w:sz="0" w:space="0" w:color="auto"/>
            <w:right w:val="none" w:sz="0" w:space="0" w:color="auto"/>
          </w:divBdr>
        </w:div>
        <w:div w:id="1626816952">
          <w:marLeft w:val="0"/>
          <w:marRight w:val="0"/>
          <w:marTop w:val="0"/>
          <w:marBottom w:val="0"/>
          <w:divBdr>
            <w:top w:val="none" w:sz="0" w:space="0" w:color="auto"/>
            <w:left w:val="none" w:sz="0" w:space="0" w:color="auto"/>
            <w:bottom w:val="none" w:sz="0" w:space="0" w:color="auto"/>
            <w:right w:val="none" w:sz="0" w:space="0" w:color="auto"/>
          </w:divBdr>
        </w:div>
        <w:div w:id="1322393409">
          <w:marLeft w:val="0"/>
          <w:marRight w:val="0"/>
          <w:marTop w:val="0"/>
          <w:marBottom w:val="0"/>
          <w:divBdr>
            <w:top w:val="none" w:sz="0" w:space="0" w:color="auto"/>
            <w:left w:val="none" w:sz="0" w:space="0" w:color="auto"/>
            <w:bottom w:val="none" w:sz="0" w:space="0" w:color="auto"/>
            <w:right w:val="none" w:sz="0" w:space="0" w:color="auto"/>
          </w:divBdr>
        </w:div>
        <w:div w:id="21329156">
          <w:marLeft w:val="0"/>
          <w:marRight w:val="0"/>
          <w:marTop w:val="0"/>
          <w:marBottom w:val="0"/>
          <w:divBdr>
            <w:top w:val="none" w:sz="0" w:space="0" w:color="auto"/>
            <w:left w:val="none" w:sz="0" w:space="0" w:color="auto"/>
            <w:bottom w:val="none" w:sz="0" w:space="0" w:color="auto"/>
            <w:right w:val="none" w:sz="0" w:space="0" w:color="auto"/>
          </w:divBdr>
        </w:div>
        <w:div w:id="870654314">
          <w:marLeft w:val="0"/>
          <w:marRight w:val="0"/>
          <w:marTop w:val="0"/>
          <w:marBottom w:val="0"/>
          <w:divBdr>
            <w:top w:val="none" w:sz="0" w:space="0" w:color="auto"/>
            <w:left w:val="none" w:sz="0" w:space="0" w:color="auto"/>
            <w:bottom w:val="none" w:sz="0" w:space="0" w:color="auto"/>
            <w:right w:val="none" w:sz="0" w:space="0" w:color="auto"/>
          </w:divBdr>
        </w:div>
        <w:div w:id="2018186431">
          <w:marLeft w:val="0"/>
          <w:marRight w:val="0"/>
          <w:marTop w:val="0"/>
          <w:marBottom w:val="0"/>
          <w:divBdr>
            <w:top w:val="none" w:sz="0" w:space="0" w:color="auto"/>
            <w:left w:val="none" w:sz="0" w:space="0" w:color="auto"/>
            <w:bottom w:val="none" w:sz="0" w:space="0" w:color="auto"/>
            <w:right w:val="none" w:sz="0" w:space="0" w:color="auto"/>
          </w:divBdr>
        </w:div>
        <w:div w:id="1590501584">
          <w:marLeft w:val="0"/>
          <w:marRight w:val="0"/>
          <w:marTop w:val="90"/>
          <w:marBottom w:val="45"/>
          <w:divBdr>
            <w:top w:val="none" w:sz="0" w:space="0" w:color="auto"/>
            <w:left w:val="none" w:sz="0" w:space="0" w:color="auto"/>
            <w:bottom w:val="none" w:sz="0" w:space="0" w:color="auto"/>
            <w:right w:val="none" w:sz="0" w:space="0" w:color="auto"/>
          </w:divBdr>
        </w:div>
        <w:div w:id="1355571202">
          <w:marLeft w:val="0"/>
          <w:marRight w:val="0"/>
          <w:marTop w:val="0"/>
          <w:marBottom w:val="90"/>
          <w:divBdr>
            <w:top w:val="none" w:sz="0" w:space="0" w:color="auto"/>
            <w:left w:val="none" w:sz="0" w:space="0" w:color="auto"/>
            <w:bottom w:val="none" w:sz="0" w:space="0" w:color="auto"/>
            <w:right w:val="none" w:sz="0" w:space="0" w:color="auto"/>
          </w:divBdr>
        </w:div>
        <w:div w:id="1659189147">
          <w:marLeft w:val="0"/>
          <w:marRight w:val="0"/>
          <w:marTop w:val="0"/>
          <w:marBottom w:val="90"/>
          <w:divBdr>
            <w:top w:val="none" w:sz="0" w:space="0" w:color="auto"/>
            <w:left w:val="none" w:sz="0" w:space="0" w:color="auto"/>
            <w:bottom w:val="none" w:sz="0" w:space="0" w:color="auto"/>
            <w:right w:val="none" w:sz="0" w:space="0" w:color="auto"/>
          </w:divBdr>
        </w:div>
        <w:div w:id="1353996047">
          <w:marLeft w:val="0"/>
          <w:marRight w:val="0"/>
          <w:marTop w:val="0"/>
          <w:marBottom w:val="90"/>
          <w:divBdr>
            <w:top w:val="none" w:sz="0" w:space="0" w:color="auto"/>
            <w:left w:val="none" w:sz="0" w:space="0" w:color="auto"/>
            <w:bottom w:val="none" w:sz="0" w:space="0" w:color="auto"/>
            <w:right w:val="none" w:sz="0" w:space="0" w:color="auto"/>
          </w:divBdr>
        </w:div>
        <w:div w:id="1496919681">
          <w:marLeft w:val="0"/>
          <w:marRight w:val="0"/>
          <w:marTop w:val="0"/>
          <w:marBottom w:val="90"/>
          <w:divBdr>
            <w:top w:val="none" w:sz="0" w:space="0" w:color="auto"/>
            <w:left w:val="none" w:sz="0" w:space="0" w:color="auto"/>
            <w:bottom w:val="none" w:sz="0" w:space="0" w:color="auto"/>
            <w:right w:val="none" w:sz="0" w:space="0" w:color="auto"/>
          </w:divBdr>
        </w:div>
        <w:div w:id="749620655">
          <w:marLeft w:val="0"/>
          <w:marRight w:val="0"/>
          <w:marTop w:val="0"/>
          <w:marBottom w:val="45"/>
          <w:divBdr>
            <w:top w:val="none" w:sz="0" w:space="0" w:color="auto"/>
            <w:left w:val="none" w:sz="0" w:space="0" w:color="auto"/>
            <w:bottom w:val="none" w:sz="0" w:space="0" w:color="auto"/>
            <w:right w:val="none" w:sz="0" w:space="0" w:color="auto"/>
          </w:divBdr>
        </w:div>
        <w:div w:id="1685395842">
          <w:marLeft w:val="0"/>
          <w:marRight w:val="0"/>
          <w:marTop w:val="0"/>
          <w:marBottom w:val="45"/>
          <w:divBdr>
            <w:top w:val="none" w:sz="0" w:space="0" w:color="auto"/>
            <w:left w:val="none" w:sz="0" w:space="0" w:color="auto"/>
            <w:bottom w:val="none" w:sz="0" w:space="0" w:color="auto"/>
            <w:right w:val="none" w:sz="0" w:space="0" w:color="auto"/>
          </w:divBdr>
        </w:div>
        <w:div w:id="335231360">
          <w:marLeft w:val="0"/>
          <w:marRight w:val="0"/>
          <w:marTop w:val="0"/>
          <w:marBottom w:val="45"/>
          <w:divBdr>
            <w:top w:val="none" w:sz="0" w:space="0" w:color="auto"/>
            <w:left w:val="none" w:sz="0" w:space="0" w:color="auto"/>
            <w:bottom w:val="none" w:sz="0" w:space="0" w:color="auto"/>
            <w:right w:val="none" w:sz="0" w:space="0" w:color="auto"/>
          </w:divBdr>
        </w:div>
        <w:div w:id="1973290189">
          <w:marLeft w:val="0"/>
          <w:marRight w:val="0"/>
          <w:marTop w:val="0"/>
          <w:marBottom w:val="45"/>
          <w:divBdr>
            <w:top w:val="none" w:sz="0" w:space="0" w:color="auto"/>
            <w:left w:val="none" w:sz="0" w:space="0" w:color="auto"/>
            <w:bottom w:val="none" w:sz="0" w:space="0" w:color="auto"/>
            <w:right w:val="none" w:sz="0" w:space="0" w:color="auto"/>
          </w:divBdr>
        </w:div>
        <w:div w:id="906451163">
          <w:marLeft w:val="0"/>
          <w:marRight w:val="0"/>
          <w:marTop w:val="0"/>
          <w:marBottom w:val="45"/>
          <w:divBdr>
            <w:top w:val="none" w:sz="0" w:space="0" w:color="auto"/>
            <w:left w:val="none" w:sz="0" w:space="0" w:color="auto"/>
            <w:bottom w:val="none" w:sz="0" w:space="0" w:color="auto"/>
            <w:right w:val="none" w:sz="0" w:space="0" w:color="auto"/>
          </w:divBdr>
        </w:div>
        <w:div w:id="1996299667">
          <w:marLeft w:val="0"/>
          <w:marRight w:val="0"/>
          <w:marTop w:val="0"/>
          <w:marBottom w:val="45"/>
          <w:divBdr>
            <w:top w:val="none" w:sz="0" w:space="0" w:color="auto"/>
            <w:left w:val="none" w:sz="0" w:space="0" w:color="auto"/>
            <w:bottom w:val="none" w:sz="0" w:space="0" w:color="auto"/>
            <w:right w:val="none" w:sz="0" w:space="0" w:color="auto"/>
          </w:divBdr>
        </w:div>
        <w:div w:id="676152035">
          <w:marLeft w:val="0"/>
          <w:marRight w:val="0"/>
          <w:marTop w:val="0"/>
          <w:marBottom w:val="45"/>
          <w:divBdr>
            <w:top w:val="none" w:sz="0" w:space="0" w:color="auto"/>
            <w:left w:val="none" w:sz="0" w:space="0" w:color="auto"/>
            <w:bottom w:val="none" w:sz="0" w:space="0" w:color="auto"/>
            <w:right w:val="none" w:sz="0" w:space="0" w:color="auto"/>
          </w:divBdr>
        </w:div>
        <w:div w:id="432895271">
          <w:marLeft w:val="0"/>
          <w:marRight w:val="0"/>
          <w:marTop w:val="0"/>
          <w:marBottom w:val="0"/>
          <w:divBdr>
            <w:top w:val="none" w:sz="0" w:space="0" w:color="auto"/>
            <w:left w:val="none" w:sz="0" w:space="0" w:color="auto"/>
            <w:bottom w:val="none" w:sz="0" w:space="0" w:color="auto"/>
            <w:right w:val="none" w:sz="0" w:space="0" w:color="auto"/>
          </w:divBdr>
        </w:div>
        <w:div w:id="2140880552">
          <w:marLeft w:val="0"/>
          <w:marRight w:val="0"/>
          <w:marTop w:val="0"/>
          <w:marBottom w:val="0"/>
          <w:divBdr>
            <w:top w:val="none" w:sz="0" w:space="0" w:color="auto"/>
            <w:left w:val="none" w:sz="0" w:space="0" w:color="auto"/>
            <w:bottom w:val="none" w:sz="0" w:space="0" w:color="auto"/>
            <w:right w:val="none" w:sz="0" w:space="0" w:color="auto"/>
          </w:divBdr>
        </w:div>
        <w:div w:id="1422020673">
          <w:marLeft w:val="0"/>
          <w:marRight w:val="0"/>
          <w:marTop w:val="0"/>
          <w:marBottom w:val="0"/>
          <w:divBdr>
            <w:top w:val="none" w:sz="0" w:space="0" w:color="auto"/>
            <w:left w:val="none" w:sz="0" w:space="0" w:color="auto"/>
            <w:bottom w:val="none" w:sz="0" w:space="0" w:color="auto"/>
            <w:right w:val="none" w:sz="0" w:space="0" w:color="auto"/>
          </w:divBdr>
        </w:div>
        <w:div w:id="2080519306">
          <w:marLeft w:val="0"/>
          <w:marRight w:val="0"/>
          <w:marTop w:val="0"/>
          <w:marBottom w:val="0"/>
          <w:divBdr>
            <w:top w:val="none" w:sz="0" w:space="0" w:color="auto"/>
            <w:left w:val="none" w:sz="0" w:space="0" w:color="auto"/>
            <w:bottom w:val="none" w:sz="0" w:space="0" w:color="auto"/>
            <w:right w:val="none" w:sz="0" w:space="0" w:color="auto"/>
          </w:divBdr>
        </w:div>
        <w:div w:id="964196375">
          <w:marLeft w:val="0"/>
          <w:marRight w:val="0"/>
          <w:marTop w:val="0"/>
          <w:marBottom w:val="0"/>
          <w:divBdr>
            <w:top w:val="none" w:sz="0" w:space="0" w:color="auto"/>
            <w:left w:val="none" w:sz="0" w:space="0" w:color="auto"/>
            <w:bottom w:val="none" w:sz="0" w:space="0" w:color="auto"/>
            <w:right w:val="none" w:sz="0" w:space="0" w:color="auto"/>
          </w:divBdr>
        </w:div>
        <w:div w:id="1179658233">
          <w:marLeft w:val="0"/>
          <w:marRight w:val="0"/>
          <w:marTop w:val="90"/>
          <w:marBottom w:val="45"/>
          <w:divBdr>
            <w:top w:val="none" w:sz="0" w:space="0" w:color="auto"/>
            <w:left w:val="none" w:sz="0" w:space="0" w:color="auto"/>
            <w:bottom w:val="none" w:sz="0" w:space="0" w:color="auto"/>
            <w:right w:val="none" w:sz="0" w:space="0" w:color="auto"/>
          </w:divBdr>
        </w:div>
        <w:div w:id="91434909">
          <w:marLeft w:val="0"/>
          <w:marRight w:val="0"/>
          <w:marTop w:val="0"/>
          <w:marBottom w:val="90"/>
          <w:divBdr>
            <w:top w:val="none" w:sz="0" w:space="0" w:color="auto"/>
            <w:left w:val="none" w:sz="0" w:space="0" w:color="auto"/>
            <w:bottom w:val="none" w:sz="0" w:space="0" w:color="auto"/>
            <w:right w:val="none" w:sz="0" w:space="0" w:color="auto"/>
          </w:divBdr>
        </w:div>
        <w:div w:id="1024676853">
          <w:marLeft w:val="0"/>
          <w:marRight w:val="0"/>
          <w:marTop w:val="0"/>
          <w:marBottom w:val="90"/>
          <w:divBdr>
            <w:top w:val="none" w:sz="0" w:space="0" w:color="auto"/>
            <w:left w:val="none" w:sz="0" w:space="0" w:color="auto"/>
            <w:bottom w:val="none" w:sz="0" w:space="0" w:color="auto"/>
            <w:right w:val="none" w:sz="0" w:space="0" w:color="auto"/>
          </w:divBdr>
        </w:div>
        <w:div w:id="1957252784">
          <w:marLeft w:val="0"/>
          <w:marRight w:val="0"/>
          <w:marTop w:val="0"/>
          <w:marBottom w:val="90"/>
          <w:divBdr>
            <w:top w:val="none" w:sz="0" w:space="0" w:color="auto"/>
            <w:left w:val="none" w:sz="0" w:space="0" w:color="auto"/>
            <w:bottom w:val="none" w:sz="0" w:space="0" w:color="auto"/>
            <w:right w:val="none" w:sz="0" w:space="0" w:color="auto"/>
          </w:divBdr>
        </w:div>
        <w:div w:id="267395445">
          <w:marLeft w:val="0"/>
          <w:marRight w:val="0"/>
          <w:marTop w:val="0"/>
          <w:marBottom w:val="90"/>
          <w:divBdr>
            <w:top w:val="none" w:sz="0" w:space="0" w:color="auto"/>
            <w:left w:val="none" w:sz="0" w:space="0" w:color="auto"/>
            <w:bottom w:val="none" w:sz="0" w:space="0" w:color="auto"/>
            <w:right w:val="none" w:sz="0" w:space="0" w:color="auto"/>
          </w:divBdr>
        </w:div>
        <w:div w:id="627122436">
          <w:marLeft w:val="0"/>
          <w:marRight w:val="0"/>
          <w:marTop w:val="0"/>
          <w:marBottom w:val="45"/>
          <w:divBdr>
            <w:top w:val="none" w:sz="0" w:space="0" w:color="auto"/>
            <w:left w:val="none" w:sz="0" w:space="0" w:color="auto"/>
            <w:bottom w:val="none" w:sz="0" w:space="0" w:color="auto"/>
            <w:right w:val="none" w:sz="0" w:space="0" w:color="auto"/>
          </w:divBdr>
        </w:div>
        <w:div w:id="576986051">
          <w:marLeft w:val="0"/>
          <w:marRight w:val="0"/>
          <w:marTop w:val="0"/>
          <w:marBottom w:val="45"/>
          <w:divBdr>
            <w:top w:val="none" w:sz="0" w:space="0" w:color="auto"/>
            <w:left w:val="none" w:sz="0" w:space="0" w:color="auto"/>
            <w:bottom w:val="none" w:sz="0" w:space="0" w:color="auto"/>
            <w:right w:val="none" w:sz="0" w:space="0" w:color="auto"/>
          </w:divBdr>
        </w:div>
        <w:div w:id="235865016">
          <w:marLeft w:val="0"/>
          <w:marRight w:val="0"/>
          <w:marTop w:val="0"/>
          <w:marBottom w:val="45"/>
          <w:divBdr>
            <w:top w:val="none" w:sz="0" w:space="0" w:color="auto"/>
            <w:left w:val="none" w:sz="0" w:space="0" w:color="auto"/>
            <w:bottom w:val="none" w:sz="0" w:space="0" w:color="auto"/>
            <w:right w:val="none" w:sz="0" w:space="0" w:color="auto"/>
          </w:divBdr>
        </w:div>
        <w:div w:id="580680807">
          <w:marLeft w:val="0"/>
          <w:marRight w:val="0"/>
          <w:marTop w:val="0"/>
          <w:marBottom w:val="45"/>
          <w:divBdr>
            <w:top w:val="none" w:sz="0" w:space="0" w:color="auto"/>
            <w:left w:val="none" w:sz="0" w:space="0" w:color="auto"/>
            <w:bottom w:val="none" w:sz="0" w:space="0" w:color="auto"/>
            <w:right w:val="none" w:sz="0" w:space="0" w:color="auto"/>
          </w:divBdr>
        </w:div>
        <w:div w:id="575478976">
          <w:marLeft w:val="0"/>
          <w:marRight w:val="0"/>
          <w:marTop w:val="0"/>
          <w:marBottom w:val="45"/>
          <w:divBdr>
            <w:top w:val="none" w:sz="0" w:space="0" w:color="auto"/>
            <w:left w:val="none" w:sz="0" w:space="0" w:color="auto"/>
            <w:bottom w:val="none" w:sz="0" w:space="0" w:color="auto"/>
            <w:right w:val="none" w:sz="0" w:space="0" w:color="auto"/>
          </w:divBdr>
        </w:div>
        <w:div w:id="1951089878">
          <w:marLeft w:val="0"/>
          <w:marRight w:val="0"/>
          <w:marTop w:val="0"/>
          <w:marBottom w:val="45"/>
          <w:divBdr>
            <w:top w:val="none" w:sz="0" w:space="0" w:color="auto"/>
            <w:left w:val="none" w:sz="0" w:space="0" w:color="auto"/>
            <w:bottom w:val="none" w:sz="0" w:space="0" w:color="auto"/>
            <w:right w:val="none" w:sz="0" w:space="0" w:color="auto"/>
          </w:divBdr>
        </w:div>
        <w:div w:id="1539507135">
          <w:marLeft w:val="0"/>
          <w:marRight w:val="0"/>
          <w:marTop w:val="0"/>
          <w:marBottom w:val="45"/>
          <w:divBdr>
            <w:top w:val="none" w:sz="0" w:space="0" w:color="auto"/>
            <w:left w:val="none" w:sz="0" w:space="0" w:color="auto"/>
            <w:bottom w:val="none" w:sz="0" w:space="0" w:color="auto"/>
            <w:right w:val="none" w:sz="0" w:space="0" w:color="auto"/>
          </w:divBdr>
        </w:div>
        <w:div w:id="1023018650">
          <w:marLeft w:val="0"/>
          <w:marRight w:val="0"/>
          <w:marTop w:val="0"/>
          <w:marBottom w:val="0"/>
          <w:divBdr>
            <w:top w:val="none" w:sz="0" w:space="0" w:color="auto"/>
            <w:left w:val="none" w:sz="0" w:space="0" w:color="auto"/>
            <w:bottom w:val="none" w:sz="0" w:space="0" w:color="auto"/>
            <w:right w:val="none" w:sz="0" w:space="0" w:color="auto"/>
          </w:divBdr>
        </w:div>
        <w:div w:id="1266617167">
          <w:marLeft w:val="0"/>
          <w:marRight w:val="0"/>
          <w:marTop w:val="0"/>
          <w:marBottom w:val="0"/>
          <w:divBdr>
            <w:top w:val="none" w:sz="0" w:space="0" w:color="auto"/>
            <w:left w:val="none" w:sz="0" w:space="0" w:color="auto"/>
            <w:bottom w:val="none" w:sz="0" w:space="0" w:color="auto"/>
            <w:right w:val="none" w:sz="0" w:space="0" w:color="auto"/>
          </w:divBdr>
        </w:div>
        <w:div w:id="1873420476">
          <w:marLeft w:val="0"/>
          <w:marRight w:val="0"/>
          <w:marTop w:val="0"/>
          <w:marBottom w:val="0"/>
          <w:divBdr>
            <w:top w:val="none" w:sz="0" w:space="0" w:color="auto"/>
            <w:left w:val="none" w:sz="0" w:space="0" w:color="auto"/>
            <w:bottom w:val="none" w:sz="0" w:space="0" w:color="auto"/>
            <w:right w:val="none" w:sz="0" w:space="0" w:color="auto"/>
          </w:divBdr>
        </w:div>
        <w:div w:id="1333871802">
          <w:marLeft w:val="0"/>
          <w:marRight w:val="0"/>
          <w:marTop w:val="0"/>
          <w:marBottom w:val="0"/>
          <w:divBdr>
            <w:top w:val="none" w:sz="0" w:space="0" w:color="auto"/>
            <w:left w:val="none" w:sz="0" w:space="0" w:color="auto"/>
            <w:bottom w:val="none" w:sz="0" w:space="0" w:color="auto"/>
            <w:right w:val="none" w:sz="0" w:space="0" w:color="auto"/>
          </w:divBdr>
        </w:div>
        <w:div w:id="503517610">
          <w:marLeft w:val="0"/>
          <w:marRight w:val="0"/>
          <w:marTop w:val="0"/>
          <w:marBottom w:val="0"/>
          <w:divBdr>
            <w:top w:val="none" w:sz="0" w:space="0" w:color="auto"/>
            <w:left w:val="none" w:sz="0" w:space="0" w:color="auto"/>
            <w:bottom w:val="none" w:sz="0" w:space="0" w:color="auto"/>
            <w:right w:val="none" w:sz="0" w:space="0" w:color="auto"/>
          </w:divBdr>
        </w:div>
        <w:div w:id="1082604394">
          <w:marLeft w:val="0"/>
          <w:marRight w:val="0"/>
          <w:marTop w:val="90"/>
          <w:marBottom w:val="45"/>
          <w:divBdr>
            <w:top w:val="none" w:sz="0" w:space="0" w:color="auto"/>
            <w:left w:val="none" w:sz="0" w:space="0" w:color="auto"/>
            <w:bottom w:val="none" w:sz="0" w:space="0" w:color="auto"/>
            <w:right w:val="none" w:sz="0" w:space="0" w:color="auto"/>
          </w:divBdr>
        </w:div>
        <w:div w:id="1538276684">
          <w:marLeft w:val="0"/>
          <w:marRight w:val="0"/>
          <w:marTop w:val="0"/>
          <w:marBottom w:val="90"/>
          <w:divBdr>
            <w:top w:val="none" w:sz="0" w:space="0" w:color="auto"/>
            <w:left w:val="none" w:sz="0" w:space="0" w:color="auto"/>
            <w:bottom w:val="none" w:sz="0" w:space="0" w:color="auto"/>
            <w:right w:val="none" w:sz="0" w:space="0" w:color="auto"/>
          </w:divBdr>
        </w:div>
        <w:div w:id="1631549742">
          <w:marLeft w:val="0"/>
          <w:marRight w:val="0"/>
          <w:marTop w:val="0"/>
          <w:marBottom w:val="90"/>
          <w:divBdr>
            <w:top w:val="none" w:sz="0" w:space="0" w:color="auto"/>
            <w:left w:val="none" w:sz="0" w:space="0" w:color="auto"/>
            <w:bottom w:val="none" w:sz="0" w:space="0" w:color="auto"/>
            <w:right w:val="none" w:sz="0" w:space="0" w:color="auto"/>
          </w:divBdr>
        </w:div>
        <w:div w:id="91438513">
          <w:marLeft w:val="0"/>
          <w:marRight w:val="0"/>
          <w:marTop w:val="0"/>
          <w:marBottom w:val="90"/>
          <w:divBdr>
            <w:top w:val="none" w:sz="0" w:space="0" w:color="auto"/>
            <w:left w:val="none" w:sz="0" w:space="0" w:color="auto"/>
            <w:bottom w:val="none" w:sz="0" w:space="0" w:color="auto"/>
            <w:right w:val="none" w:sz="0" w:space="0" w:color="auto"/>
          </w:divBdr>
        </w:div>
      </w:divsChild>
    </w:div>
    <w:div w:id="1132868804">
      <w:marLeft w:val="0"/>
      <w:marRight w:val="0"/>
      <w:marTop w:val="0"/>
      <w:marBottom w:val="0"/>
      <w:divBdr>
        <w:top w:val="none" w:sz="0" w:space="0" w:color="auto"/>
        <w:left w:val="none" w:sz="0" w:space="0" w:color="auto"/>
        <w:bottom w:val="none" w:sz="0" w:space="0" w:color="auto"/>
        <w:right w:val="none" w:sz="0" w:space="0" w:color="auto"/>
      </w:divBdr>
      <w:divsChild>
        <w:div w:id="846284486">
          <w:marLeft w:val="0"/>
          <w:marRight w:val="0"/>
          <w:marTop w:val="0"/>
          <w:marBottom w:val="90"/>
          <w:divBdr>
            <w:top w:val="none" w:sz="0" w:space="0" w:color="auto"/>
            <w:left w:val="none" w:sz="0" w:space="0" w:color="auto"/>
            <w:bottom w:val="none" w:sz="0" w:space="0" w:color="auto"/>
            <w:right w:val="none" w:sz="0" w:space="0" w:color="auto"/>
          </w:divBdr>
        </w:div>
        <w:div w:id="845097899">
          <w:marLeft w:val="0"/>
          <w:marRight w:val="0"/>
          <w:marTop w:val="0"/>
          <w:marBottom w:val="45"/>
          <w:divBdr>
            <w:top w:val="none" w:sz="0" w:space="0" w:color="auto"/>
            <w:left w:val="none" w:sz="0" w:space="0" w:color="auto"/>
            <w:bottom w:val="none" w:sz="0" w:space="0" w:color="auto"/>
            <w:right w:val="none" w:sz="0" w:space="0" w:color="auto"/>
          </w:divBdr>
        </w:div>
        <w:div w:id="1148135800">
          <w:marLeft w:val="0"/>
          <w:marRight w:val="0"/>
          <w:marTop w:val="0"/>
          <w:marBottom w:val="45"/>
          <w:divBdr>
            <w:top w:val="none" w:sz="0" w:space="0" w:color="auto"/>
            <w:left w:val="none" w:sz="0" w:space="0" w:color="auto"/>
            <w:bottom w:val="none" w:sz="0" w:space="0" w:color="auto"/>
            <w:right w:val="none" w:sz="0" w:space="0" w:color="auto"/>
          </w:divBdr>
        </w:div>
        <w:div w:id="1915436661">
          <w:marLeft w:val="0"/>
          <w:marRight w:val="0"/>
          <w:marTop w:val="0"/>
          <w:marBottom w:val="45"/>
          <w:divBdr>
            <w:top w:val="none" w:sz="0" w:space="0" w:color="auto"/>
            <w:left w:val="none" w:sz="0" w:space="0" w:color="auto"/>
            <w:bottom w:val="none" w:sz="0" w:space="0" w:color="auto"/>
            <w:right w:val="none" w:sz="0" w:space="0" w:color="auto"/>
          </w:divBdr>
        </w:div>
        <w:div w:id="631405341">
          <w:marLeft w:val="0"/>
          <w:marRight w:val="0"/>
          <w:marTop w:val="0"/>
          <w:marBottom w:val="45"/>
          <w:divBdr>
            <w:top w:val="none" w:sz="0" w:space="0" w:color="auto"/>
            <w:left w:val="none" w:sz="0" w:space="0" w:color="auto"/>
            <w:bottom w:val="none" w:sz="0" w:space="0" w:color="auto"/>
            <w:right w:val="none" w:sz="0" w:space="0" w:color="auto"/>
          </w:divBdr>
        </w:div>
        <w:div w:id="1032682853">
          <w:marLeft w:val="0"/>
          <w:marRight w:val="0"/>
          <w:marTop w:val="0"/>
          <w:marBottom w:val="45"/>
          <w:divBdr>
            <w:top w:val="none" w:sz="0" w:space="0" w:color="auto"/>
            <w:left w:val="none" w:sz="0" w:space="0" w:color="auto"/>
            <w:bottom w:val="none" w:sz="0" w:space="0" w:color="auto"/>
            <w:right w:val="none" w:sz="0" w:space="0" w:color="auto"/>
          </w:divBdr>
        </w:div>
        <w:div w:id="1121218622">
          <w:marLeft w:val="0"/>
          <w:marRight w:val="0"/>
          <w:marTop w:val="0"/>
          <w:marBottom w:val="45"/>
          <w:divBdr>
            <w:top w:val="none" w:sz="0" w:space="0" w:color="auto"/>
            <w:left w:val="none" w:sz="0" w:space="0" w:color="auto"/>
            <w:bottom w:val="none" w:sz="0" w:space="0" w:color="auto"/>
            <w:right w:val="none" w:sz="0" w:space="0" w:color="auto"/>
          </w:divBdr>
        </w:div>
        <w:div w:id="737634593">
          <w:marLeft w:val="0"/>
          <w:marRight w:val="0"/>
          <w:marTop w:val="0"/>
          <w:marBottom w:val="45"/>
          <w:divBdr>
            <w:top w:val="none" w:sz="0" w:space="0" w:color="auto"/>
            <w:left w:val="none" w:sz="0" w:space="0" w:color="auto"/>
            <w:bottom w:val="none" w:sz="0" w:space="0" w:color="auto"/>
            <w:right w:val="none" w:sz="0" w:space="0" w:color="auto"/>
          </w:divBdr>
        </w:div>
        <w:div w:id="764230019">
          <w:marLeft w:val="0"/>
          <w:marRight w:val="0"/>
          <w:marTop w:val="0"/>
          <w:marBottom w:val="0"/>
          <w:divBdr>
            <w:top w:val="none" w:sz="0" w:space="0" w:color="auto"/>
            <w:left w:val="none" w:sz="0" w:space="0" w:color="auto"/>
            <w:bottom w:val="none" w:sz="0" w:space="0" w:color="auto"/>
            <w:right w:val="none" w:sz="0" w:space="0" w:color="auto"/>
          </w:divBdr>
        </w:div>
        <w:div w:id="2084178704">
          <w:marLeft w:val="0"/>
          <w:marRight w:val="0"/>
          <w:marTop w:val="0"/>
          <w:marBottom w:val="0"/>
          <w:divBdr>
            <w:top w:val="none" w:sz="0" w:space="0" w:color="auto"/>
            <w:left w:val="none" w:sz="0" w:space="0" w:color="auto"/>
            <w:bottom w:val="none" w:sz="0" w:space="0" w:color="auto"/>
            <w:right w:val="none" w:sz="0" w:space="0" w:color="auto"/>
          </w:divBdr>
        </w:div>
        <w:div w:id="1983385825">
          <w:marLeft w:val="0"/>
          <w:marRight w:val="0"/>
          <w:marTop w:val="0"/>
          <w:marBottom w:val="0"/>
          <w:divBdr>
            <w:top w:val="none" w:sz="0" w:space="0" w:color="auto"/>
            <w:left w:val="none" w:sz="0" w:space="0" w:color="auto"/>
            <w:bottom w:val="none" w:sz="0" w:space="0" w:color="auto"/>
            <w:right w:val="none" w:sz="0" w:space="0" w:color="auto"/>
          </w:divBdr>
        </w:div>
        <w:div w:id="119688290">
          <w:marLeft w:val="0"/>
          <w:marRight w:val="0"/>
          <w:marTop w:val="0"/>
          <w:marBottom w:val="0"/>
          <w:divBdr>
            <w:top w:val="none" w:sz="0" w:space="0" w:color="auto"/>
            <w:left w:val="none" w:sz="0" w:space="0" w:color="auto"/>
            <w:bottom w:val="none" w:sz="0" w:space="0" w:color="auto"/>
            <w:right w:val="none" w:sz="0" w:space="0" w:color="auto"/>
          </w:divBdr>
        </w:div>
        <w:div w:id="1741974421">
          <w:marLeft w:val="0"/>
          <w:marRight w:val="0"/>
          <w:marTop w:val="0"/>
          <w:marBottom w:val="0"/>
          <w:divBdr>
            <w:top w:val="none" w:sz="0" w:space="0" w:color="auto"/>
            <w:left w:val="none" w:sz="0" w:space="0" w:color="auto"/>
            <w:bottom w:val="none" w:sz="0" w:space="0" w:color="auto"/>
            <w:right w:val="none" w:sz="0" w:space="0" w:color="auto"/>
          </w:divBdr>
        </w:div>
        <w:div w:id="1553152708">
          <w:marLeft w:val="0"/>
          <w:marRight w:val="0"/>
          <w:marTop w:val="90"/>
          <w:marBottom w:val="45"/>
          <w:divBdr>
            <w:top w:val="none" w:sz="0" w:space="0" w:color="auto"/>
            <w:left w:val="none" w:sz="0" w:space="0" w:color="auto"/>
            <w:bottom w:val="none" w:sz="0" w:space="0" w:color="auto"/>
            <w:right w:val="none" w:sz="0" w:space="0" w:color="auto"/>
          </w:divBdr>
        </w:div>
        <w:div w:id="94131507">
          <w:marLeft w:val="0"/>
          <w:marRight w:val="0"/>
          <w:marTop w:val="0"/>
          <w:marBottom w:val="90"/>
          <w:divBdr>
            <w:top w:val="none" w:sz="0" w:space="0" w:color="auto"/>
            <w:left w:val="none" w:sz="0" w:space="0" w:color="auto"/>
            <w:bottom w:val="none" w:sz="0" w:space="0" w:color="auto"/>
            <w:right w:val="none" w:sz="0" w:space="0" w:color="auto"/>
          </w:divBdr>
        </w:div>
        <w:div w:id="2131126330">
          <w:marLeft w:val="0"/>
          <w:marRight w:val="0"/>
          <w:marTop w:val="0"/>
          <w:marBottom w:val="90"/>
          <w:divBdr>
            <w:top w:val="none" w:sz="0" w:space="0" w:color="auto"/>
            <w:left w:val="none" w:sz="0" w:space="0" w:color="auto"/>
            <w:bottom w:val="none" w:sz="0" w:space="0" w:color="auto"/>
            <w:right w:val="none" w:sz="0" w:space="0" w:color="auto"/>
          </w:divBdr>
        </w:div>
        <w:div w:id="714038370">
          <w:marLeft w:val="0"/>
          <w:marRight w:val="0"/>
          <w:marTop w:val="0"/>
          <w:marBottom w:val="45"/>
          <w:divBdr>
            <w:top w:val="none" w:sz="0" w:space="0" w:color="auto"/>
            <w:left w:val="none" w:sz="0" w:space="0" w:color="auto"/>
            <w:bottom w:val="none" w:sz="0" w:space="0" w:color="auto"/>
            <w:right w:val="none" w:sz="0" w:space="0" w:color="auto"/>
          </w:divBdr>
        </w:div>
        <w:div w:id="1215242047">
          <w:marLeft w:val="0"/>
          <w:marRight w:val="0"/>
          <w:marTop w:val="0"/>
          <w:marBottom w:val="45"/>
          <w:divBdr>
            <w:top w:val="none" w:sz="0" w:space="0" w:color="auto"/>
            <w:left w:val="none" w:sz="0" w:space="0" w:color="auto"/>
            <w:bottom w:val="none" w:sz="0" w:space="0" w:color="auto"/>
            <w:right w:val="none" w:sz="0" w:space="0" w:color="auto"/>
          </w:divBdr>
        </w:div>
        <w:div w:id="1181748035">
          <w:marLeft w:val="0"/>
          <w:marRight w:val="0"/>
          <w:marTop w:val="0"/>
          <w:marBottom w:val="45"/>
          <w:divBdr>
            <w:top w:val="none" w:sz="0" w:space="0" w:color="auto"/>
            <w:left w:val="none" w:sz="0" w:space="0" w:color="auto"/>
            <w:bottom w:val="none" w:sz="0" w:space="0" w:color="auto"/>
            <w:right w:val="none" w:sz="0" w:space="0" w:color="auto"/>
          </w:divBdr>
        </w:div>
        <w:div w:id="636683798">
          <w:marLeft w:val="0"/>
          <w:marRight w:val="0"/>
          <w:marTop w:val="0"/>
          <w:marBottom w:val="45"/>
          <w:divBdr>
            <w:top w:val="none" w:sz="0" w:space="0" w:color="auto"/>
            <w:left w:val="none" w:sz="0" w:space="0" w:color="auto"/>
            <w:bottom w:val="none" w:sz="0" w:space="0" w:color="auto"/>
            <w:right w:val="none" w:sz="0" w:space="0" w:color="auto"/>
          </w:divBdr>
        </w:div>
        <w:div w:id="2006089707">
          <w:marLeft w:val="0"/>
          <w:marRight w:val="0"/>
          <w:marTop w:val="0"/>
          <w:marBottom w:val="45"/>
          <w:divBdr>
            <w:top w:val="none" w:sz="0" w:space="0" w:color="auto"/>
            <w:left w:val="none" w:sz="0" w:space="0" w:color="auto"/>
            <w:bottom w:val="none" w:sz="0" w:space="0" w:color="auto"/>
            <w:right w:val="none" w:sz="0" w:space="0" w:color="auto"/>
          </w:divBdr>
        </w:div>
        <w:div w:id="286469111">
          <w:marLeft w:val="0"/>
          <w:marRight w:val="0"/>
          <w:marTop w:val="0"/>
          <w:marBottom w:val="45"/>
          <w:divBdr>
            <w:top w:val="none" w:sz="0" w:space="0" w:color="auto"/>
            <w:left w:val="none" w:sz="0" w:space="0" w:color="auto"/>
            <w:bottom w:val="none" w:sz="0" w:space="0" w:color="auto"/>
            <w:right w:val="none" w:sz="0" w:space="0" w:color="auto"/>
          </w:divBdr>
        </w:div>
        <w:div w:id="1227498908">
          <w:marLeft w:val="0"/>
          <w:marRight w:val="0"/>
          <w:marTop w:val="0"/>
          <w:marBottom w:val="45"/>
          <w:divBdr>
            <w:top w:val="none" w:sz="0" w:space="0" w:color="auto"/>
            <w:left w:val="none" w:sz="0" w:space="0" w:color="auto"/>
            <w:bottom w:val="none" w:sz="0" w:space="0" w:color="auto"/>
            <w:right w:val="none" w:sz="0" w:space="0" w:color="auto"/>
          </w:divBdr>
        </w:div>
        <w:div w:id="1865484752">
          <w:marLeft w:val="0"/>
          <w:marRight w:val="0"/>
          <w:marTop w:val="0"/>
          <w:marBottom w:val="0"/>
          <w:divBdr>
            <w:top w:val="none" w:sz="0" w:space="0" w:color="auto"/>
            <w:left w:val="none" w:sz="0" w:space="0" w:color="auto"/>
            <w:bottom w:val="none" w:sz="0" w:space="0" w:color="auto"/>
            <w:right w:val="none" w:sz="0" w:space="0" w:color="auto"/>
          </w:divBdr>
        </w:div>
        <w:div w:id="1763843422">
          <w:marLeft w:val="0"/>
          <w:marRight w:val="0"/>
          <w:marTop w:val="0"/>
          <w:marBottom w:val="0"/>
          <w:divBdr>
            <w:top w:val="none" w:sz="0" w:space="0" w:color="auto"/>
            <w:left w:val="none" w:sz="0" w:space="0" w:color="auto"/>
            <w:bottom w:val="none" w:sz="0" w:space="0" w:color="auto"/>
            <w:right w:val="none" w:sz="0" w:space="0" w:color="auto"/>
          </w:divBdr>
        </w:div>
        <w:div w:id="893200153">
          <w:marLeft w:val="0"/>
          <w:marRight w:val="0"/>
          <w:marTop w:val="0"/>
          <w:marBottom w:val="0"/>
          <w:divBdr>
            <w:top w:val="none" w:sz="0" w:space="0" w:color="auto"/>
            <w:left w:val="none" w:sz="0" w:space="0" w:color="auto"/>
            <w:bottom w:val="none" w:sz="0" w:space="0" w:color="auto"/>
            <w:right w:val="none" w:sz="0" w:space="0" w:color="auto"/>
          </w:divBdr>
        </w:div>
        <w:div w:id="1993752189">
          <w:marLeft w:val="0"/>
          <w:marRight w:val="0"/>
          <w:marTop w:val="0"/>
          <w:marBottom w:val="0"/>
          <w:divBdr>
            <w:top w:val="none" w:sz="0" w:space="0" w:color="auto"/>
            <w:left w:val="none" w:sz="0" w:space="0" w:color="auto"/>
            <w:bottom w:val="none" w:sz="0" w:space="0" w:color="auto"/>
            <w:right w:val="none" w:sz="0" w:space="0" w:color="auto"/>
          </w:divBdr>
        </w:div>
        <w:div w:id="1506090346">
          <w:marLeft w:val="0"/>
          <w:marRight w:val="0"/>
          <w:marTop w:val="90"/>
          <w:marBottom w:val="45"/>
          <w:divBdr>
            <w:top w:val="none" w:sz="0" w:space="0" w:color="auto"/>
            <w:left w:val="none" w:sz="0" w:space="0" w:color="auto"/>
            <w:bottom w:val="none" w:sz="0" w:space="0" w:color="auto"/>
            <w:right w:val="none" w:sz="0" w:space="0" w:color="auto"/>
          </w:divBdr>
        </w:div>
        <w:div w:id="131336057">
          <w:marLeft w:val="0"/>
          <w:marRight w:val="0"/>
          <w:marTop w:val="0"/>
          <w:marBottom w:val="90"/>
          <w:divBdr>
            <w:top w:val="none" w:sz="0" w:space="0" w:color="auto"/>
            <w:left w:val="none" w:sz="0" w:space="0" w:color="auto"/>
            <w:bottom w:val="none" w:sz="0" w:space="0" w:color="auto"/>
            <w:right w:val="none" w:sz="0" w:space="0" w:color="auto"/>
          </w:divBdr>
        </w:div>
        <w:div w:id="1557861076">
          <w:marLeft w:val="0"/>
          <w:marRight w:val="0"/>
          <w:marTop w:val="0"/>
          <w:marBottom w:val="90"/>
          <w:divBdr>
            <w:top w:val="none" w:sz="0" w:space="0" w:color="auto"/>
            <w:left w:val="none" w:sz="0" w:space="0" w:color="auto"/>
            <w:bottom w:val="none" w:sz="0" w:space="0" w:color="auto"/>
            <w:right w:val="none" w:sz="0" w:space="0" w:color="auto"/>
          </w:divBdr>
        </w:div>
        <w:div w:id="1858735298">
          <w:marLeft w:val="0"/>
          <w:marRight w:val="0"/>
          <w:marTop w:val="0"/>
          <w:marBottom w:val="45"/>
          <w:divBdr>
            <w:top w:val="none" w:sz="0" w:space="0" w:color="auto"/>
            <w:left w:val="none" w:sz="0" w:space="0" w:color="auto"/>
            <w:bottom w:val="none" w:sz="0" w:space="0" w:color="auto"/>
            <w:right w:val="none" w:sz="0" w:space="0" w:color="auto"/>
          </w:divBdr>
        </w:div>
        <w:div w:id="1866748826">
          <w:marLeft w:val="0"/>
          <w:marRight w:val="0"/>
          <w:marTop w:val="0"/>
          <w:marBottom w:val="45"/>
          <w:divBdr>
            <w:top w:val="none" w:sz="0" w:space="0" w:color="auto"/>
            <w:left w:val="none" w:sz="0" w:space="0" w:color="auto"/>
            <w:bottom w:val="none" w:sz="0" w:space="0" w:color="auto"/>
            <w:right w:val="none" w:sz="0" w:space="0" w:color="auto"/>
          </w:divBdr>
        </w:div>
        <w:div w:id="1829906475">
          <w:marLeft w:val="0"/>
          <w:marRight w:val="0"/>
          <w:marTop w:val="0"/>
          <w:marBottom w:val="45"/>
          <w:divBdr>
            <w:top w:val="none" w:sz="0" w:space="0" w:color="auto"/>
            <w:left w:val="none" w:sz="0" w:space="0" w:color="auto"/>
            <w:bottom w:val="none" w:sz="0" w:space="0" w:color="auto"/>
            <w:right w:val="none" w:sz="0" w:space="0" w:color="auto"/>
          </w:divBdr>
        </w:div>
        <w:div w:id="480734999">
          <w:marLeft w:val="0"/>
          <w:marRight w:val="0"/>
          <w:marTop w:val="0"/>
          <w:marBottom w:val="45"/>
          <w:divBdr>
            <w:top w:val="none" w:sz="0" w:space="0" w:color="auto"/>
            <w:left w:val="none" w:sz="0" w:space="0" w:color="auto"/>
            <w:bottom w:val="none" w:sz="0" w:space="0" w:color="auto"/>
            <w:right w:val="none" w:sz="0" w:space="0" w:color="auto"/>
          </w:divBdr>
        </w:div>
        <w:div w:id="1876700543">
          <w:marLeft w:val="0"/>
          <w:marRight w:val="0"/>
          <w:marTop w:val="0"/>
          <w:marBottom w:val="45"/>
          <w:divBdr>
            <w:top w:val="none" w:sz="0" w:space="0" w:color="auto"/>
            <w:left w:val="none" w:sz="0" w:space="0" w:color="auto"/>
            <w:bottom w:val="none" w:sz="0" w:space="0" w:color="auto"/>
            <w:right w:val="none" w:sz="0" w:space="0" w:color="auto"/>
          </w:divBdr>
        </w:div>
        <w:div w:id="1831092740">
          <w:marLeft w:val="0"/>
          <w:marRight w:val="0"/>
          <w:marTop w:val="0"/>
          <w:marBottom w:val="45"/>
          <w:divBdr>
            <w:top w:val="none" w:sz="0" w:space="0" w:color="auto"/>
            <w:left w:val="none" w:sz="0" w:space="0" w:color="auto"/>
            <w:bottom w:val="none" w:sz="0" w:space="0" w:color="auto"/>
            <w:right w:val="none" w:sz="0" w:space="0" w:color="auto"/>
          </w:divBdr>
        </w:div>
        <w:div w:id="495338153">
          <w:marLeft w:val="0"/>
          <w:marRight w:val="0"/>
          <w:marTop w:val="0"/>
          <w:marBottom w:val="45"/>
          <w:divBdr>
            <w:top w:val="none" w:sz="0" w:space="0" w:color="auto"/>
            <w:left w:val="none" w:sz="0" w:space="0" w:color="auto"/>
            <w:bottom w:val="none" w:sz="0" w:space="0" w:color="auto"/>
            <w:right w:val="none" w:sz="0" w:space="0" w:color="auto"/>
          </w:divBdr>
        </w:div>
        <w:div w:id="1795831970">
          <w:marLeft w:val="0"/>
          <w:marRight w:val="0"/>
          <w:marTop w:val="0"/>
          <w:marBottom w:val="0"/>
          <w:divBdr>
            <w:top w:val="none" w:sz="0" w:space="0" w:color="auto"/>
            <w:left w:val="none" w:sz="0" w:space="0" w:color="auto"/>
            <w:bottom w:val="none" w:sz="0" w:space="0" w:color="auto"/>
            <w:right w:val="none" w:sz="0" w:space="0" w:color="auto"/>
          </w:divBdr>
        </w:div>
        <w:div w:id="630282613">
          <w:marLeft w:val="0"/>
          <w:marRight w:val="0"/>
          <w:marTop w:val="0"/>
          <w:marBottom w:val="0"/>
          <w:divBdr>
            <w:top w:val="none" w:sz="0" w:space="0" w:color="auto"/>
            <w:left w:val="none" w:sz="0" w:space="0" w:color="auto"/>
            <w:bottom w:val="none" w:sz="0" w:space="0" w:color="auto"/>
            <w:right w:val="none" w:sz="0" w:space="0" w:color="auto"/>
          </w:divBdr>
        </w:div>
        <w:div w:id="1894996249">
          <w:marLeft w:val="0"/>
          <w:marRight w:val="0"/>
          <w:marTop w:val="0"/>
          <w:marBottom w:val="0"/>
          <w:divBdr>
            <w:top w:val="none" w:sz="0" w:space="0" w:color="auto"/>
            <w:left w:val="none" w:sz="0" w:space="0" w:color="auto"/>
            <w:bottom w:val="none" w:sz="0" w:space="0" w:color="auto"/>
            <w:right w:val="none" w:sz="0" w:space="0" w:color="auto"/>
          </w:divBdr>
        </w:div>
        <w:div w:id="640427405">
          <w:marLeft w:val="0"/>
          <w:marRight w:val="0"/>
          <w:marTop w:val="0"/>
          <w:marBottom w:val="0"/>
          <w:divBdr>
            <w:top w:val="none" w:sz="0" w:space="0" w:color="auto"/>
            <w:left w:val="none" w:sz="0" w:space="0" w:color="auto"/>
            <w:bottom w:val="none" w:sz="0" w:space="0" w:color="auto"/>
            <w:right w:val="none" w:sz="0" w:space="0" w:color="auto"/>
          </w:divBdr>
        </w:div>
        <w:div w:id="375546394">
          <w:marLeft w:val="0"/>
          <w:marRight w:val="0"/>
          <w:marTop w:val="0"/>
          <w:marBottom w:val="0"/>
          <w:divBdr>
            <w:top w:val="none" w:sz="0" w:space="0" w:color="auto"/>
            <w:left w:val="none" w:sz="0" w:space="0" w:color="auto"/>
            <w:bottom w:val="none" w:sz="0" w:space="0" w:color="auto"/>
            <w:right w:val="none" w:sz="0" w:space="0" w:color="auto"/>
          </w:divBdr>
        </w:div>
      </w:divsChild>
    </w:div>
    <w:div w:id="1148203571">
      <w:marLeft w:val="0"/>
      <w:marRight w:val="0"/>
      <w:marTop w:val="0"/>
      <w:marBottom w:val="0"/>
      <w:divBdr>
        <w:top w:val="none" w:sz="0" w:space="0" w:color="auto"/>
        <w:left w:val="none" w:sz="0" w:space="0" w:color="auto"/>
        <w:bottom w:val="none" w:sz="0" w:space="0" w:color="auto"/>
        <w:right w:val="none" w:sz="0" w:space="0" w:color="auto"/>
      </w:divBdr>
      <w:divsChild>
        <w:div w:id="1988894279">
          <w:marLeft w:val="0"/>
          <w:marRight w:val="0"/>
          <w:marTop w:val="0"/>
          <w:marBottom w:val="90"/>
          <w:divBdr>
            <w:top w:val="none" w:sz="0" w:space="0" w:color="auto"/>
            <w:left w:val="none" w:sz="0" w:space="0" w:color="auto"/>
            <w:bottom w:val="none" w:sz="0" w:space="0" w:color="auto"/>
            <w:right w:val="none" w:sz="0" w:space="0" w:color="auto"/>
          </w:divBdr>
        </w:div>
        <w:div w:id="392629918">
          <w:marLeft w:val="0"/>
          <w:marRight w:val="0"/>
          <w:marTop w:val="0"/>
          <w:marBottom w:val="45"/>
          <w:divBdr>
            <w:top w:val="none" w:sz="0" w:space="0" w:color="auto"/>
            <w:left w:val="none" w:sz="0" w:space="0" w:color="auto"/>
            <w:bottom w:val="none" w:sz="0" w:space="0" w:color="auto"/>
            <w:right w:val="none" w:sz="0" w:space="0" w:color="auto"/>
          </w:divBdr>
        </w:div>
        <w:div w:id="1205828604">
          <w:marLeft w:val="0"/>
          <w:marRight w:val="0"/>
          <w:marTop w:val="0"/>
          <w:marBottom w:val="45"/>
          <w:divBdr>
            <w:top w:val="none" w:sz="0" w:space="0" w:color="auto"/>
            <w:left w:val="none" w:sz="0" w:space="0" w:color="auto"/>
            <w:bottom w:val="none" w:sz="0" w:space="0" w:color="auto"/>
            <w:right w:val="none" w:sz="0" w:space="0" w:color="auto"/>
          </w:divBdr>
        </w:div>
        <w:div w:id="346953226">
          <w:marLeft w:val="0"/>
          <w:marRight w:val="0"/>
          <w:marTop w:val="0"/>
          <w:marBottom w:val="45"/>
          <w:divBdr>
            <w:top w:val="none" w:sz="0" w:space="0" w:color="auto"/>
            <w:left w:val="none" w:sz="0" w:space="0" w:color="auto"/>
            <w:bottom w:val="none" w:sz="0" w:space="0" w:color="auto"/>
            <w:right w:val="none" w:sz="0" w:space="0" w:color="auto"/>
          </w:divBdr>
        </w:div>
        <w:div w:id="268634315">
          <w:marLeft w:val="0"/>
          <w:marRight w:val="0"/>
          <w:marTop w:val="0"/>
          <w:marBottom w:val="45"/>
          <w:divBdr>
            <w:top w:val="none" w:sz="0" w:space="0" w:color="auto"/>
            <w:left w:val="none" w:sz="0" w:space="0" w:color="auto"/>
            <w:bottom w:val="none" w:sz="0" w:space="0" w:color="auto"/>
            <w:right w:val="none" w:sz="0" w:space="0" w:color="auto"/>
          </w:divBdr>
        </w:div>
        <w:div w:id="1555390884">
          <w:marLeft w:val="0"/>
          <w:marRight w:val="0"/>
          <w:marTop w:val="0"/>
          <w:marBottom w:val="45"/>
          <w:divBdr>
            <w:top w:val="none" w:sz="0" w:space="0" w:color="auto"/>
            <w:left w:val="none" w:sz="0" w:space="0" w:color="auto"/>
            <w:bottom w:val="none" w:sz="0" w:space="0" w:color="auto"/>
            <w:right w:val="none" w:sz="0" w:space="0" w:color="auto"/>
          </w:divBdr>
        </w:div>
        <w:div w:id="1757441505">
          <w:marLeft w:val="0"/>
          <w:marRight w:val="0"/>
          <w:marTop w:val="0"/>
          <w:marBottom w:val="45"/>
          <w:divBdr>
            <w:top w:val="none" w:sz="0" w:space="0" w:color="auto"/>
            <w:left w:val="none" w:sz="0" w:space="0" w:color="auto"/>
            <w:bottom w:val="none" w:sz="0" w:space="0" w:color="auto"/>
            <w:right w:val="none" w:sz="0" w:space="0" w:color="auto"/>
          </w:divBdr>
        </w:div>
        <w:div w:id="1929655921">
          <w:marLeft w:val="0"/>
          <w:marRight w:val="0"/>
          <w:marTop w:val="0"/>
          <w:marBottom w:val="45"/>
          <w:divBdr>
            <w:top w:val="none" w:sz="0" w:space="0" w:color="auto"/>
            <w:left w:val="none" w:sz="0" w:space="0" w:color="auto"/>
            <w:bottom w:val="none" w:sz="0" w:space="0" w:color="auto"/>
            <w:right w:val="none" w:sz="0" w:space="0" w:color="auto"/>
          </w:divBdr>
        </w:div>
        <w:div w:id="830368594">
          <w:marLeft w:val="0"/>
          <w:marRight w:val="0"/>
          <w:marTop w:val="0"/>
          <w:marBottom w:val="0"/>
          <w:divBdr>
            <w:top w:val="none" w:sz="0" w:space="0" w:color="auto"/>
            <w:left w:val="none" w:sz="0" w:space="0" w:color="auto"/>
            <w:bottom w:val="none" w:sz="0" w:space="0" w:color="auto"/>
            <w:right w:val="none" w:sz="0" w:space="0" w:color="auto"/>
          </w:divBdr>
        </w:div>
        <w:div w:id="1661349604">
          <w:marLeft w:val="0"/>
          <w:marRight w:val="0"/>
          <w:marTop w:val="0"/>
          <w:marBottom w:val="0"/>
          <w:divBdr>
            <w:top w:val="none" w:sz="0" w:space="0" w:color="auto"/>
            <w:left w:val="none" w:sz="0" w:space="0" w:color="auto"/>
            <w:bottom w:val="none" w:sz="0" w:space="0" w:color="auto"/>
            <w:right w:val="none" w:sz="0" w:space="0" w:color="auto"/>
          </w:divBdr>
        </w:div>
        <w:div w:id="113212528">
          <w:marLeft w:val="0"/>
          <w:marRight w:val="0"/>
          <w:marTop w:val="0"/>
          <w:marBottom w:val="0"/>
          <w:divBdr>
            <w:top w:val="none" w:sz="0" w:space="0" w:color="auto"/>
            <w:left w:val="none" w:sz="0" w:space="0" w:color="auto"/>
            <w:bottom w:val="none" w:sz="0" w:space="0" w:color="auto"/>
            <w:right w:val="none" w:sz="0" w:space="0" w:color="auto"/>
          </w:divBdr>
        </w:div>
        <w:div w:id="286400924">
          <w:marLeft w:val="0"/>
          <w:marRight w:val="0"/>
          <w:marTop w:val="0"/>
          <w:marBottom w:val="0"/>
          <w:divBdr>
            <w:top w:val="none" w:sz="0" w:space="0" w:color="auto"/>
            <w:left w:val="none" w:sz="0" w:space="0" w:color="auto"/>
            <w:bottom w:val="none" w:sz="0" w:space="0" w:color="auto"/>
            <w:right w:val="none" w:sz="0" w:space="0" w:color="auto"/>
          </w:divBdr>
        </w:div>
        <w:div w:id="1745369177">
          <w:marLeft w:val="0"/>
          <w:marRight w:val="0"/>
          <w:marTop w:val="90"/>
          <w:marBottom w:val="45"/>
          <w:divBdr>
            <w:top w:val="none" w:sz="0" w:space="0" w:color="auto"/>
            <w:left w:val="none" w:sz="0" w:space="0" w:color="auto"/>
            <w:bottom w:val="none" w:sz="0" w:space="0" w:color="auto"/>
            <w:right w:val="none" w:sz="0" w:space="0" w:color="auto"/>
          </w:divBdr>
        </w:div>
        <w:div w:id="1468283393">
          <w:marLeft w:val="0"/>
          <w:marRight w:val="0"/>
          <w:marTop w:val="0"/>
          <w:marBottom w:val="90"/>
          <w:divBdr>
            <w:top w:val="none" w:sz="0" w:space="0" w:color="auto"/>
            <w:left w:val="none" w:sz="0" w:space="0" w:color="auto"/>
            <w:bottom w:val="none" w:sz="0" w:space="0" w:color="auto"/>
            <w:right w:val="none" w:sz="0" w:space="0" w:color="auto"/>
          </w:divBdr>
        </w:div>
        <w:div w:id="1487818750">
          <w:marLeft w:val="0"/>
          <w:marRight w:val="0"/>
          <w:marTop w:val="0"/>
          <w:marBottom w:val="90"/>
          <w:divBdr>
            <w:top w:val="none" w:sz="0" w:space="0" w:color="auto"/>
            <w:left w:val="none" w:sz="0" w:space="0" w:color="auto"/>
            <w:bottom w:val="none" w:sz="0" w:space="0" w:color="auto"/>
            <w:right w:val="none" w:sz="0" w:space="0" w:color="auto"/>
          </w:divBdr>
        </w:div>
        <w:div w:id="854657231">
          <w:marLeft w:val="0"/>
          <w:marRight w:val="0"/>
          <w:marTop w:val="0"/>
          <w:marBottom w:val="90"/>
          <w:divBdr>
            <w:top w:val="none" w:sz="0" w:space="0" w:color="auto"/>
            <w:left w:val="none" w:sz="0" w:space="0" w:color="auto"/>
            <w:bottom w:val="none" w:sz="0" w:space="0" w:color="auto"/>
            <w:right w:val="none" w:sz="0" w:space="0" w:color="auto"/>
          </w:divBdr>
        </w:div>
        <w:div w:id="1874725080">
          <w:marLeft w:val="0"/>
          <w:marRight w:val="0"/>
          <w:marTop w:val="0"/>
          <w:marBottom w:val="45"/>
          <w:divBdr>
            <w:top w:val="none" w:sz="0" w:space="0" w:color="auto"/>
            <w:left w:val="none" w:sz="0" w:space="0" w:color="auto"/>
            <w:bottom w:val="none" w:sz="0" w:space="0" w:color="auto"/>
            <w:right w:val="none" w:sz="0" w:space="0" w:color="auto"/>
          </w:divBdr>
        </w:div>
        <w:div w:id="1145850021">
          <w:marLeft w:val="0"/>
          <w:marRight w:val="0"/>
          <w:marTop w:val="0"/>
          <w:marBottom w:val="45"/>
          <w:divBdr>
            <w:top w:val="none" w:sz="0" w:space="0" w:color="auto"/>
            <w:left w:val="none" w:sz="0" w:space="0" w:color="auto"/>
            <w:bottom w:val="none" w:sz="0" w:space="0" w:color="auto"/>
            <w:right w:val="none" w:sz="0" w:space="0" w:color="auto"/>
          </w:divBdr>
        </w:div>
        <w:div w:id="1964848496">
          <w:marLeft w:val="0"/>
          <w:marRight w:val="0"/>
          <w:marTop w:val="0"/>
          <w:marBottom w:val="45"/>
          <w:divBdr>
            <w:top w:val="none" w:sz="0" w:space="0" w:color="auto"/>
            <w:left w:val="none" w:sz="0" w:space="0" w:color="auto"/>
            <w:bottom w:val="none" w:sz="0" w:space="0" w:color="auto"/>
            <w:right w:val="none" w:sz="0" w:space="0" w:color="auto"/>
          </w:divBdr>
        </w:div>
        <w:div w:id="473329128">
          <w:marLeft w:val="0"/>
          <w:marRight w:val="0"/>
          <w:marTop w:val="0"/>
          <w:marBottom w:val="45"/>
          <w:divBdr>
            <w:top w:val="none" w:sz="0" w:space="0" w:color="auto"/>
            <w:left w:val="none" w:sz="0" w:space="0" w:color="auto"/>
            <w:bottom w:val="none" w:sz="0" w:space="0" w:color="auto"/>
            <w:right w:val="none" w:sz="0" w:space="0" w:color="auto"/>
          </w:divBdr>
        </w:div>
        <w:div w:id="48380190">
          <w:marLeft w:val="0"/>
          <w:marRight w:val="0"/>
          <w:marTop w:val="0"/>
          <w:marBottom w:val="45"/>
          <w:divBdr>
            <w:top w:val="none" w:sz="0" w:space="0" w:color="auto"/>
            <w:left w:val="none" w:sz="0" w:space="0" w:color="auto"/>
            <w:bottom w:val="none" w:sz="0" w:space="0" w:color="auto"/>
            <w:right w:val="none" w:sz="0" w:space="0" w:color="auto"/>
          </w:divBdr>
        </w:div>
        <w:div w:id="1119495981">
          <w:marLeft w:val="0"/>
          <w:marRight w:val="0"/>
          <w:marTop w:val="0"/>
          <w:marBottom w:val="45"/>
          <w:divBdr>
            <w:top w:val="none" w:sz="0" w:space="0" w:color="auto"/>
            <w:left w:val="none" w:sz="0" w:space="0" w:color="auto"/>
            <w:bottom w:val="none" w:sz="0" w:space="0" w:color="auto"/>
            <w:right w:val="none" w:sz="0" w:space="0" w:color="auto"/>
          </w:divBdr>
        </w:div>
        <w:div w:id="1862543570">
          <w:marLeft w:val="0"/>
          <w:marRight w:val="0"/>
          <w:marTop w:val="0"/>
          <w:marBottom w:val="45"/>
          <w:divBdr>
            <w:top w:val="none" w:sz="0" w:space="0" w:color="auto"/>
            <w:left w:val="none" w:sz="0" w:space="0" w:color="auto"/>
            <w:bottom w:val="none" w:sz="0" w:space="0" w:color="auto"/>
            <w:right w:val="none" w:sz="0" w:space="0" w:color="auto"/>
          </w:divBdr>
        </w:div>
        <w:div w:id="112674033">
          <w:marLeft w:val="0"/>
          <w:marRight w:val="0"/>
          <w:marTop w:val="0"/>
          <w:marBottom w:val="0"/>
          <w:divBdr>
            <w:top w:val="none" w:sz="0" w:space="0" w:color="auto"/>
            <w:left w:val="none" w:sz="0" w:space="0" w:color="auto"/>
            <w:bottom w:val="none" w:sz="0" w:space="0" w:color="auto"/>
            <w:right w:val="none" w:sz="0" w:space="0" w:color="auto"/>
          </w:divBdr>
        </w:div>
        <w:div w:id="1934439507">
          <w:marLeft w:val="0"/>
          <w:marRight w:val="0"/>
          <w:marTop w:val="0"/>
          <w:marBottom w:val="0"/>
          <w:divBdr>
            <w:top w:val="none" w:sz="0" w:space="0" w:color="auto"/>
            <w:left w:val="none" w:sz="0" w:space="0" w:color="auto"/>
            <w:bottom w:val="none" w:sz="0" w:space="0" w:color="auto"/>
            <w:right w:val="none" w:sz="0" w:space="0" w:color="auto"/>
          </w:divBdr>
        </w:div>
        <w:div w:id="1883636154">
          <w:marLeft w:val="0"/>
          <w:marRight w:val="0"/>
          <w:marTop w:val="0"/>
          <w:marBottom w:val="0"/>
          <w:divBdr>
            <w:top w:val="none" w:sz="0" w:space="0" w:color="auto"/>
            <w:left w:val="none" w:sz="0" w:space="0" w:color="auto"/>
            <w:bottom w:val="none" w:sz="0" w:space="0" w:color="auto"/>
            <w:right w:val="none" w:sz="0" w:space="0" w:color="auto"/>
          </w:divBdr>
        </w:div>
        <w:div w:id="1222015215">
          <w:marLeft w:val="0"/>
          <w:marRight w:val="0"/>
          <w:marTop w:val="0"/>
          <w:marBottom w:val="0"/>
          <w:divBdr>
            <w:top w:val="none" w:sz="0" w:space="0" w:color="auto"/>
            <w:left w:val="none" w:sz="0" w:space="0" w:color="auto"/>
            <w:bottom w:val="none" w:sz="0" w:space="0" w:color="auto"/>
            <w:right w:val="none" w:sz="0" w:space="0" w:color="auto"/>
          </w:divBdr>
        </w:div>
        <w:div w:id="630748638">
          <w:marLeft w:val="0"/>
          <w:marRight w:val="0"/>
          <w:marTop w:val="90"/>
          <w:marBottom w:val="45"/>
          <w:divBdr>
            <w:top w:val="none" w:sz="0" w:space="0" w:color="auto"/>
            <w:left w:val="none" w:sz="0" w:space="0" w:color="auto"/>
            <w:bottom w:val="none" w:sz="0" w:space="0" w:color="auto"/>
            <w:right w:val="none" w:sz="0" w:space="0" w:color="auto"/>
          </w:divBdr>
        </w:div>
        <w:div w:id="2033921833">
          <w:marLeft w:val="0"/>
          <w:marRight w:val="0"/>
          <w:marTop w:val="0"/>
          <w:marBottom w:val="90"/>
          <w:divBdr>
            <w:top w:val="none" w:sz="0" w:space="0" w:color="auto"/>
            <w:left w:val="none" w:sz="0" w:space="0" w:color="auto"/>
            <w:bottom w:val="none" w:sz="0" w:space="0" w:color="auto"/>
            <w:right w:val="none" w:sz="0" w:space="0" w:color="auto"/>
          </w:divBdr>
        </w:div>
      </w:divsChild>
    </w:div>
    <w:div w:id="1153571378">
      <w:marLeft w:val="0"/>
      <w:marRight w:val="0"/>
      <w:marTop w:val="90"/>
      <w:marBottom w:val="45"/>
      <w:divBdr>
        <w:top w:val="none" w:sz="0" w:space="0" w:color="auto"/>
        <w:left w:val="none" w:sz="0" w:space="0" w:color="auto"/>
        <w:bottom w:val="none" w:sz="0" w:space="0" w:color="auto"/>
        <w:right w:val="none" w:sz="0" w:space="0" w:color="auto"/>
      </w:divBdr>
    </w:div>
    <w:div w:id="1191607881">
      <w:marLeft w:val="0"/>
      <w:marRight w:val="0"/>
      <w:marTop w:val="0"/>
      <w:marBottom w:val="0"/>
      <w:divBdr>
        <w:top w:val="none" w:sz="0" w:space="0" w:color="auto"/>
        <w:left w:val="none" w:sz="0" w:space="0" w:color="auto"/>
        <w:bottom w:val="none" w:sz="0" w:space="0" w:color="auto"/>
        <w:right w:val="none" w:sz="0" w:space="0" w:color="auto"/>
      </w:divBdr>
      <w:divsChild>
        <w:div w:id="1529681660">
          <w:marLeft w:val="0"/>
          <w:marRight w:val="0"/>
          <w:marTop w:val="0"/>
          <w:marBottom w:val="90"/>
          <w:divBdr>
            <w:top w:val="none" w:sz="0" w:space="0" w:color="auto"/>
            <w:left w:val="none" w:sz="0" w:space="0" w:color="auto"/>
            <w:bottom w:val="none" w:sz="0" w:space="0" w:color="auto"/>
            <w:right w:val="none" w:sz="0" w:space="0" w:color="auto"/>
          </w:divBdr>
        </w:div>
        <w:div w:id="1578706069">
          <w:marLeft w:val="0"/>
          <w:marRight w:val="0"/>
          <w:marTop w:val="0"/>
          <w:marBottom w:val="45"/>
          <w:divBdr>
            <w:top w:val="none" w:sz="0" w:space="0" w:color="auto"/>
            <w:left w:val="none" w:sz="0" w:space="0" w:color="auto"/>
            <w:bottom w:val="none" w:sz="0" w:space="0" w:color="auto"/>
            <w:right w:val="none" w:sz="0" w:space="0" w:color="auto"/>
          </w:divBdr>
        </w:div>
        <w:div w:id="15236886">
          <w:marLeft w:val="0"/>
          <w:marRight w:val="0"/>
          <w:marTop w:val="0"/>
          <w:marBottom w:val="45"/>
          <w:divBdr>
            <w:top w:val="none" w:sz="0" w:space="0" w:color="auto"/>
            <w:left w:val="none" w:sz="0" w:space="0" w:color="auto"/>
            <w:bottom w:val="none" w:sz="0" w:space="0" w:color="auto"/>
            <w:right w:val="none" w:sz="0" w:space="0" w:color="auto"/>
          </w:divBdr>
        </w:div>
        <w:div w:id="305863012">
          <w:marLeft w:val="0"/>
          <w:marRight w:val="0"/>
          <w:marTop w:val="0"/>
          <w:marBottom w:val="45"/>
          <w:divBdr>
            <w:top w:val="none" w:sz="0" w:space="0" w:color="auto"/>
            <w:left w:val="none" w:sz="0" w:space="0" w:color="auto"/>
            <w:bottom w:val="none" w:sz="0" w:space="0" w:color="auto"/>
            <w:right w:val="none" w:sz="0" w:space="0" w:color="auto"/>
          </w:divBdr>
        </w:div>
        <w:div w:id="694040594">
          <w:marLeft w:val="0"/>
          <w:marRight w:val="0"/>
          <w:marTop w:val="0"/>
          <w:marBottom w:val="45"/>
          <w:divBdr>
            <w:top w:val="none" w:sz="0" w:space="0" w:color="auto"/>
            <w:left w:val="none" w:sz="0" w:space="0" w:color="auto"/>
            <w:bottom w:val="none" w:sz="0" w:space="0" w:color="auto"/>
            <w:right w:val="none" w:sz="0" w:space="0" w:color="auto"/>
          </w:divBdr>
        </w:div>
        <w:div w:id="602538754">
          <w:marLeft w:val="0"/>
          <w:marRight w:val="0"/>
          <w:marTop w:val="0"/>
          <w:marBottom w:val="45"/>
          <w:divBdr>
            <w:top w:val="none" w:sz="0" w:space="0" w:color="auto"/>
            <w:left w:val="none" w:sz="0" w:space="0" w:color="auto"/>
            <w:bottom w:val="none" w:sz="0" w:space="0" w:color="auto"/>
            <w:right w:val="none" w:sz="0" w:space="0" w:color="auto"/>
          </w:divBdr>
        </w:div>
        <w:div w:id="1806701997">
          <w:marLeft w:val="0"/>
          <w:marRight w:val="0"/>
          <w:marTop w:val="0"/>
          <w:marBottom w:val="45"/>
          <w:divBdr>
            <w:top w:val="none" w:sz="0" w:space="0" w:color="auto"/>
            <w:left w:val="none" w:sz="0" w:space="0" w:color="auto"/>
            <w:bottom w:val="none" w:sz="0" w:space="0" w:color="auto"/>
            <w:right w:val="none" w:sz="0" w:space="0" w:color="auto"/>
          </w:divBdr>
        </w:div>
        <w:div w:id="358943174">
          <w:marLeft w:val="0"/>
          <w:marRight w:val="0"/>
          <w:marTop w:val="0"/>
          <w:marBottom w:val="45"/>
          <w:divBdr>
            <w:top w:val="none" w:sz="0" w:space="0" w:color="auto"/>
            <w:left w:val="none" w:sz="0" w:space="0" w:color="auto"/>
            <w:bottom w:val="none" w:sz="0" w:space="0" w:color="auto"/>
            <w:right w:val="none" w:sz="0" w:space="0" w:color="auto"/>
          </w:divBdr>
        </w:div>
        <w:div w:id="2072653412">
          <w:marLeft w:val="0"/>
          <w:marRight w:val="0"/>
          <w:marTop w:val="0"/>
          <w:marBottom w:val="0"/>
          <w:divBdr>
            <w:top w:val="none" w:sz="0" w:space="0" w:color="auto"/>
            <w:left w:val="none" w:sz="0" w:space="0" w:color="auto"/>
            <w:bottom w:val="none" w:sz="0" w:space="0" w:color="auto"/>
            <w:right w:val="none" w:sz="0" w:space="0" w:color="auto"/>
          </w:divBdr>
        </w:div>
        <w:div w:id="1065449553">
          <w:marLeft w:val="0"/>
          <w:marRight w:val="0"/>
          <w:marTop w:val="0"/>
          <w:marBottom w:val="0"/>
          <w:divBdr>
            <w:top w:val="none" w:sz="0" w:space="0" w:color="auto"/>
            <w:left w:val="none" w:sz="0" w:space="0" w:color="auto"/>
            <w:bottom w:val="none" w:sz="0" w:space="0" w:color="auto"/>
            <w:right w:val="none" w:sz="0" w:space="0" w:color="auto"/>
          </w:divBdr>
        </w:div>
        <w:div w:id="1557276547">
          <w:marLeft w:val="0"/>
          <w:marRight w:val="0"/>
          <w:marTop w:val="0"/>
          <w:marBottom w:val="0"/>
          <w:divBdr>
            <w:top w:val="none" w:sz="0" w:space="0" w:color="auto"/>
            <w:left w:val="none" w:sz="0" w:space="0" w:color="auto"/>
            <w:bottom w:val="none" w:sz="0" w:space="0" w:color="auto"/>
            <w:right w:val="none" w:sz="0" w:space="0" w:color="auto"/>
          </w:divBdr>
        </w:div>
        <w:div w:id="1764105810">
          <w:marLeft w:val="0"/>
          <w:marRight w:val="0"/>
          <w:marTop w:val="0"/>
          <w:marBottom w:val="0"/>
          <w:divBdr>
            <w:top w:val="none" w:sz="0" w:space="0" w:color="auto"/>
            <w:left w:val="none" w:sz="0" w:space="0" w:color="auto"/>
            <w:bottom w:val="none" w:sz="0" w:space="0" w:color="auto"/>
            <w:right w:val="none" w:sz="0" w:space="0" w:color="auto"/>
          </w:divBdr>
        </w:div>
        <w:div w:id="1096747278">
          <w:marLeft w:val="0"/>
          <w:marRight w:val="0"/>
          <w:marTop w:val="0"/>
          <w:marBottom w:val="0"/>
          <w:divBdr>
            <w:top w:val="none" w:sz="0" w:space="0" w:color="auto"/>
            <w:left w:val="none" w:sz="0" w:space="0" w:color="auto"/>
            <w:bottom w:val="none" w:sz="0" w:space="0" w:color="auto"/>
            <w:right w:val="none" w:sz="0" w:space="0" w:color="auto"/>
          </w:divBdr>
        </w:div>
        <w:div w:id="1793279305">
          <w:marLeft w:val="0"/>
          <w:marRight w:val="0"/>
          <w:marTop w:val="90"/>
          <w:marBottom w:val="45"/>
          <w:divBdr>
            <w:top w:val="none" w:sz="0" w:space="0" w:color="auto"/>
            <w:left w:val="none" w:sz="0" w:space="0" w:color="auto"/>
            <w:bottom w:val="none" w:sz="0" w:space="0" w:color="auto"/>
            <w:right w:val="none" w:sz="0" w:space="0" w:color="auto"/>
          </w:divBdr>
        </w:div>
        <w:div w:id="678434681">
          <w:marLeft w:val="0"/>
          <w:marRight w:val="0"/>
          <w:marTop w:val="0"/>
          <w:marBottom w:val="90"/>
          <w:divBdr>
            <w:top w:val="none" w:sz="0" w:space="0" w:color="auto"/>
            <w:left w:val="none" w:sz="0" w:space="0" w:color="auto"/>
            <w:bottom w:val="none" w:sz="0" w:space="0" w:color="auto"/>
            <w:right w:val="none" w:sz="0" w:space="0" w:color="auto"/>
          </w:divBdr>
        </w:div>
        <w:div w:id="1955936216">
          <w:marLeft w:val="0"/>
          <w:marRight w:val="0"/>
          <w:marTop w:val="0"/>
          <w:marBottom w:val="90"/>
          <w:divBdr>
            <w:top w:val="none" w:sz="0" w:space="0" w:color="auto"/>
            <w:left w:val="none" w:sz="0" w:space="0" w:color="auto"/>
            <w:bottom w:val="none" w:sz="0" w:space="0" w:color="auto"/>
            <w:right w:val="none" w:sz="0" w:space="0" w:color="auto"/>
          </w:divBdr>
        </w:div>
        <w:div w:id="2020886968">
          <w:marLeft w:val="0"/>
          <w:marRight w:val="0"/>
          <w:marTop w:val="0"/>
          <w:marBottom w:val="45"/>
          <w:divBdr>
            <w:top w:val="none" w:sz="0" w:space="0" w:color="auto"/>
            <w:left w:val="none" w:sz="0" w:space="0" w:color="auto"/>
            <w:bottom w:val="none" w:sz="0" w:space="0" w:color="auto"/>
            <w:right w:val="none" w:sz="0" w:space="0" w:color="auto"/>
          </w:divBdr>
        </w:div>
        <w:div w:id="964769640">
          <w:marLeft w:val="0"/>
          <w:marRight w:val="0"/>
          <w:marTop w:val="0"/>
          <w:marBottom w:val="45"/>
          <w:divBdr>
            <w:top w:val="none" w:sz="0" w:space="0" w:color="auto"/>
            <w:left w:val="none" w:sz="0" w:space="0" w:color="auto"/>
            <w:bottom w:val="none" w:sz="0" w:space="0" w:color="auto"/>
            <w:right w:val="none" w:sz="0" w:space="0" w:color="auto"/>
          </w:divBdr>
        </w:div>
        <w:div w:id="668948864">
          <w:marLeft w:val="0"/>
          <w:marRight w:val="0"/>
          <w:marTop w:val="0"/>
          <w:marBottom w:val="45"/>
          <w:divBdr>
            <w:top w:val="none" w:sz="0" w:space="0" w:color="auto"/>
            <w:left w:val="none" w:sz="0" w:space="0" w:color="auto"/>
            <w:bottom w:val="none" w:sz="0" w:space="0" w:color="auto"/>
            <w:right w:val="none" w:sz="0" w:space="0" w:color="auto"/>
          </w:divBdr>
        </w:div>
        <w:div w:id="643045351">
          <w:marLeft w:val="0"/>
          <w:marRight w:val="0"/>
          <w:marTop w:val="0"/>
          <w:marBottom w:val="45"/>
          <w:divBdr>
            <w:top w:val="none" w:sz="0" w:space="0" w:color="auto"/>
            <w:left w:val="none" w:sz="0" w:space="0" w:color="auto"/>
            <w:bottom w:val="none" w:sz="0" w:space="0" w:color="auto"/>
            <w:right w:val="none" w:sz="0" w:space="0" w:color="auto"/>
          </w:divBdr>
        </w:div>
        <w:div w:id="374499787">
          <w:marLeft w:val="0"/>
          <w:marRight w:val="0"/>
          <w:marTop w:val="0"/>
          <w:marBottom w:val="45"/>
          <w:divBdr>
            <w:top w:val="none" w:sz="0" w:space="0" w:color="auto"/>
            <w:left w:val="none" w:sz="0" w:space="0" w:color="auto"/>
            <w:bottom w:val="none" w:sz="0" w:space="0" w:color="auto"/>
            <w:right w:val="none" w:sz="0" w:space="0" w:color="auto"/>
          </w:divBdr>
        </w:div>
        <w:div w:id="735320700">
          <w:marLeft w:val="0"/>
          <w:marRight w:val="0"/>
          <w:marTop w:val="0"/>
          <w:marBottom w:val="45"/>
          <w:divBdr>
            <w:top w:val="none" w:sz="0" w:space="0" w:color="auto"/>
            <w:left w:val="none" w:sz="0" w:space="0" w:color="auto"/>
            <w:bottom w:val="none" w:sz="0" w:space="0" w:color="auto"/>
            <w:right w:val="none" w:sz="0" w:space="0" w:color="auto"/>
          </w:divBdr>
        </w:div>
        <w:div w:id="617954093">
          <w:marLeft w:val="0"/>
          <w:marRight w:val="0"/>
          <w:marTop w:val="0"/>
          <w:marBottom w:val="45"/>
          <w:divBdr>
            <w:top w:val="none" w:sz="0" w:space="0" w:color="auto"/>
            <w:left w:val="none" w:sz="0" w:space="0" w:color="auto"/>
            <w:bottom w:val="none" w:sz="0" w:space="0" w:color="auto"/>
            <w:right w:val="none" w:sz="0" w:space="0" w:color="auto"/>
          </w:divBdr>
        </w:div>
        <w:div w:id="1338729827">
          <w:marLeft w:val="0"/>
          <w:marRight w:val="0"/>
          <w:marTop w:val="0"/>
          <w:marBottom w:val="0"/>
          <w:divBdr>
            <w:top w:val="none" w:sz="0" w:space="0" w:color="auto"/>
            <w:left w:val="none" w:sz="0" w:space="0" w:color="auto"/>
            <w:bottom w:val="none" w:sz="0" w:space="0" w:color="auto"/>
            <w:right w:val="none" w:sz="0" w:space="0" w:color="auto"/>
          </w:divBdr>
        </w:div>
        <w:div w:id="791099071">
          <w:marLeft w:val="0"/>
          <w:marRight w:val="0"/>
          <w:marTop w:val="0"/>
          <w:marBottom w:val="0"/>
          <w:divBdr>
            <w:top w:val="none" w:sz="0" w:space="0" w:color="auto"/>
            <w:left w:val="none" w:sz="0" w:space="0" w:color="auto"/>
            <w:bottom w:val="none" w:sz="0" w:space="0" w:color="auto"/>
            <w:right w:val="none" w:sz="0" w:space="0" w:color="auto"/>
          </w:divBdr>
        </w:div>
        <w:div w:id="1263152125">
          <w:marLeft w:val="0"/>
          <w:marRight w:val="0"/>
          <w:marTop w:val="0"/>
          <w:marBottom w:val="0"/>
          <w:divBdr>
            <w:top w:val="none" w:sz="0" w:space="0" w:color="auto"/>
            <w:left w:val="none" w:sz="0" w:space="0" w:color="auto"/>
            <w:bottom w:val="none" w:sz="0" w:space="0" w:color="auto"/>
            <w:right w:val="none" w:sz="0" w:space="0" w:color="auto"/>
          </w:divBdr>
        </w:div>
        <w:div w:id="703794112">
          <w:marLeft w:val="0"/>
          <w:marRight w:val="0"/>
          <w:marTop w:val="0"/>
          <w:marBottom w:val="0"/>
          <w:divBdr>
            <w:top w:val="none" w:sz="0" w:space="0" w:color="auto"/>
            <w:left w:val="none" w:sz="0" w:space="0" w:color="auto"/>
            <w:bottom w:val="none" w:sz="0" w:space="0" w:color="auto"/>
            <w:right w:val="none" w:sz="0" w:space="0" w:color="auto"/>
          </w:divBdr>
        </w:div>
        <w:div w:id="1226526237">
          <w:marLeft w:val="0"/>
          <w:marRight w:val="0"/>
          <w:marTop w:val="0"/>
          <w:marBottom w:val="0"/>
          <w:divBdr>
            <w:top w:val="none" w:sz="0" w:space="0" w:color="auto"/>
            <w:left w:val="none" w:sz="0" w:space="0" w:color="auto"/>
            <w:bottom w:val="none" w:sz="0" w:space="0" w:color="auto"/>
            <w:right w:val="none" w:sz="0" w:space="0" w:color="auto"/>
          </w:divBdr>
        </w:div>
        <w:div w:id="1301838370">
          <w:marLeft w:val="0"/>
          <w:marRight w:val="0"/>
          <w:marTop w:val="90"/>
          <w:marBottom w:val="45"/>
          <w:divBdr>
            <w:top w:val="none" w:sz="0" w:space="0" w:color="auto"/>
            <w:left w:val="none" w:sz="0" w:space="0" w:color="auto"/>
            <w:bottom w:val="none" w:sz="0" w:space="0" w:color="auto"/>
            <w:right w:val="none" w:sz="0" w:space="0" w:color="auto"/>
          </w:divBdr>
        </w:div>
        <w:div w:id="156966596">
          <w:marLeft w:val="0"/>
          <w:marRight w:val="0"/>
          <w:marTop w:val="0"/>
          <w:marBottom w:val="90"/>
          <w:divBdr>
            <w:top w:val="none" w:sz="0" w:space="0" w:color="auto"/>
            <w:left w:val="none" w:sz="0" w:space="0" w:color="auto"/>
            <w:bottom w:val="none" w:sz="0" w:space="0" w:color="auto"/>
            <w:right w:val="none" w:sz="0" w:space="0" w:color="auto"/>
          </w:divBdr>
        </w:div>
        <w:div w:id="1718818357">
          <w:marLeft w:val="0"/>
          <w:marRight w:val="0"/>
          <w:marTop w:val="0"/>
          <w:marBottom w:val="90"/>
          <w:divBdr>
            <w:top w:val="none" w:sz="0" w:space="0" w:color="auto"/>
            <w:left w:val="none" w:sz="0" w:space="0" w:color="auto"/>
            <w:bottom w:val="none" w:sz="0" w:space="0" w:color="auto"/>
            <w:right w:val="none" w:sz="0" w:space="0" w:color="auto"/>
          </w:divBdr>
        </w:div>
        <w:div w:id="2054964712">
          <w:marLeft w:val="0"/>
          <w:marRight w:val="0"/>
          <w:marTop w:val="0"/>
          <w:marBottom w:val="90"/>
          <w:divBdr>
            <w:top w:val="none" w:sz="0" w:space="0" w:color="auto"/>
            <w:left w:val="none" w:sz="0" w:space="0" w:color="auto"/>
            <w:bottom w:val="none" w:sz="0" w:space="0" w:color="auto"/>
            <w:right w:val="none" w:sz="0" w:space="0" w:color="auto"/>
          </w:divBdr>
        </w:div>
        <w:div w:id="2024934692">
          <w:marLeft w:val="0"/>
          <w:marRight w:val="0"/>
          <w:marTop w:val="0"/>
          <w:marBottom w:val="90"/>
          <w:divBdr>
            <w:top w:val="none" w:sz="0" w:space="0" w:color="auto"/>
            <w:left w:val="none" w:sz="0" w:space="0" w:color="auto"/>
            <w:bottom w:val="none" w:sz="0" w:space="0" w:color="auto"/>
            <w:right w:val="none" w:sz="0" w:space="0" w:color="auto"/>
          </w:divBdr>
        </w:div>
        <w:div w:id="1974554219">
          <w:marLeft w:val="0"/>
          <w:marRight w:val="0"/>
          <w:marTop w:val="0"/>
          <w:marBottom w:val="90"/>
          <w:divBdr>
            <w:top w:val="none" w:sz="0" w:space="0" w:color="auto"/>
            <w:left w:val="none" w:sz="0" w:space="0" w:color="auto"/>
            <w:bottom w:val="none" w:sz="0" w:space="0" w:color="auto"/>
            <w:right w:val="none" w:sz="0" w:space="0" w:color="auto"/>
          </w:divBdr>
          <w:divsChild>
            <w:div w:id="1302921419">
              <w:marLeft w:val="0"/>
              <w:marRight w:val="0"/>
              <w:marTop w:val="30"/>
              <w:marBottom w:val="0"/>
              <w:divBdr>
                <w:top w:val="none" w:sz="0" w:space="0" w:color="auto"/>
                <w:left w:val="none" w:sz="0" w:space="0" w:color="auto"/>
                <w:bottom w:val="none" w:sz="0" w:space="0" w:color="auto"/>
                <w:right w:val="none" w:sz="0" w:space="0" w:color="auto"/>
              </w:divBdr>
              <w:divsChild>
                <w:div w:id="37978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715806">
          <w:marLeft w:val="0"/>
          <w:marRight w:val="0"/>
          <w:marTop w:val="0"/>
          <w:marBottom w:val="45"/>
          <w:divBdr>
            <w:top w:val="none" w:sz="0" w:space="0" w:color="auto"/>
            <w:left w:val="none" w:sz="0" w:space="0" w:color="auto"/>
            <w:bottom w:val="none" w:sz="0" w:space="0" w:color="auto"/>
            <w:right w:val="none" w:sz="0" w:space="0" w:color="auto"/>
          </w:divBdr>
        </w:div>
        <w:div w:id="490829634">
          <w:marLeft w:val="0"/>
          <w:marRight w:val="0"/>
          <w:marTop w:val="0"/>
          <w:marBottom w:val="45"/>
          <w:divBdr>
            <w:top w:val="none" w:sz="0" w:space="0" w:color="auto"/>
            <w:left w:val="none" w:sz="0" w:space="0" w:color="auto"/>
            <w:bottom w:val="none" w:sz="0" w:space="0" w:color="auto"/>
            <w:right w:val="none" w:sz="0" w:space="0" w:color="auto"/>
          </w:divBdr>
        </w:div>
        <w:div w:id="1527133368">
          <w:marLeft w:val="0"/>
          <w:marRight w:val="0"/>
          <w:marTop w:val="0"/>
          <w:marBottom w:val="45"/>
          <w:divBdr>
            <w:top w:val="none" w:sz="0" w:space="0" w:color="auto"/>
            <w:left w:val="none" w:sz="0" w:space="0" w:color="auto"/>
            <w:bottom w:val="none" w:sz="0" w:space="0" w:color="auto"/>
            <w:right w:val="none" w:sz="0" w:space="0" w:color="auto"/>
          </w:divBdr>
        </w:div>
        <w:div w:id="132330925">
          <w:marLeft w:val="0"/>
          <w:marRight w:val="0"/>
          <w:marTop w:val="0"/>
          <w:marBottom w:val="45"/>
          <w:divBdr>
            <w:top w:val="none" w:sz="0" w:space="0" w:color="auto"/>
            <w:left w:val="none" w:sz="0" w:space="0" w:color="auto"/>
            <w:bottom w:val="none" w:sz="0" w:space="0" w:color="auto"/>
            <w:right w:val="none" w:sz="0" w:space="0" w:color="auto"/>
          </w:divBdr>
        </w:div>
        <w:div w:id="892081137">
          <w:marLeft w:val="0"/>
          <w:marRight w:val="0"/>
          <w:marTop w:val="0"/>
          <w:marBottom w:val="45"/>
          <w:divBdr>
            <w:top w:val="none" w:sz="0" w:space="0" w:color="auto"/>
            <w:left w:val="none" w:sz="0" w:space="0" w:color="auto"/>
            <w:bottom w:val="none" w:sz="0" w:space="0" w:color="auto"/>
            <w:right w:val="none" w:sz="0" w:space="0" w:color="auto"/>
          </w:divBdr>
        </w:div>
        <w:div w:id="259069549">
          <w:marLeft w:val="0"/>
          <w:marRight w:val="0"/>
          <w:marTop w:val="0"/>
          <w:marBottom w:val="45"/>
          <w:divBdr>
            <w:top w:val="none" w:sz="0" w:space="0" w:color="auto"/>
            <w:left w:val="none" w:sz="0" w:space="0" w:color="auto"/>
            <w:bottom w:val="none" w:sz="0" w:space="0" w:color="auto"/>
            <w:right w:val="none" w:sz="0" w:space="0" w:color="auto"/>
          </w:divBdr>
        </w:div>
        <w:div w:id="1721901959">
          <w:marLeft w:val="0"/>
          <w:marRight w:val="0"/>
          <w:marTop w:val="0"/>
          <w:marBottom w:val="45"/>
          <w:divBdr>
            <w:top w:val="none" w:sz="0" w:space="0" w:color="auto"/>
            <w:left w:val="none" w:sz="0" w:space="0" w:color="auto"/>
            <w:bottom w:val="none" w:sz="0" w:space="0" w:color="auto"/>
            <w:right w:val="none" w:sz="0" w:space="0" w:color="auto"/>
          </w:divBdr>
        </w:div>
        <w:div w:id="2146771732">
          <w:marLeft w:val="0"/>
          <w:marRight w:val="0"/>
          <w:marTop w:val="0"/>
          <w:marBottom w:val="0"/>
          <w:divBdr>
            <w:top w:val="none" w:sz="0" w:space="0" w:color="auto"/>
            <w:left w:val="none" w:sz="0" w:space="0" w:color="auto"/>
            <w:bottom w:val="none" w:sz="0" w:space="0" w:color="auto"/>
            <w:right w:val="none" w:sz="0" w:space="0" w:color="auto"/>
          </w:divBdr>
        </w:div>
        <w:div w:id="1003514741">
          <w:marLeft w:val="0"/>
          <w:marRight w:val="0"/>
          <w:marTop w:val="0"/>
          <w:marBottom w:val="0"/>
          <w:divBdr>
            <w:top w:val="none" w:sz="0" w:space="0" w:color="auto"/>
            <w:left w:val="none" w:sz="0" w:space="0" w:color="auto"/>
            <w:bottom w:val="none" w:sz="0" w:space="0" w:color="auto"/>
            <w:right w:val="none" w:sz="0" w:space="0" w:color="auto"/>
          </w:divBdr>
        </w:div>
        <w:div w:id="554198943">
          <w:marLeft w:val="0"/>
          <w:marRight w:val="0"/>
          <w:marTop w:val="0"/>
          <w:marBottom w:val="0"/>
          <w:divBdr>
            <w:top w:val="none" w:sz="0" w:space="0" w:color="auto"/>
            <w:left w:val="none" w:sz="0" w:space="0" w:color="auto"/>
            <w:bottom w:val="none" w:sz="0" w:space="0" w:color="auto"/>
            <w:right w:val="none" w:sz="0" w:space="0" w:color="auto"/>
          </w:divBdr>
        </w:div>
        <w:div w:id="1415467553">
          <w:marLeft w:val="0"/>
          <w:marRight w:val="0"/>
          <w:marTop w:val="0"/>
          <w:marBottom w:val="0"/>
          <w:divBdr>
            <w:top w:val="none" w:sz="0" w:space="0" w:color="auto"/>
            <w:left w:val="none" w:sz="0" w:space="0" w:color="auto"/>
            <w:bottom w:val="none" w:sz="0" w:space="0" w:color="auto"/>
            <w:right w:val="none" w:sz="0" w:space="0" w:color="auto"/>
          </w:divBdr>
        </w:div>
        <w:div w:id="1604191540">
          <w:marLeft w:val="0"/>
          <w:marRight w:val="0"/>
          <w:marTop w:val="0"/>
          <w:marBottom w:val="0"/>
          <w:divBdr>
            <w:top w:val="none" w:sz="0" w:space="0" w:color="auto"/>
            <w:left w:val="none" w:sz="0" w:space="0" w:color="auto"/>
            <w:bottom w:val="none" w:sz="0" w:space="0" w:color="auto"/>
            <w:right w:val="none" w:sz="0" w:space="0" w:color="auto"/>
          </w:divBdr>
        </w:div>
        <w:div w:id="505901483">
          <w:marLeft w:val="0"/>
          <w:marRight w:val="0"/>
          <w:marTop w:val="90"/>
          <w:marBottom w:val="45"/>
          <w:divBdr>
            <w:top w:val="none" w:sz="0" w:space="0" w:color="auto"/>
            <w:left w:val="none" w:sz="0" w:space="0" w:color="auto"/>
            <w:bottom w:val="none" w:sz="0" w:space="0" w:color="auto"/>
            <w:right w:val="none" w:sz="0" w:space="0" w:color="auto"/>
          </w:divBdr>
        </w:div>
        <w:div w:id="1245648094">
          <w:marLeft w:val="0"/>
          <w:marRight w:val="0"/>
          <w:marTop w:val="0"/>
          <w:marBottom w:val="90"/>
          <w:divBdr>
            <w:top w:val="none" w:sz="0" w:space="0" w:color="auto"/>
            <w:left w:val="none" w:sz="0" w:space="0" w:color="auto"/>
            <w:bottom w:val="none" w:sz="0" w:space="0" w:color="auto"/>
            <w:right w:val="none" w:sz="0" w:space="0" w:color="auto"/>
          </w:divBdr>
        </w:div>
        <w:div w:id="1599023390">
          <w:marLeft w:val="0"/>
          <w:marRight w:val="0"/>
          <w:marTop w:val="0"/>
          <w:marBottom w:val="90"/>
          <w:divBdr>
            <w:top w:val="none" w:sz="0" w:space="0" w:color="auto"/>
            <w:left w:val="none" w:sz="0" w:space="0" w:color="auto"/>
            <w:bottom w:val="none" w:sz="0" w:space="0" w:color="auto"/>
            <w:right w:val="none" w:sz="0" w:space="0" w:color="auto"/>
          </w:divBdr>
        </w:div>
        <w:div w:id="2091583068">
          <w:marLeft w:val="0"/>
          <w:marRight w:val="0"/>
          <w:marTop w:val="0"/>
          <w:marBottom w:val="45"/>
          <w:divBdr>
            <w:top w:val="none" w:sz="0" w:space="0" w:color="auto"/>
            <w:left w:val="none" w:sz="0" w:space="0" w:color="auto"/>
            <w:bottom w:val="none" w:sz="0" w:space="0" w:color="auto"/>
            <w:right w:val="none" w:sz="0" w:space="0" w:color="auto"/>
          </w:divBdr>
        </w:div>
        <w:div w:id="2136437685">
          <w:marLeft w:val="0"/>
          <w:marRight w:val="0"/>
          <w:marTop w:val="0"/>
          <w:marBottom w:val="45"/>
          <w:divBdr>
            <w:top w:val="none" w:sz="0" w:space="0" w:color="auto"/>
            <w:left w:val="none" w:sz="0" w:space="0" w:color="auto"/>
            <w:bottom w:val="none" w:sz="0" w:space="0" w:color="auto"/>
            <w:right w:val="none" w:sz="0" w:space="0" w:color="auto"/>
          </w:divBdr>
        </w:div>
        <w:div w:id="66345324">
          <w:marLeft w:val="0"/>
          <w:marRight w:val="0"/>
          <w:marTop w:val="0"/>
          <w:marBottom w:val="45"/>
          <w:divBdr>
            <w:top w:val="none" w:sz="0" w:space="0" w:color="auto"/>
            <w:left w:val="none" w:sz="0" w:space="0" w:color="auto"/>
            <w:bottom w:val="none" w:sz="0" w:space="0" w:color="auto"/>
            <w:right w:val="none" w:sz="0" w:space="0" w:color="auto"/>
          </w:divBdr>
        </w:div>
        <w:div w:id="713431461">
          <w:marLeft w:val="0"/>
          <w:marRight w:val="0"/>
          <w:marTop w:val="0"/>
          <w:marBottom w:val="45"/>
          <w:divBdr>
            <w:top w:val="none" w:sz="0" w:space="0" w:color="auto"/>
            <w:left w:val="none" w:sz="0" w:space="0" w:color="auto"/>
            <w:bottom w:val="none" w:sz="0" w:space="0" w:color="auto"/>
            <w:right w:val="none" w:sz="0" w:space="0" w:color="auto"/>
          </w:divBdr>
        </w:div>
        <w:div w:id="1297875247">
          <w:marLeft w:val="0"/>
          <w:marRight w:val="0"/>
          <w:marTop w:val="0"/>
          <w:marBottom w:val="45"/>
          <w:divBdr>
            <w:top w:val="none" w:sz="0" w:space="0" w:color="auto"/>
            <w:left w:val="none" w:sz="0" w:space="0" w:color="auto"/>
            <w:bottom w:val="none" w:sz="0" w:space="0" w:color="auto"/>
            <w:right w:val="none" w:sz="0" w:space="0" w:color="auto"/>
          </w:divBdr>
        </w:div>
        <w:div w:id="1831022165">
          <w:marLeft w:val="0"/>
          <w:marRight w:val="0"/>
          <w:marTop w:val="0"/>
          <w:marBottom w:val="45"/>
          <w:divBdr>
            <w:top w:val="none" w:sz="0" w:space="0" w:color="auto"/>
            <w:left w:val="none" w:sz="0" w:space="0" w:color="auto"/>
            <w:bottom w:val="none" w:sz="0" w:space="0" w:color="auto"/>
            <w:right w:val="none" w:sz="0" w:space="0" w:color="auto"/>
          </w:divBdr>
        </w:div>
        <w:div w:id="353113907">
          <w:marLeft w:val="0"/>
          <w:marRight w:val="0"/>
          <w:marTop w:val="0"/>
          <w:marBottom w:val="45"/>
          <w:divBdr>
            <w:top w:val="none" w:sz="0" w:space="0" w:color="auto"/>
            <w:left w:val="none" w:sz="0" w:space="0" w:color="auto"/>
            <w:bottom w:val="none" w:sz="0" w:space="0" w:color="auto"/>
            <w:right w:val="none" w:sz="0" w:space="0" w:color="auto"/>
          </w:divBdr>
        </w:div>
        <w:div w:id="2068256069">
          <w:marLeft w:val="0"/>
          <w:marRight w:val="0"/>
          <w:marTop w:val="0"/>
          <w:marBottom w:val="0"/>
          <w:divBdr>
            <w:top w:val="none" w:sz="0" w:space="0" w:color="auto"/>
            <w:left w:val="none" w:sz="0" w:space="0" w:color="auto"/>
            <w:bottom w:val="none" w:sz="0" w:space="0" w:color="auto"/>
            <w:right w:val="none" w:sz="0" w:space="0" w:color="auto"/>
          </w:divBdr>
        </w:div>
        <w:div w:id="313992720">
          <w:marLeft w:val="0"/>
          <w:marRight w:val="0"/>
          <w:marTop w:val="0"/>
          <w:marBottom w:val="0"/>
          <w:divBdr>
            <w:top w:val="none" w:sz="0" w:space="0" w:color="auto"/>
            <w:left w:val="none" w:sz="0" w:space="0" w:color="auto"/>
            <w:bottom w:val="none" w:sz="0" w:space="0" w:color="auto"/>
            <w:right w:val="none" w:sz="0" w:space="0" w:color="auto"/>
          </w:divBdr>
        </w:div>
        <w:div w:id="1301613866">
          <w:marLeft w:val="0"/>
          <w:marRight w:val="0"/>
          <w:marTop w:val="0"/>
          <w:marBottom w:val="0"/>
          <w:divBdr>
            <w:top w:val="none" w:sz="0" w:space="0" w:color="auto"/>
            <w:left w:val="none" w:sz="0" w:space="0" w:color="auto"/>
            <w:bottom w:val="none" w:sz="0" w:space="0" w:color="auto"/>
            <w:right w:val="none" w:sz="0" w:space="0" w:color="auto"/>
          </w:divBdr>
        </w:div>
        <w:div w:id="91098017">
          <w:marLeft w:val="0"/>
          <w:marRight w:val="0"/>
          <w:marTop w:val="0"/>
          <w:marBottom w:val="0"/>
          <w:divBdr>
            <w:top w:val="none" w:sz="0" w:space="0" w:color="auto"/>
            <w:left w:val="none" w:sz="0" w:space="0" w:color="auto"/>
            <w:bottom w:val="none" w:sz="0" w:space="0" w:color="auto"/>
            <w:right w:val="none" w:sz="0" w:space="0" w:color="auto"/>
          </w:divBdr>
        </w:div>
        <w:div w:id="807940863">
          <w:marLeft w:val="0"/>
          <w:marRight w:val="0"/>
          <w:marTop w:val="0"/>
          <w:marBottom w:val="0"/>
          <w:divBdr>
            <w:top w:val="none" w:sz="0" w:space="0" w:color="auto"/>
            <w:left w:val="none" w:sz="0" w:space="0" w:color="auto"/>
            <w:bottom w:val="none" w:sz="0" w:space="0" w:color="auto"/>
            <w:right w:val="none" w:sz="0" w:space="0" w:color="auto"/>
          </w:divBdr>
        </w:div>
        <w:div w:id="53240556">
          <w:marLeft w:val="0"/>
          <w:marRight w:val="0"/>
          <w:marTop w:val="90"/>
          <w:marBottom w:val="45"/>
          <w:divBdr>
            <w:top w:val="none" w:sz="0" w:space="0" w:color="auto"/>
            <w:left w:val="none" w:sz="0" w:space="0" w:color="auto"/>
            <w:bottom w:val="none" w:sz="0" w:space="0" w:color="auto"/>
            <w:right w:val="none" w:sz="0" w:space="0" w:color="auto"/>
          </w:divBdr>
        </w:div>
        <w:div w:id="306279362">
          <w:marLeft w:val="0"/>
          <w:marRight w:val="0"/>
          <w:marTop w:val="0"/>
          <w:marBottom w:val="90"/>
          <w:divBdr>
            <w:top w:val="none" w:sz="0" w:space="0" w:color="auto"/>
            <w:left w:val="none" w:sz="0" w:space="0" w:color="auto"/>
            <w:bottom w:val="none" w:sz="0" w:space="0" w:color="auto"/>
            <w:right w:val="none" w:sz="0" w:space="0" w:color="auto"/>
          </w:divBdr>
        </w:div>
        <w:div w:id="1902863022">
          <w:marLeft w:val="0"/>
          <w:marRight w:val="0"/>
          <w:marTop w:val="0"/>
          <w:marBottom w:val="90"/>
          <w:divBdr>
            <w:top w:val="none" w:sz="0" w:space="0" w:color="auto"/>
            <w:left w:val="none" w:sz="0" w:space="0" w:color="auto"/>
            <w:bottom w:val="none" w:sz="0" w:space="0" w:color="auto"/>
            <w:right w:val="none" w:sz="0" w:space="0" w:color="auto"/>
          </w:divBdr>
        </w:div>
        <w:div w:id="740910785">
          <w:marLeft w:val="0"/>
          <w:marRight w:val="0"/>
          <w:marTop w:val="0"/>
          <w:marBottom w:val="90"/>
          <w:divBdr>
            <w:top w:val="none" w:sz="0" w:space="0" w:color="auto"/>
            <w:left w:val="none" w:sz="0" w:space="0" w:color="auto"/>
            <w:bottom w:val="none" w:sz="0" w:space="0" w:color="auto"/>
            <w:right w:val="none" w:sz="0" w:space="0" w:color="auto"/>
          </w:divBdr>
        </w:div>
        <w:div w:id="859395629">
          <w:marLeft w:val="0"/>
          <w:marRight w:val="0"/>
          <w:marTop w:val="0"/>
          <w:marBottom w:val="90"/>
          <w:divBdr>
            <w:top w:val="none" w:sz="0" w:space="0" w:color="auto"/>
            <w:left w:val="none" w:sz="0" w:space="0" w:color="auto"/>
            <w:bottom w:val="none" w:sz="0" w:space="0" w:color="auto"/>
            <w:right w:val="none" w:sz="0" w:space="0" w:color="auto"/>
          </w:divBdr>
        </w:div>
        <w:div w:id="515194806">
          <w:marLeft w:val="0"/>
          <w:marRight w:val="0"/>
          <w:marTop w:val="0"/>
          <w:marBottom w:val="45"/>
          <w:divBdr>
            <w:top w:val="none" w:sz="0" w:space="0" w:color="auto"/>
            <w:left w:val="none" w:sz="0" w:space="0" w:color="auto"/>
            <w:bottom w:val="none" w:sz="0" w:space="0" w:color="auto"/>
            <w:right w:val="none" w:sz="0" w:space="0" w:color="auto"/>
          </w:divBdr>
        </w:div>
        <w:div w:id="989287756">
          <w:marLeft w:val="0"/>
          <w:marRight w:val="0"/>
          <w:marTop w:val="0"/>
          <w:marBottom w:val="45"/>
          <w:divBdr>
            <w:top w:val="none" w:sz="0" w:space="0" w:color="auto"/>
            <w:left w:val="none" w:sz="0" w:space="0" w:color="auto"/>
            <w:bottom w:val="none" w:sz="0" w:space="0" w:color="auto"/>
            <w:right w:val="none" w:sz="0" w:space="0" w:color="auto"/>
          </w:divBdr>
        </w:div>
        <w:div w:id="1630554703">
          <w:marLeft w:val="0"/>
          <w:marRight w:val="0"/>
          <w:marTop w:val="0"/>
          <w:marBottom w:val="45"/>
          <w:divBdr>
            <w:top w:val="none" w:sz="0" w:space="0" w:color="auto"/>
            <w:left w:val="none" w:sz="0" w:space="0" w:color="auto"/>
            <w:bottom w:val="none" w:sz="0" w:space="0" w:color="auto"/>
            <w:right w:val="none" w:sz="0" w:space="0" w:color="auto"/>
          </w:divBdr>
        </w:div>
        <w:div w:id="1538472455">
          <w:marLeft w:val="0"/>
          <w:marRight w:val="0"/>
          <w:marTop w:val="0"/>
          <w:marBottom w:val="45"/>
          <w:divBdr>
            <w:top w:val="none" w:sz="0" w:space="0" w:color="auto"/>
            <w:left w:val="none" w:sz="0" w:space="0" w:color="auto"/>
            <w:bottom w:val="none" w:sz="0" w:space="0" w:color="auto"/>
            <w:right w:val="none" w:sz="0" w:space="0" w:color="auto"/>
          </w:divBdr>
        </w:div>
        <w:div w:id="705759765">
          <w:marLeft w:val="0"/>
          <w:marRight w:val="0"/>
          <w:marTop w:val="0"/>
          <w:marBottom w:val="45"/>
          <w:divBdr>
            <w:top w:val="none" w:sz="0" w:space="0" w:color="auto"/>
            <w:left w:val="none" w:sz="0" w:space="0" w:color="auto"/>
            <w:bottom w:val="none" w:sz="0" w:space="0" w:color="auto"/>
            <w:right w:val="none" w:sz="0" w:space="0" w:color="auto"/>
          </w:divBdr>
        </w:div>
        <w:div w:id="1553231850">
          <w:marLeft w:val="0"/>
          <w:marRight w:val="0"/>
          <w:marTop w:val="0"/>
          <w:marBottom w:val="45"/>
          <w:divBdr>
            <w:top w:val="none" w:sz="0" w:space="0" w:color="auto"/>
            <w:left w:val="none" w:sz="0" w:space="0" w:color="auto"/>
            <w:bottom w:val="none" w:sz="0" w:space="0" w:color="auto"/>
            <w:right w:val="none" w:sz="0" w:space="0" w:color="auto"/>
          </w:divBdr>
        </w:div>
        <w:div w:id="359821081">
          <w:marLeft w:val="0"/>
          <w:marRight w:val="0"/>
          <w:marTop w:val="0"/>
          <w:marBottom w:val="45"/>
          <w:divBdr>
            <w:top w:val="none" w:sz="0" w:space="0" w:color="auto"/>
            <w:left w:val="none" w:sz="0" w:space="0" w:color="auto"/>
            <w:bottom w:val="none" w:sz="0" w:space="0" w:color="auto"/>
            <w:right w:val="none" w:sz="0" w:space="0" w:color="auto"/>
          </w:divBdr>
        </w:div>
        <w:div w:id="741411790">
          <w:marLeft w:val="0"/>
          <w:marRight w:val="0"/>
          <w:marTop w:val="0"/>
          <w:marBottom w:val="0"/>
          <w:divBdr>
            <w:top w:val="none" w:sz="0" w:space="0" w:color="auto"/>
            <w:left w:val="none" w:sz="0" w:space="0" w:color="auto"/>
            <w:bottom w:val="none" w:sz="0" w:space="0" w:color="auto"/>
            <w:right w:val="none" w:sz="0" w:space="0" w:color="auto"/>
          </w:divBdr>
        </w:div>
        <w:div w:id="1642423670">
          <w:marLeft w:val="0"/>
          <w:marRight w:val="0"/>
          <w:marTop w:val="0"/>
          <w:marBottom w:val="0"/>
          <w:divBdr>
            <w:top w:val="none" w:sz="0" w:space="0" w:color="auto"/>
            <w:left w:val="none" w:sz="0" w:space="0" w:color="auto"/>
            <w:bottom w:val="none" w:sz="0" w:space="0" w:color="auto"/>
            <w:right w:val="none" w:sz="0" w:space="0" w:color="auto"/>
          </w:divBdr>
        </w:div>
        <w:div w:id="388967715">
          <w:marLeft w:val="0"/>
          <w:marRight w:val="0"/>
          <w:marTop w:val="0"/>
          <w:marBottom w:val="0"/>
          <w:divBdr>
            <w:top w:val="none" w:sz="0" w:space="0" w:color="auto"/>
            <w:left w:val="none" w:sz="0" w:space="0" w:color="auto"/>
            <w:bottom w:val="none" w:sz="0" w:space="0" w:color="auto"/>
            <w:right w:val="none" w:sz="0" w:space="0" w:color="auto"/>
          </w:divBdr>
        </w:div>
        <w:div w:id="662243306">
          <w:marLeft w:val="0"/>
          <w:marRight w:val="0"/>
          <w:marTop w:val="0"/>
          <w:marBottom w:val="0"/>
          <w:divBdr>
            <w:top w:val="none" w:sz="0" w:space="0" w:color="auto"/>
            <w:left w:val="none" w:sz="0" w:space="0" w:color="auto"/>
            <w:bottom w:val="none" w:sz="0" w:space="0" w:color="auto"/>
            <w:right w:val="none" w:sz="0" w:space="0" w:color="auto"/>
          </w:divBdr>
        </w:div>
        <w:div w:id="379861927">
          <w:marLeft w:val="0"/>
          <w:marRight w:val="0"/>
          <w:marTop w:val="0"/>
          <w:marBottom w:val="0"/>
          <w:divBdr>
            <w:top w:val="none" w:sz="0" w:space="0" w:color="auto"/>
            <w:left w:val="none" w:sz="0" w:space="0" w:color="auto"/>
            <w:bottom w:val="none" w:sz="0" w:space="0" w:color="auto"/>
            <w:right w:val="none" w:sz="0" w:space="0" w:color="auto"/>
          </w:divBdr>
        </w:div>
        <w:div w:id="182059790">
          <w:marLeft w:val="0"/>
          <w:marRight w:val="0"/>
          <w:marTop w:val="90"/>
          <w:marBottom w:val="45"/>
          <w:divBdr>
            <w:top w:val="none" w:sz="0" w:space="0" w:color="auto"/>
            <w:left w:val="none" w:sz="0" w:space="0" w:color="auto"/>
            <w:bottom w:val="none" w:sz="0" w:space="0" w:color="auto"/>
            <w:right w:val="none" w:sz="0" w:space="0" w:color="auto"/>
          </w:divBdr>
        </w:div>
        <w:div w:id="693917533">
          <w:marLeft w:val="0"/>
          <w:marRight w:val="0"/>
          <w:marTop w:val="0"/>
          <w:marBottom w:val="90"/>
          <w:divBdr>
            <w:top w:val="none" w:sz="0" w:space="0" w:color="auto"/>
            <w:left w:val="none" w:sz="0" w:space="0" w:color="auto"/>
            <w:bottom w:val="none" w:sz="0" w:space="0" w:color="auto"/>
            <w:right w:val="none" w:sz="0" w:space="0" w:color="auto"/>
          </w:divBdr>
        </w:div>
        <w:div w:id="625086867">
          <w:marLeft w:val="0"/>
          <w:marRight w:val="0"/>
          <w:marTop w:val="0"/>
          <w:marBottom w:val="90"/>
          <w:divBdr>
            <w:top w:val="none" w:sz="0" w:space="0" w:color="auto"/>
            <w:left w:val="none" w:sz="0" w:space="0" w:color="auto"/>
            <w:bottom w:val="none" w:sz="0" w:space="0" w:color="auto"/>
            <w:right w:val="none" w:sz="0" w:space="0" w:color="auto"/>
          </w:divBdr>
        </w:div>
        <w:div w:id="1538810462">
          <w:marLeft w:val="0"/>
          <w:marRight w:val="0"/>
          <w:marTop w:val="0"/>
          <w:marBottom w:val="90"/>
          <w:divBdr>
            <w:top w:val="none" w:sz="0" w:space="0" w:color="auto"/>
            <w:left w:val="none" w:sz="0" w:space="0" w:color="auto"/>
            <w:bottom w:val="none" w:sz="0" w:space="0" w:color="auto"/>
            <w:right w:val="none" w:sz="0" w:space="0" w:color="auto"/>
          </w:divBdr>
        </w:div>
        <w:div w:id="1225524192">
          <w:marLeft w:val="0"/>
          <w:marRight w:val="0"/>
          <w:marTop w:val="0"/>
          <w:marBottom w:val="45"/>
          <w:divBdr>
            <w:top w:val="none" w:sz="0" w:space="0" w:color="auto"/>
            <w:left w:val="none" w:sz="0" w:space="0" w:color="auto"/>
            <w:bottom w:val="none" w:sz="0" w:space="0" w:color="auto"/>
            <w:right w:val="none" w:sz="0" w:space="0" w:color="auto"/>
          </w:divBdr>
        </w:div>
        <w:div w:id="539585107">
          <w:marLeft w:val="0"/>
          <w:marRight w:val="0"/>
          <w:marTop w:val="0"/>
          <w:marBottom w:val="45"/>
          <w:divBdr>
            <w:top w:val="none" w:sz="0" w:space="0" w:color="auto"/>
            <w:left w:val="none" w:sz="0" w:space="0" w:color="auto"/>
            <w:bottom w:val="none" w:sz="0" w:space="0" w:color="auto"/>
            <w:right w:val="none" w:sz="0" w:space="0" w:color="auto"/>
          </w:divBdr>
        </w:div>
        <w:div w:id="660154753">
          <w:marLeft w:val="0"/>
          <w:marRight w:val="0"/>
          <w:marTop w:val="0"/>
          <w:marBottom w:val="45"/>
          <w:divBdr>
            <w:top w:val="none" w:sz="0" w:space="0" w:color="auto"/>
            <w:left w:val="none" w:sz="0" w:space="0" w:color="auto"/>
            <w:bottom w:val="none" w:sz="0" w:space="0" w:color="auto"/>
            <w:right w:val="none" w:sz="0" w:space="0" w:color="auto"/>
          </w:divBdr>
        </w:div>
        <w:div w:id="1383359284">
          <w:marLeft w:val="0"/>
          <w:marRight w:val="0"/>
          <w:marTop w:val="0"/>
          <w:marBottom w:val="45"/>
          <w:divBdr>
            <w:top w:val="none" w:sz="0" w:space="0" w:color="auto"/>
            <w:left w:val="none" w:sz="0" w:space="0" w:color="auto"/>
            <w:bottom w:val="none" w:sz="0" w:space="0" w:color="auto"/>
            <w:right w:val="none" w:sz="0" w:space="0" w:color="auto"/>
          </w:divBdr>
        </w:div>
        <w:div w:id="1867938172">
          <w:marLeft w:val="0"/>
          <w:marRight w:val="0"/>
          <w:marTop w:val="0"/>
          <w:marBottom w:val="45"/>
          <w:divBdr>
            <w:top w:val="none" w:sz="0" w:space="0" w:color="auto"/>
            <w:left w:val="none" w:sz="0" w:space="0" w:color="auto"/>
            <w:bottom w:val="none" w:sz="0" w:space="0" w:color="auto"/>
            <w:right w:val="none" w:sz="0" w:space="0" w:color="auto"/>
          </w:divBdr>
        </w:div>
        <w:div w:id="1003778945">
          <w:marLeft w:val="0"/>
          <w:marRight w:val="0"/>
          <w:marTop w:val="0"/>
          <w:marBottom w:val="45"/>
          <w:divBdr>
            <w:top w:val="none" w:sz="0" w:space="0" w:color="auto"/>
            <w:left w:val="none" w:sz="0" w:space="0" w:color="auto"/>
            <w:bottom w:val="none" w:sz="0" w:space="0" w:color="auto"/>
            <w:right w:val="none" w:sz="0" w:space="0" w:color="auto"/>
          </w:divBdr>
        </w:div>
        <w:div w:id="1183207578">
          <w:marLeft w:val="0"/>
          <w:marRight w:val="0"/>
          <w:marTop w:val="0"/>
          <w:marBottom w:val="45"/>
          <w:divBdr>
            <w:top w:val="none" w:sz="0" w:space="0" w:color="auto"/>
            <w:left w:val="none" w:sz="0" w:space="0" w:color="auto"/>
            <w:bottom w:val="none" w:sz="0" w:space="0" w:color="auto"/>
            <w:right w:val="none" w:sz="0" w:space="0" w:color="auto"/>
          </w:divBdr>
        </w:div>
        <w:div w:id="1296526076">
          <w:marLeft w:val="0"/>
          <w:marRight w:val="0"/>
          <w:marTop w:val="0"/>
          <w:marBottom w:val="0"/>
          <w:divBdr>
            <w:top w:val="none" w:sz="0" w:space="0" w:color="auto"/>
            <w:left w:val="none" w:sz="0" w:space="0" w:color="auto"/>
            <w:bottom w:val="none" w:sz="0" w:space="0" w:color="auto"/>
            <w:right w:val="none" w:sz="0" w:space="0" w:color="auto"/>
          </w:divBdr>
        </w:div>
        <w:div w:id="2069839187">
          <w:marLeft w:val="0"/>
          <w:marRight w:val="0"/>
          <w:marTop w:val="0"/>
          <w:marBottom w:val="0"/>
          <w:divBdr>
            <w:top w:val="none" w:sz="0" w:space="0" w:color="auto"/>
            <w:left w:val="none" w:sz="0" w:space="0" w:color="auto"/>
            <w:bottom w:val="none" w:sz="0" w:space="0" w:color="auto"/>
            <w:right w:val="none" w:sz="0" w:space="0" w:color="auto"/>
          </w:divBdr>
        </w:div>
        <w:div w:id="587621539">
          <w:marLeft w:val="0"/>
          <w:marRight w:val="0"/>
          <w:marTop w:val="0"/>
          <w:marBottom w:val="0"/>
          <w:divBdr>
            <w:top w:val="none" w:sz="0" w:space="0" w:color="auto"/>
            <w:left w:val="none" w:sz="0" w:space="0" w:color="auto"/>
            <w:bottom w:val="none" w:sz="0" w:space="0" w:color="auto"/>
            <w:right w:val="none" w:sz="0" w:space="0" w:color="auto"/>
          </w:divBdr>
        </w:div>
        <w:div w:id="1896964548">
          <w:marLeft w:val="0"/>
          <w:marRight w:val="0"/>
          <w:marTop w:val="0"/>
          <w:marBottom w:val="0"/>
          <w:divBdr>
            <w:top w:val="none" w:sz="0" w:space="0" w:color="auto"/>
            <w:left w:val="none" w:sz="0" w:space="0" w:color="auto"/>
            <w:bottom w:val="none" w:sz="0" w:space="0" w:color="auto"/>
            <w:right w:val="none" w:sz="0" w:space="0" w:color="auto"/>
          </w:divBdr>
        </w:div>
        <w:div w:id="1177303674">
          <w:marLeft w:val="0"/>
          <w:marRight w:val="0"/>
          <w:marTop w:val="0"/>
          <w:marBottom w:val="0"/>
          <w:divBdr>
            <w:top w:val="none" w:sz="0" w:space="0" w:color="auto"/>
            <w:left w:val="none" w:sz="0" w:space="0" w:color="auto"/>
            <w:bottom w:val="none" w:sz="0" w:space="0" w:color="auto"/>
            <w:right w:val="none" w:sz="0" w:space="0" w:color="auto"/>
          </w:divBdr>
        </w:div>
        <w:div w:id="74015813">
          <w:marLeft w:val="0"/>
          <w:marRight w:val="0"/>
          <w:marTop w:val="90"/>
          <w:marBottom w:val="45"/>
          <w:divBdr>
            <w:top w:val="none" w:sz="0" w:space="0" w:color="auto"/>
            <w:left w:val="none" w:sz="0" w:space="0" w:color="auto"/>
            <w:bottom w:val="none" w:sz="0" w:space="0" w:color="auto"/>
            <w:right w:val="none" w:sz="0" w:space="0" w:color="auto"/>
          </w:divBdr>
        </w:div>
        <w:div w:id="1596400680">
          <w:marLeft w:val="0"/>
          <w:marRight w:val="0"/>
          <w:marTop w:val="0"/>
          <w:marBottom w:val="90"/>
          <w:divBdr>
            <w:top w:val="none" w:sz="0" w:space="0" w:color="auto"/>
            <w:left w:val="none" w:sz="0" w:space="0" w:color="auto"/>
            <w:bottom w:val="none" w:sz="0" w:space="0" w:color="auto"/>
            <w:right w:val="none" w:sz="0" w:space="0" w:color="auto"/>
          </w:divBdr>
        </w:div>
        <w:div w:id="534394210">
          <w:marLeft w:val="0"/>
          <w:marRight w:val="0"/>
          <w:marTop w:val="0"/>
          <w:marBottom w:val="90"/>
          <w:divBdr>
            <w:top w:val="none" w:sz="0" w:space="0" w:color="auto"/>
            <w:left w:val="none" w:sz="0" w:space="0" w:color="auto"/>
            <w:bottom w:val="none" w:sz="0" w:space="0" w:color="auto"/>
            <w:right w:val="none" w:sz="0" w:space="0" w:color="auto"/>
          </w:divBdr>
        </w:div>
        <w:div w:id="356778304">
          <w:marLeft w:val="0"/>
          <w:marRight w:val="0"/>
          <w:marTop w:val="0"/>
          <w:marBottom w:val="90"/>
          <w:divBdr>
            <w:top w:val="none" w:sz="0" w:space="0" w:color="auto"/>
            <w:left w:val="none" w:sz="0" w:space="0" w:color="auto"/>
            <w:bottom w:val="none" w:sz="0" w:space="0" w:color="auto"/>
            <w:right w:val="none" w:sz="0" w:space="0" w:color="auto"/>
          </w:divBdr>
        </w:div>
        <w:div w:id="2092847359">
          <w:marLeft w:val="0"/>
          <w:marRight w:val="0"/>
          <w:marTop w:val="0"/>
          <w:marBottom w:val="90"/>
          <w:divBdr>
            <w:top w:val="none" w:sz="0" w:space="0" w:color="auto"/>
            <w:left w:val="none" w:sz="0" w:space="0" w:color="auto"/>
            <w:bottom w:val="none" w:sz="0" w:space="0" w:color="auto"/>
            <w:right w:val="none" w:sz="0" w:space="0" w:color="auto"/>
          </w:divBdr>
        </w:div>
      </w:divsChild>
    </w:div>
    <w:div w:id="1229413885">
      <w:marLeft w:val="0"/>
      <w:marRight w:val="0"/>
      <w:marTop w:val="0"/>
      <w:marBottom w:val="0"/>
      <w:divBdr>
        <w:top w:val="none" w:sz="0" w:space="0" w:color="auto"/>
        <w:left w:val="none" w:sz="0" w:space="0" w:color="auto"/>
        <w:bottom w:val="none" w:sz="0" w:space="0" w:color="auto"/>
        <w:right w:val="none" w:sz="0" w:space="0" w:color="auto"/>
      </w:divBdr>
      <w:divsChild>
        <w:div w:id="165754509">
          <w:marLeft w:val="0"/>
          <w:marRight w:val="0"/>
          <w:marTop w:val="0"/>
          <w:marBottom w:val="90"/>
          <w:divBdr>
            <w:top w:val="none" w:sz="0" w:space="0" w:color="auto"/>
            <w:left w:val="none" w:sz="0" w:space="0" w:color="auto"/>
            <w:bottom w:val="none" w:sz="0" w:space="0" w:color="auto"/>
            <w:right w:val="none" w:sz="0" w:space="0" w:color="auto"/>
          </w:divBdr>
        </w:div>
        <w:div w:id="1503352733">
          <w:marLeft w:val="0"/>
          <w:marRight w:val="0"/>
          <w:marTop w:val="0"/>
          <w:marBottom w:val="45"/>
          <w:divBdr>
            <w:top w:val="none" w:sz="0" w:space="0" w:color="auto"/>
            <w:left w:val="none" w:sz="0" w:space="0" w:color="auto"/>
            <w:bottom w:val="none" w:sz="0" w:space="0" w:color="auto"/>
            <w:right w:val="none" w:sz="0" w:space="0" w:color="auto"/>
          </w:divBdr>
        </w:div>
        <w:div w:id="1087269724">
          <w:marLeft w:val="0"/>
          <w:marRight w:val="0"/>
          <w:marTop w:val="0"/>
          <w:marBottom w:val="45"/>
          <w:divBdr>
            <w:top w:val="none" w:sz="0" w:space="0" w:color="auto"/>
            <w:left w:val="none" w:sz="0" w:space="0" w:color="auto"/>
            <w:bottom w:val="none" w:sz="0" w:space="0" w:color="auto"/>
            <w:right w:val="none" w:sz="0" w:space="0" w:color="auto"/>
          </w:divBdr>
        </w:div>
        <w:div w:id="1366523262">
          <w:marLeft w:val="0"/>
          <w:marRight w:val="0"/>
          <w:marTop w:val="0"/>
          <w:marBottom w:val="45"/>
          <w:divBdr>
            <w:top w:val="none" w:sz="0" w:space="0" w:color="auto"/>
            <w:left w:val="none" w:sz="0" w:space="0" w:color="auto"/>
            <w:bottom w:val="none" w:sz="0" w:space="0" w:color="auto"/>
            <w:right w:val="none" w:sz="0" w:space="0" w:color="auto"/>
          </w:divBdr>
        </w:div>
        <w:div w:id="1889947920">
          <w:marLeft w:val="0"/>
          <w:marRight w:val="0"/>
          <w:marTop w:val="0"/>
          <w:marBottom w:val="45"/>
          <w:divBdr>
            <w:top w:val="none" w:sz="0" w:space="0" w:color="auto"/>
            <w:left w:val="none" w:sz="0" w:space="0" w:color="auto"/>
            <w:bottom w:val="none" w:sz="0" w:space="0" w:color="auto"/>
            <w:right w:val="none" w:sz="0" w:space="0" w:color="auto"/>
          </w:divBdr>
        </w:div>
        <w:div w:id="1720205453">
          <w:marLeft w:val="0"/>
          <w:marRight w:val="0"/>
          <w:marTop w:val="0"/>
          <w:marBottom w:val="45"/>
          <w:divBdr>
            <w:top w:val="none" w:sz="0" w:space="0" w:color="auto"/>
            <w:left w:val="none" w:sz="0" w:space="0" w:color="auto"/>
            <w:bottom w:val="none" w:sz="0" w:space="0" w:color="auto"/>
            <w:right w:val="none" w:sz="0" w:space="0" w:color="auto"/>
          </w:divBdr>
        </w:div>
        <w:div w:id="2002737790">
          <w:marLeft w:val="0"/>
          <w:marRight w:val="0"/>
          <w:marTop w:val="0"/>
          <w:marBottom w:val="45"/>
          <w:divBdr>
            <w:top w:val="none" w:sz="0" w:space="0" w:color="auto"/>
            <w:left w:val="none" w:sz="0" w:space="0" w:color="auto"/>
            <w:bottom w:val="none" w:sz="0" w:space="0" w:color="auto"/>
            <w:right w:val="none" w:sz="0" w:space="0" w:color="auto"/>
          </w:divBdr>
        </w:div>
        <w:div w:id="946932590">
          <w:marLeft w:val="0"/>
          <w:marRight w:val="0"/>
          <w:marTop w:val="0"/>
          <w:marBottom w:val="45"/>
          <w:divBdr>
            <w:top w:val="none" w:sz="0" w:space="0" w:color="auto"/>
            <w:left w:val="none" w:sz="0" w:space="0" w:color="auto"/>
            <w:bottom w:val="none" w:sz="0" w:space="0" w:color="auto"/>
            <w:right w:val="none" w:sz="0" w:space="0" w:color="auto"/>
          </w:divBdr>
        </w:div>
        <w:div w:id="274680942">
          <w:marLeft w:val="0"/>
          <w:marRight w:val="0"/>
          <w:marTop w:val="0"/>
          <w:marBottom w:val="0"/>
          <w:divBdr>
            <w:top w:val="none" w:sz="0" w:space="0" w:color="auto"/>
            <w:left w:val="none" w:sz="0" w:space="0" w:color="auto"/>
            <w:bottom w:val="none" w:sz="0" w:space="0" w:color="auto"/>
            <w:right w:val="none" w:sz="0" w:space="0" w:color="auto"/>
          </w:divBdr>
        </w:div>
        <w:div w:id="1204244412">
          <w:marLeft w:val="0"/>
          <w:marRight w:val="0"/>
          <w:marTop w:val="0"/>
          <w:marBottom w:val="0"/>
          <w:divBdr>
            <w:top w:val="none" w:sz="0" w:space="0" w:color="auto"/>
            <w:left w:val="none" w:sz="0" w:space="0" w:color="auto"/>
            <w:bottom w:val="none" w:sz="0" w:space="0" w:color="auto"/>
            <w:right w:val="none" w:sz="0" w:space="0" w:color="auto"/>
          </w:divBdr>
        </w:div>
        <w:div w:id="14160850">
          <w:marLeft w:val="0"/>
          <w:marRight w:val="0"/>
          <w:marTop w:val="0"/>
          <w:marBottom w:val="0"/>
          <w:divBdr>
            <w:top w:val="none" w:sz="0" w:space="0" w:color="auto"/>
            <w:left w:val="none" w:sz="0" w:space="0" w:color="auto"/>
            <w:bottom w:val="none" w:sz="0" w:space="0" w:color="auto"/>
            <w:right w:val="none" w:sz="0" w:space="0" w:color="auto"/>
          </w:divBdr>
        </w:div>
        <w:div w:id="1955551237">
          <w:marLeft w:val="0"/>
          <w:marRight w:val="0"/>
          <w:marTop w:val="0"/>
          <w:marBottom w:val="0"/>
          <w:divBdr>
            <w:top w:val="none" w:sz="0" w:space="0" w:color="auto"/>
            <w:left w:val="none" w:sz="0" w:space="0" w:color="auto"/>
            <w:bottom w:val="none" w:sz="0" w:space="0" w:color="auto"/>
            <w:right w:val="none" w:sz="0" w:space="0" w:color="auto"/>
          </w:divBdr>
        </w:div>
        <w:div w:id="1194227815">
          <w:marLeft w:val="0"/>
          <w:marRight w:val="0"/>
          <w:marTop w:val="0"/>
          <w:marBottom w:val="0"/>
          <w:divBdr>
            <w:top w:val="none" w:sz="0" w:space="0" w:color="auto"/>
            <w:left w:val="none" w:sz="0" w:space="0" w:color="auto"/>
            <w:bottom w:val="none" w:sz="0" w:space="0" w:color="auto"/>
            <w:right w:val="none" w:sz="0" w:space="0" w:color="auto"/>
          </w:divBdr>
        </w:div>
        <w:div w:id="891961086">
          <w:marLeft w:val="0"/>
          <w:marRight w:val="0"/>
          <w:marTop w:val="90"/>
          <w:marBottom w:val="45"/>
          <w:divBdr>
            <w:top w:val="none" w:sz="0" w:space="0" w:color="auto"/>
            <w:left w:val="none" w:sz="0" w:space="0" w:color="auto"/>
            <w:bottom w:val="none" w:sz="0" w:space="0" w:color="auto"/>
            <w:right w:val="none" w:sz="0" w:space="0" w:color="auto"/>
          </w:divBdr>
        </w:div>
        <w:div w:id="1106775661">
          <w:marLeft w:val="0"/>
          <w:marRight w:val="0"/>
          <w:marTop w:val="0"/>
          <w:marBottom w:val="90"/>
          <w:divBdr>
            <w:top w:val="none" w:sz="0" w:space="0" w:color="auto"/>
            <w:left w:val="none" w:sz="0" w:space="0" w:color="auto"/>
            <w:bottom w:val="none" w:sz="0" w:space="0" w:color="auto"/>
            <w:right w:val="none" w:sz="0" w:space="0" w:color="auto"/>
          </w:divBdr>
        </w:div>
        <w:div w:id="2117097947">
          <w:marLeft w:val="0"/>
          <w:marRight w:val="0"/>
          <w:marTop w:val="0"/>
          <w:marBottom w:val="90"/>
          <w:divBdr>
            <w:top w:val="none" w:sz="0" w:space="0" w:color="auto"/>
            <w:left w:val="none" w:sz="0" w:space="0" w:color="auto"/>
            <w:bottom w:val="none" w:sz="0" w:space="0" w:color="auto"/>
            <w:right w:val="none" w:sz="0" w:space="0" w:color="auto"/>
          </w:divBdr>
        </w:div>
        <w:div w:id="1282759180">
          <w:marLeft w:val="0"/>
          <w:marRight w:val="0"/>
          <w:marTop w:val="0"/>
          <w:marBottom w:val="90"/>
          <w:divBdr>
            <w:top w:val="none" w:sz="0" w:space="0" w:color="auto"/>
            <w:left w:val="none" w:sz="0" w:space="0" w:color="auto"/>
            <w:bottom w:val="none" w:sz="0" w:space="0" w:color="auto"/>
            <w:right w:val="none" w:sz="0" w:space="0" w:color="auto"/>
          </w:divBdr>
        </w:div>
        <w:div w:id="639922979">
          <w:marLeft w:val="0"/>
          <w:marRight w:val="0"/>
          <w:marTop w:val="0"/>
          <w:marBottom w:val="90"/>
          <w:divBdr>
            <w:top w:val="none" w:sz="0" w:space="0" w:color="auto"/>
            <w:left w:val="none" w:sz="0" w:space="0" w:color="auto"/>
            <w:bottom w:val="none" w:sz="0" w:space="0" w:color="auto"/>
            <w:right w:val="none" w:sz="0" w:space="0" w:color="auto"/>
          </w:divBdr>
        </w:div>
        <w:div w:id="986739931">
          <w:marLeft w:val="0"/>
          <w:marRight w:val="0"/>
          <w:marTop w:val="0"/>
          <w:marBottom w:val="90"/>
          <w:divBdr>
            <w:top w:val="none" w:sz="0" w:space="0" w:color="auto"/>
            <w:left w:val="none" w:sz="0" w:space="0" w:color="auto"/>
            <w:bottom w:val="none" w:sz="0" w:space="0" w:color="auto"/>
            <w:right w:val="none" w:sz="0" w:space="0" w:color="auto"/>
          </w:divBdr>
        </w:div>
        <w:div w:id="861479609">
          <w:marLeft w:val="0"/>
          <w:marRight w:val="0"/>
          <w:marTop w:val="0"/>
          <w:marBottom w:val="90"/>
          <w:divBdr>
            <w:top w:val="none" w:sz="0" w:space="0" w:color="auto"/>
            <w:left w:val="none" w:sz="0" w:space="0" w:color="auto"/>
            <w:bottom w:val="none" w:sz="0" w:space="0" w:color="auto"/>
            <w:right w:val="none" w:sz="0" w:space="0" w:color="auto"/>
          </w:divBdr>
        </w:div>
        <w:div w:id="812870478">
          <w:marLeft w:val="0"/>
          <w:marRight w:val="0"/>
          <w:marTop w:val="0"/>
          <w:marBottom w:val="90"/>
          <w:divBdr>
            <w:top w:val="none" w:sz="0" w:space="0" w:color="auto"/>
            <w:left w:val="none" w:sz="0" w:space="0" w:color="auto"/>
            <w:bottom w:val="none" w:sz="0" w:space="0" w:color="auto"/>
            <w:right w:val="none" w:sz="0" w:space="0" w:color="auto"/>
          </w:divBdr>
        </w:div>
      </w:divsChild>
    </w:div>
    <w:div w:id="1337734928">
      <w:marLeft w:val="0"/>
      <w:marRight w:val="0"/>
      <w:marTop w:val="0"/>
      <w:marBottom w:val="0"/>
      <w:divBdr>
        <w:top w:val="none" w:sz="0" w:space="0" w:color="auto"/>
        <w:left w:val="none" w:sz="0" w:space="0" w:color="auto"/>
        <w:bottom w:val="none" w:sz="0" w:space="0" w:color="auto"/>
        <w:right w:val="none" w:sz="0" w:space="0" w:color="auto"/>
      </w:divBdr>
      <w:divsChild>
        <w:div w:id="1018430233">
          <w:marLeft w:val="0"/>
          <w:marRight w:val="0"/>
          <w:marTop w:val="0"/>
          <w:marBottom w:val="90"/>
          <w:divBdr>
            <w:top w:val="none" w:sz="0" w:space="0" w:color="auto"/>
            <w:left w:val="none" w:sz="0" w:space="0" w:color="auto"/>
            <w:bottom w:val="none" w:sz="0" w:space="0" w:color="auto"/>
            <w:right w:val="none" w:sz="0" w:space="0" w:color="auto"/>
          </w:divBdr>
        </w:div>
        <w:div w:id="1865315855">
          <w:marLeft w:val="0"/>
          <w:marRight w:val="0"/>
          <w:marTop w:val="0"/>
          <w:marBottom w:val="45"/>
          <w:divBdr>
            <w:top w:val="none" w:sz="0" w:space="0" w:color="auto"/>
            <w:left w:val="none" w:sz="0" w:space="0" w:color="auto"/>
            <w:bottom w:val="none" w:sz="0" w:space="0" w:color="auto"/>
            <w:right w:val="none" w:sz="0" w:space="0" w:color="auto"/>
          </w:divBdr>
        </w:div>
        <w:div w:id="1525437301">
          <w:marLeft w:val="0"/>
          <w:marRight w:val="0"/>
          <w:marTop w:val="0"/>
          <w:marBottom w:val="45"/>
          <w:divBdr>
            <w:top w:val="none" w:sz="0" w:space="0" w:color="auto"/>
            <w:left w:val="none" w:sz="0" w:space="0" w:color="auto"/>
            <w:bottom w:val="none" w:sz="0" w:space="0" w:color="auto"/>
            <w:right w:val="none" w:sz="0" w:space="0" w:color="auto"/>
          </w:divBdr>
        </w:div>
        <w:div w:id="1612783620">
          <w:marLeft w:val="0"/>
          <w:marRight w:val="0"/>
          <w:marTop w:val="0"/>
          <w:marBottom w:val="45"/>
          <w:divBdr>
            <w:top w:val="none" w:sz="0" w:space="0" w:color="auto"/>
            <w:left w:val="none" w:sz="0" w:space="0" w:color="auto"/>
            <w:bottom w:val="none" w:sz="0" w:space="0" w:color="auto"/>
            <w:right w:val="none" w:sz="0" w:space="0" w:color="auto"/>
          </w:divBdr>
        </w:div>
        <w:div w:id="1432043306">
          <w:marLeft w:val="0"/>
          <w:marRight w:val="0"/>
          <w:marTop w:val="0"/>
          <w:marBottom w:val="45"/>
          <w:divBdr>
            <w:top w:val="none" w:sz="0" w:space="0" w:color="auto"/>
            <w:left w:val="none" w:sz="0" w:space="0" w:color="auto"/>
            <w:bottom w:val="none" w:sz="0" w:space="0" w:color="auto"/>
            <w:right w:val="none" w:sz="0" w:space="0" w:color="auto"/>
          </w:divBdr>
        </w:div>
        <w:div w:id="1248347274">
          <w:marLeft w:val="0"/>
          <w:marRight w:val="0"/>
          <w:marTop w:val="0"/>
          <w:marBottom w:val="45"/>
          <w:divBdr>
            <w:top w:val="none" w:sz="0" w:space="0" w:color="auto"/>
            <w:left w:val="none" w:sz="0" w:space="0" w:color="auto"/>
            <w:bottom w:val="none" w:sz="0" w:space="0" w:color="auto"/>
            <w:right w:val="none" w:sz="0" w:space="0" w:color="auto"/>
          </w:divBdr>
        </w:div>
        <w:div w:id="111561664">
          <w:marLeft w:val="0"/>
          <w:marRight w:val="0"/>
          <w:marTop w:val="0"/>
          <w:marBottom w:val="45"/>
          <w:divBdr>
            <w:top w:val="none" w:sz="0" w:space="0" w:color="auto"/>
            <w:left w:val="none" w:sz="0" w:space="0" w:color="auto"/>
            <w:bottom w:val="none" w:sz="0" w:space="0" w:color="auto"/>
            <w:right w:val="none" w:sz="0" w:space="0" w:color="auto"/>
          </w:divBdr>
        </w:div>
        <w:div w:id="278534204">
          <w:marLeft w:val="0"/>
          <w:marRight w:val="0"/>
          <w:marTop w:val="0"/>
          <w:marBottom w:val="45"/>
          <w:divBdr>
            <w:top w:val="none" w:sz="0" w:space="0" w:color="auto"/>
            <w:left w:val="none" w:sz="0" w:space="0" w:color="auto"/>
            <w:bottom w:val="none" w:sz="0" w:space="0" w:color="auto"/>
            <w:right w:val="none" w:sz="0" w:space="0" w:color="auto"/>
          </w:divBdr>
        </w:div>
        <w:div w:id="1163395433">
          <w:marLeft w:val="0"/>
          <w:marRight w:val="0"/>
          <w:marTop w:val="0"/>
          <w:marBottom w:val="0"/>
          <w:divBdr>
            <w:top w:val="none" w:sz="0" w:space="0" w:color="auto"/>
            <w:left w:val="none" w:sz="0" w:space="0" w:color="auto"/>
            <w:bottom w:val="none" w:sz="0" w:space="0" w:color="auto"/>
            <w:right w:val="none" w:sz="0" w:space="0" w:color="auto"/>
          </w:divBdr>
        </w:div>
        <w:div w:id="304160128">
          <w:marLeft w:val="0"/>
          <w:marRight w:val="0"/>
          <w:marTop w:val="0"/>
          <w:marBottom w:val="0"/>
          <w:divBdr>
            <w:top w:val="none" w:sz="0" w:space="0" w:color="auto"/>
            <w:left w:val="none" w:sz="0" w:space="0" w:color="auto"/>
            <w:bottom w:val="none" w:sz="0" w:space="0" w:color="auto"/>
            <w:right w:val="none" w:sz="0" w:space="0" w:color="auto"/>
          </w:divBdr>
        </w:div>
        <w:div w:id="1129081516">
          <w:marLeft w:val="0"/>
          <w:marRight w:val="0"/>
          <w:marTop w:val="0"/>
          <w:marBottom w:val="0"/>
          <w:divBdr>
            <w:top w:val="none" w:sz="0" w:space="0" w:color="auto"/>
            <w:left w:val="none" w:sz="0" w:space="0" w:color="auto"/>
            <w:bottom w:val="none" w:sz="0" w:space="0" w:color="auto"/>
            <w:right w:val="none" w:sz="0" w:space="0" w:color="auto"/>
          </w:divBdr>
        </w:div>
        <w:div w:id="2066754244">
          <w:marLeft w:val="0"/>
          <w:marRight w:val="0"/>
          <w:marTop w:val="0"/>
          <w:marBottom w:val="0"/>
          <w:divBdr>
            <w:top w:val="none" w:sz="0" w:space="0" w:color="auto"/>
            <w:left w:val="none" w:sz="0" w:space="0" w:color="auto"/>
            <w:bottom w:val="none" w:sz="0" w:space="0" w:color="auto"/>
            <w:right w:val="none" w:sz="0" w:space="0" w:color="auto"/>
          </w:divBdr>
        </w:div>
        <w:div w:id="1145470366">
          <w:marLeft w:val="0"/>
          <w:marRight w:val="0"/>
          <w:marTop w:val="0"/>
          <w:marBottom w:val="0"/>
          <w:divBdr>
            <w:top w:val="none" w:sz="0" w:space="0" w:color="auto"/>
            <w:left w:val="none" w:sz="0" w:space="0" w:color="auto"/>
            <w:bottom w:val="none" w:sz="0" w:space="0" w:color="auto"/>
            <w:right w:val="none" w:sz="0" w:space="0" w:color="auto"/>
          </w:divBdr>
        </w:div>
        <w:div w:id="947854536">
          <w:marLeft w:val="0"/>
          <w:marRight w:val="0"/>
          <w:marTop w:val="0"/>
          <w:marBottom w:val="0"/>
          <w:divBdr>
            <w:top w:val="none" w:sz="0" w:space="0" w:color="auto"/>
            <w:left w:val="none" w:sz="0" w:space="0" w:color="auto"/>
            <w:bottom w:val="none" w:sz="0" w:space="0" w:color="auto"/>
            <w:right w:val="none" w:sz="0" w:space="0" w:color="auto"/>
          </w:divBdr>
        </w:div>
        <w:div w:id="686711726">
          <w:marLeft w:val="0"/>
          <w:marRight w:val="0"/>
          <w:marTop w:val="90"/>
          <w:marBottom w:val="45"/>
          <w:divBdr>
            <w:top w:val="none" w:sz="0" w:space="0" w:color="auto"/>
            <w:left w:val="none" w:sz="0" w:space="0" w:color="auto"/>
            <w:bottom w:val="none" w:sz="0" w:space="0" w:color="auto"/>
            <w:right w:val="none" w:sz="0" w:space="0" w:color="auto"/>
          </w:divBdr>
        </w:div>
        <w:div w:id="637493662">
          <w:marLeft w:val="0"/>
          <w:marRight w:val="0"/>
          <w:marTop w:val="0"/>
          <w:marBottom w:val="90"/>
          <w:divBdr>
            <w:top w:val="none" w:sz="0" w:space="0" w:color="auto"/>
            <w:left w:val="none" w:sz="0" w:space="0" w:color="auto"/>
            <w:bottom w:val="none" w:sz="0" w:space="0" w:color="auto"/>
            <w:right w:val="none" w:sz="0" w:space="0" w:color="auto"/>
          </w:divBdr>
        </w:div>
        <w:div w:id="483401213">
          <w:marLeft w:val="0"/>
          <w:marRight w:val="0"/>
          <w:marTop w:val="0"/>
          <w:marBottom w:val="90"/>
          <w:divBdr>
            <w:top w:val="none" w:sz="0" w:space="0" w:color="auto"/>
            <w:left w:val="none" w:sz="0" w:space="0" w:color="auto"/>
            <w:bottom w:val="none" w:sz="0" w:space="0" w:color="auto"/>
            <w:right w:val="none" w:sz="0" w:space="0" w:color="auto"/>
          </w:divBdr>
        </w:div>
        <w:div w:id="303972279">
          <w:marLeft w:val="0"/>
          <w:marRight w:val="0"/>
          <w:marTop w:val="0"/>
          <w:marBottom w:val="90"/>
          <w:divBdr>
            <w:top w:val="none" w:sz="0" w:space="0" w:color="auto"/>
            <w:left w:val="none" w:sz="0" w:space="0" w:color="auto"/>
            <w:bottom w:val="none" w:sz="0" w:space="0" w:color="auto"/>
            <w:right w:val="none" w:sz="0" w:space="0" w:color="auto"/>
          </w:divBdr>
        </w:div>
        <w:div w:id="1967196629">
          <w:marLeft w:val="0"/>
          <w:marRight w:val="0"/>
          <w:marTop w:val="0"/>
          <w:marBottom w:val="90"/>
          <w:divBdr>
            <w:top w:val="none" w:sz="0" w:space="0" w:color="auto"/>
            <w:left w:val="none" w:sz="0" w:space="0" w:color="auto"/>
            <w:bottom w:val="none" w:sz="0" w:space="0" w:color="auto"/>
            <w:right w:val="none" w:sz="0" w:space="0" w:color="auto"/>
          </w:divBdr>
        </w:div>
        <w:div w:id="1081177254">
          <w:marLeft w:val="0"/>
          <w:marRight w:val="0"/>
          <w:marTop w:val="0"/>
          <w:marBottom w:val="90"/>
          <w:divBdr>
            <w:top w:val="none" w:sz="0" w:space="0" w:color="auto"/>
            <w:left w:val="none" w:sz="0" w:space="0" w:color="auto"/>
            <w:bottom w:val="none" w:sz="0" w:space="0" w:color="auto"/>
            <w:right w:val="none" w:sz="0" w:space="0" w:color="auto"/>
          </w:divBdr>
        </w:div>
        <w:div w:id="587009090">
          <w:marLeft w:val="0"/>
          <w:marRight w:val="0"/>
          <w:marTop w:val="0"/>
          <w:marBottom w:val="90"/>
          <w:divBdr>
            <w:top w:val="none" w:sz="0" w:space="0" w:color="auto"/>
            <w:left w:val="none" w:sz="0" w:space="0" w:color="auto"/>
            <w:bottom w:val="none" w:sz="0" w:space="0" w:color="auto"/>
            <w:right w:val="none" w:sz="0" w:space="0" w:color="auto"/>
          </w:divBdr>
        </w:div>
        <w:div w:id="1561019339">
          <w:marLeft w:val="0"/>
          <w:marRight w:val="0"/>
          <w:marTop w:val="0"/>
          <w:marBottom w:val="45"/>
          <w:divBdr>
            <w:top w:val="none" w:sz="0" w:space="0" w:color="auto"/>
            <w:left w:val="none" w:sz="0" w:space="0" w:color="auto"/>
            <w:bottom w:val="none" w:sz="0" w:space="0" w:color="auto"/>
            <w:right w:val="none" w:sz="0" w:space="0" w:color="auto"/>
          </w:divBdr>
        </w:div>
        <w:div w:id="1670909083">
          <w:marLeft w:val="0"/>
          <w:marRight w:val="0"/>
          <w:marTop w:val="0"/>
          <w:marBottom w:val="45"/>
          <w:divBdr>
            <w:top w:val="none" w:sz="0" w:space="0" w:color="auto"/>
            <w:left w:val="none" w:sz="0" w:space="0" w:color="auto"/>
            <w:bottom w:val="none" w:sz="0" w:space="0" w:color="auto"/>
            <w:right w:val="none" w:sz="0" w:space="0" w:color="auto"/>
          </w:divBdr>
        </w:div>
        <w:div w:id="458840869">
          <w:marLeft w:val="0"/>
          <w:marRight w:val="0"/>
          <w:marTop w:val="0"/>
          <w:marBottom w:val="45"/>
          <w:divBdr>
            <w:top w:val="none" w:sz="0" w:space="0" w:color="auto"/>
            <w:left w:val="none" w:sz="0" w:space="0" w:color="auto"/>
            <w:bottom w:val="none" w:sz="0" w:space="0" w:color="auto"/>
            <w:right w:val="none" w:sz="0" w:space="0" w:color="auto"/>
          </w:divBdr>
        </w:div>
        <w:div w:id="1310793691">
          <w:marLeft w:val="0"/>
          <w:marRight w:val="0"/>
          <w:marTop w:val="0"/>
          <w:marBottom w:val="45"/>
          <w:divBdr>
            <w:top w:val="none" w:sz="0" w:space="0" w:color="auto"/>
            <w:left w:val="none" w:sz="0" w:space="0" w:color="auto"/>
            <w:bottom w:val="none" w:sz="0" w:space="0" w:color="auto"/>
            <w:right w:val="none" w:sz="0" w:space="0" w:color="auto"/>
          </w:divBdr>
        </w:div>
        <w:div w:id="814301157">
          <w:marLeft w:val="0"/>
          <w:marRight w:val="0"/>
          <w:marTop w:val="0"/>
          <w:marBottom w:val="45"/>
          <w:divBdr>
            <w:top w:val="none" w:sz="0" w:space="0" w:color="auto"/>
            <w:left w:val="none" w:sz="0" w:space="0" w:color="auto"/>
            <w:bottom w:val="none" w:sz="0" w:space="0" w:color="auto"/>
            <w:right w:val="none" w:sz="0" w:space="0" w:color="auto"/>
          </w:divBdr>
        </w:div>
        <w:div w:id="1505781234">
          <w:marLeft w:val="0"/>
          <w:marRight w:val="0"/>
          <w:marTop w:val="0"/>
          <w:marBottom w:val="45"/>
          <w:divBdr>
            <w:top w:val="none" w:sz="0" w:space="0" w:color="auto"/>
            <w:left w:val="none" w:sz="0" w:space="0" w:color="auto"/>
            <w:bottom w:val="none" w:sz="0" w:space="0" w:color="auto"/>
            <w:right w:val="none" w:sz="0" w:space="0" w:color="auto"/>
          </w:divBdr>
        </w:div>
        <w:div w:id="280308214">
          <w:marLeft w:val="0"/>
          <w:marRight w:val="0"/>
          <w:marTop w:val="0"/>
          <w:marBottom w:val="45"/>
          <w:divBdr>
            <w:top w:val="none" w:sz="0" w:space="0" w:color="auto"/>
            <w:left w:val="none" w:sz="0" w:space="0" w:color="auto"/>
            <w:bottom w:val="none" w:sz="0" w:space="0" w:color="auto"/>
            <w:right w:val="none" w:sz="0" w:space="0" w:color="auto"/>
          </w:divBdr>
        </w:div>
        <w:div w:id="1259674976">
          <w:marLeft w:val="0"/>
          <w:marRight w:val="0"/>
          <w:marTop w:val="0"/>
          <w:marBottom w:val="0"/>
          <w:divBdr>
            <w:top w:val="none" w:sz="0" w:space="0" w:color="auto"/>
            <w:left w:val="none" w:sz="0" w:space="0" w:color="auto"/>
            <w:bottom w:val="none" w:sz="0" w:space="0" w:color="auto"/>
            <w:right w:val="none" w:sz="0" w:space="0" w:color="auto"/>
          </w:divBdr>
        </w:div>
        <w:div w:id="179786200">
          <w:marLeft w:val="0"/>
          <w:marRight w:val="0"/>
          <w:marTop w:val="0"/>
          <w:marBottom w:val="0"/>
          <w:divBdr>
            <w:top w:val="none" w:sz="0" w:space="0" w:color="auto"/>
            <w:left w:val="none" w:sz="0" w:space="0" w:color="auto"/>
            <w:bottom w:val="none" w:sz="0" w:space="0" w:color="auto"/>
            <w:right w:val="none" w:sz="0" w:space="0" w:color="auto"/>
          </w:divBdr>
        </w:div>
        <w:div w:id="1934700857">
          <w:marLeft w:val="0"/>
          <w:marRight w:val="0"/>
          <w:marTop w:val="0"/>
          <w:marBottom w:val="0"/>
          <w:divBdr>
            <w:top w:val="none" w:sz="0" w:space="0" w:color="auto"/>
            <w:left w:val="none" w:sz="0" w:space="0" w:color="auto"/>
            <w:bottom w:val="none" w:sz="0" w:space="0" w:color="auto"/>
            <w:right w:val="none" w:sz="0" w:space="0" w:color="auto"/>
          </w:divBdr>
        </w:div>
        <w:div w:id="1786272118">
          <w:marLeft w:val="0"/>
          <w:marRight w:val="0"/>
          <w:marTop w:val="0"/>
          <w:marBottom w:val="0"/>
          <w:divBdr>
            <w:top w:val="none" w:sz="0" w:space="0" w:color="auto"/>
            <w:left w:val="none" w:sz="0" w:space="0" w:color="auto"/>
            <w:bottom w:val="none" w:sz="0" w:space="0" w:color="auto"/>
            <w:right w:val="none" w:sz="0" w:space="0" w:color="auto"/>
          </w:divBdr>
        </w:div>
        <w:div w:id="685248252">
          <w:marLeft w:val="0"/>
          <w:marRight w:val="0"/>
          <w:marTop w:val="90"/>
          <w:marBottom w:val="45"/>
          <w:divBdr>
            <w:top w:val="none" w:sz="0" w:space="0" w:color="auto"/>
            <w:left w:val="none" w:sz="0" w:space="0" w:color="auto"/>
            <w:bottom w:val="none" w:sz="0" w:space="0" w:color="auto"/>
            <w:right w:val="none" w:sz="0" w:space="0" w:color="auto"/>
          </w:divBdr>
        </w:div>
        <w:div w:id="1958025079">
          <w:marLeft w:val="0"/>
          <w:marRight w:val="0"/>
          <w:marTop w:val="0"/>
          <w:marBottom w:val="90"/>
          <w:divBdr>
            <w:top w:val="none" w:sz="0" w:space="0" w:color="auto"/>
            <w:left w:val="none" w:sz="0" w:space="0" w:color="auto"/>
            <w:bottom w:val="none" w:sz="0" w:space="0" w:color="auto"/>
            <w:right w:val="none" w:sz="0" w:space="0" w:color="auto"/>
          </w:divBdr>
        </w:div>
      </w:divsChild>
    </w:div>
    <w:div w:id="1371221325">
      <w:marLeft w:val="0"/>
      <w:marRight w:val="0"/>
      <w:marTop w:val="0"/>
      <w:marBottom w:val="0"/>
      <w:divBdr>
        <w:top w:val="none" w:sz="0" w:space="0" w:color="auto"/>
        <w:left w:val="none" w:sz="0" w:space="0" w:color="auto"/>
        <w:bottom w:val="none" w:sz="0" w:space="0" w:color="auto"/>
        <w:right w:val="none" w:sz="0" w:space="0" w:color="auto"/>
      </w:divBdr>
      <w:divsChild>
        <w:div w:id="1003123310">
          <w:marLeft w:val="0"/>
          <w:marRight w:val="0"/>
          <w:marTop w:val="0"/>
          <w:marBottom w:val="90"/>
          <w:divBdr>
            <w:top w:val="none" w:sz="0" w:space="0" w:color="auto"/>
            <w:left w:val="none" w:sz="0" w:space="0" w:color="auto"/>
            <w:bottom w:val="none" w:sz="0" w:space="0" w:color="auto"/>
            <w:right w:val="none" w:sz="0" w:space="0" w:color="auto"/>
          </w:divBdr>
        </w:div>
        <w:div w:id="20589187">
          <w:marLeft w:val="0"/>
          <w:marRight w:val="0"/>
          <w:marTop w:val="0"/>
          <w:marBottom w:val="45"/>
          <w:divBdr>
            <w:top w:val="none" w:sz="0" w:space="0" w:color="auto"/>
            <w:left w:val="none" w:sz="0" w:space="0" w:color="auto"/>
            <w:bottom w:val="none" w:sz="0" w:space="0" w:color="auto"/>
            <w:right w:val="none" w:sz="0" w:space="0" w:color="auto"/>
          </w:divBdr>
        </w:div>
        <w:div w:id="1719744317">
          <w:marLeft w:val="0"/>
          <w:marRight w:val="0"/>
          <w:marTop w:val="0"/>
          <w:marBottom w:val="45"/>
          <w:divBdr>
            <w:top w:val="none" w:sz="0" w:space="0" w:color="auto"/>
            <w:left w:val="none" w:sz="0" w:space="0" w:color="auto"/>
            <w:bottom w:val="none" w:sz="0" w:space="0" w:color="auto"/>
            <w:right w:val="none" w:sz="0" w:space="0" w:color="auto"/>
          </w:divBdr>
        </w:div>
        <w:div w:id="898594367">
          <w:marLeft w:val="0"/>
          <w:marRight w:val="0"/>
          <w:marTop w:val="0"/>
          <w:marBottom w:val="45"/>
          <w:divBdr>
            <w:top w:val="none" w:sz="0" w:space="0" w:color="auto"/>
            <w:left w:val="none" w:sz="0" w:space="0" w:color="auto"/>
            <w:bottom w:val="none" w:sz="0" w:space="0" w:color="auto"/>
            <w:right w:val="none" w:sz="0" w:space="0" w:color="auto"/>
          </w:divBdr>
        </w:div>
        <w:div w:id="2039549999">
          <w:marLeft w:val="0"/>
          <w:marRight w:val="0"/>
          <w:marTop w:val="0"/>
          <w:marBottom w:val="45"/>
          <w:divBdr>
            <w:top w:val="none" w:sz="0" w:space="0" w:color="auto"/>
            <w:left w:val="none" w:sz="0" w:space="0" w:color="auto"/>
            <w:bottom w:val="none" w:sz="0" w:space="0" w:color="auto"/>
            <w:right w:val="none" w:sz="0" w:space="0" w:color="auto"/>
          </w:divBdr>
        </w:div>
        <w:div w:id="1760175447">
          <w:marLeft w:val="0"/>
          <w:marRight w:val="0"/>
          <w:marTop w:val="0"/>
          <w:marBottom w:val="45"/>
          <w:divBdr>
            <w:top w:val="none" w:sz="0" w:space="0" w:color="auto"/>
            <w:left w:val="none" w:sz="0" w:space="0" w:color="auto"/>
            <w:bottom w:val="none" w:sz="0" w:space="0" w:color="auto"/>
            <w:right w:val="none" w:sz="0" w:space="0" w:color="auto"/>
          </w:divBdr>
        </w:div>
        <w:div w:id="499590393">
          <w:marLeft w:val="0"/>
          <w:marRight w:val="0"/>
          <w:marTop w:val="0"/>
          <w:marBottom w:val="45"/>
          <w:divBdr>
            <w:top w:val="none" w:sz="0" w:space="0" w:color="auto"/>
            <w:left w:val="none" w:sz="0" w:space="0" w:color="auto"/>
            <w:bottom w:val="none" w:sz="0" w:space="0" w:color="auto"/>
            <w:right w:val="none" w:sz="0" w:space="0" w:color="auto"/>
          </w:divBdr>
        </w:div>
        <w:div w:id="1766416826">
          <w:marLeft w:val="0"/>
          <w:marRight w:val="0"/>
          <w:marTop w:val="0"/>
          <w:marBottom w:val="45"/>
          <w:divBdr>
            <w:top w:val="none" w:sz="0" w:space="0" w:color="auto"/>
            <w:left w:val="none" w:sz="0" w:space="0" w:color="auto"/>
            <w:bottom w:val="none" w:sz="0" w:space="0" w:color="auto"/>
            <w:right w:val="none" w:sz="0" w:space="0" w:color="auto"/>
          </w:divBdr>
        </w:div>
        <w:div w:id="1311908089">
          <w:marLeft w:val="0"/>
          <w:marRight w:val="0"/>
          <w:marTop w:val="0"/>
          <w:marBottom w:val="0"/>
          <w:divBdr>
            <w:top w:val="none" w:sz="0" w:space="0" w:color="auto"/>
            <w:left w:val="none" w:sz="0" w:space="0" w:color="auto"/>
            <w:bottom w:val="none" w:sz="0" w:space="0" w:color="auto"/>
            <w:right w:val="none" w:sz="0" w:space="0" w:color="auto"/>
          </w:divBdr>
        </w:div>
        <w:div w:id="2081295134">
          <w:marLeft w:val="0"/>
          <w:marRight w:val="0"/>
          <w:marTop w:val="0"/>
          <w:marBottom w:val="0"/>
          <w:divBdr>
            <w:top w:val="none" w:sz="0" w:space="0" w:color="auto"/>
            <w:left w:val="none" w:sz="0" w:space="0" w:color="auto"/>
            <w:bottom w:val="none" w:sz="0" w:space="0" w:color="auto"/>
            <w:right w:val="none" w:sz="0" w:space="0" w:color="auto"/>
          </w:divBdr>
        </w:div>
        <w:div w:id="274989072">
          <w:marLeft w:val="0"/>
          <w:marRight w:val="0"/>
          <w:marTop w:val="0"/>
          <w:marBottom w:val="0"/>
          <w:divBdr>
            <w:top w:val="none" w:sz="0" w:space="0" w:color="auto"/>
            <w:left w:val="none" w:sz="0" w:space="0" w:color="auto"/>
            <w:bottom w:val="none" w:sz="0" w:space="0" w:color="auto"/>
            <w:right w:val="none" w:sz="0" w:space="0" w:color="auto"/>
          </w:divBdr>
        </w:div>
        <w:div w:id="1620140272">
          <w:marLeft w:val="0"/>
          <w:marRight w:val="0"/>
          <w:marTop w:val="0"/>
          <w:marBottom w:val="0"/>
          <w:divBdr>
            <w:top w:val="none" w:sz="0" w:space="0" w:color="auto"/>
            <w:left w:val="none" w:sz="0" w:space="0" w:color="auto"/>
            <w:bottom w:val="none" w:sz="0" w:space="0" w:color="auto"/>
            <w:right w:val="none" w:sz="0" w:space="0" w:color="auto"/>
          </w:divBdr>
        </w:div>
        <w:div w:id="1883128443">
          <w:marLeft w:val="0"/>
          <w:marRight w:val="0"/>
          <w:marTop w:val="90"/>
          <w:marBottom w:val="45"/>
          <w:divBdr>
            <w:top w:val="none" w:sz="0" w:space="0" w:color="auto"/>
            <w:left w:val="none" w:sz="0" w:space="0" w:color="auto"/>
            <w:bottom w:val="none" w:sz="0" w:space="0" w:color="auto"/>
            <w:right w:val="none" w:sz="0" w:space="0" w:color="auto"/>
          </w:divBdr>
        </w:div>
        <w:div w:id="272516164">
          <w:marLeft w:val="0"/>
          <w:marRight w:val="0"/>
          <w:marTop w:val="0"/>
          <w:marBottom w:val="90"/>
          <w:divBdr>
            <w:top w:val="none" w:sz="0" w:space="0" w:color="auto"/>
            <w:left w:val="none" w:sz="0" w:space="0" w:color="auto"/>
            <w:bottom w:val="none" w:sz="0" w:space="0" w:color="auto"/>
            <w:right w:val="none" w:sz="0" w:space="0" w:color="auto"/>
          </w:divBdr>
        </w:div>
        <w:div w:id="2024165456">
          <w:marLeft w:val="0"/>
          <w:marRight w:val="0"/>
          <w:marTop w:val="0"/>
          <w:marBottom w:val="90"/>
          <w:divBdr>
            <w:top w:val="none" w:sz="0" w:space="0" w:color="auto"/>
            <w:left w:val="none" w:sz="0" w:space="0" w:color="auto"/>
            <w:bottom w:val="none" w:sz="0" w:space="0" w:color="auto"/>
            <w:right w:val="none" w:sz="0" w:space="0" w:color="auto"/>
          </w:divBdr>
        </w:div>
        <w:div w:id="999307057">
          <w:marLeft w:val="0"/>
          <w:marRight w:val="0"/>
          <w:marTop w:val="0"/>
          <w:marBottom w:val="90"/>
          <w:divBdr>
            <w:top w:val="none" w:sz="0" w:space="0" w:color="auto"/>
            <w:left w:val="none" w:sz="0" w:space="0" w:color="auto"/>
            <w:bottom w:val="none" w:sz="0" w:space="0" w:color="auto"/>
            <w:right w:val="none" w:sz="0" w:space="0" w:color="auto"/>
          </w:divBdr>
        </w:div>
        <w:div w:id="2060665957">
          <w:marLeft w:val="0"/>
          <w:marRight w:val="0"/>
          <w:marTop w:val="0"/>
          <w:marBottom w:val="45"/>
          <w:divBdr>
            <w:top w:val="none" w:sz="0" w:space="0" w:color="auto"/>
            <w:left w:val="none" w:sz="0" w:space="0" w:color="auto"/>
            <w:bottom w:val="none" w:sz="0" w:space="0" w:color="auto"/>
            <w:right w:val="none" w:sz="0" w:space="0" w:color="auto"/>
          </w:divBdr>
        </w:div>
        <w:div w:id="1928659361">
          <w:marLeft w:val="0"/>
          <w:marRight w:val="0"/>
          <w:marTop w:val="0"/>
          <w:marBottom w:val="45"/>
          <w:divBdr>
            <w:top w:val="none" w:sz="0" w:space="0" w:color="auto"/>
            <w:left w:val="none" w:sz="0" w:space="0" w:color="auto"/>
            <w:bottom w:val="none" w:sz="0" w:space="0" w:color="auto"/>
            <w:right w:val="none" w:sz="0" w:space="0" w:color="auto"/>
          </w:divBdr>
        </w:div>
        <w:div w:id="2043091151">
          <w:marLeft w:val="0"/>
          <w:marRight w:val="0"/>
          <w:marTop w:val="0"/>
          <w:marBottom w:val="45"/>
          <w:divBdr>
            <w:top w:val="none" w:sz="0" w:space="0" w:color="auto"/>
            <w:left w:val="none" w:sz="0" w:space="0" w:color="auto"/>
            <w:bottom w:val="none" w:sz="0" w:space="0" w:color="auto"/>
            <w:right w:val="none" w:sz="0" w:space="0" w:color="auto"/>
          </w:divBdr>
        </w:div>
        <w:div w:id="1078746534">
          <w:marLeft w:val="0"/>
          <w:marRight w:val="0"/>
          <w:marTop w:val="0"/>
          <w:marBottom w:val="45"/>
          <w:divBdr>
            <w:top w:val="none" w:sz="0" w:space="0" w:color="auto"/>
            <w:left w:val="none" w:sz="0" w:space="0" w:color="auto"/>
            <w:bottom w:val="none" w:sz="0" w:space="0" w:color="auto"/>
            <w:right w:val="none" w:sz="0" w:space="0" w:color="auto"/>
          </w:divBdr>
        </w:div>
        <w:div w:id="1482623420">
          <w:marLeft w:val="0"/>
          <w:marRight w:val="0"/>
          <w:marTop w:val="0"/>
          <w:marBottom w:val="45"/>
          <w:divBdr>
            <w:top w:val="none" w:sz="0" w:space="0" w:color="auto"/>
            <w:left w:val="none" w:sz="0" w:space="0" w:color="auto"/>
            <w:bottom w:val="none" w:sz="0" w:space="0" w:color="auto"/>
            <w:right w:val="none" w:sz="0" w:space="0" w:color="auto"/>
          </w:divBdr>
        </w:div>
        <w:div w:id="1869175504">
          <w:marLeft w:val="0"/>
          <w:marRight w:val="0"/>
          <w:marTop w:val="0"/>
          <w:marBottom w:val="45"/>
          <w:divBdr>
            <w:top w:val="none" w:sz="0" w:space="0" w:color="auto"/>
            <w:left w:val="none" w:sz="0" w:space="0" w:color="auto"/>
            <w:bottom w:val="none" w:sz="0" w:space="0" w:color="auto"/>
            <w:right w:val="none" w:sz="0" w:space="0" w:color="auto"/>
          </w:divBdr>
        </w:div>
        <w:div w:id="261452827">
          <w:marLeft w:val="0"/>
          <w:marRight w:val="0"/>
          <w:marTop w:val="0"/>
          <w:marBottom w:val="45"/>
          <w:divBdr>
            <w:top w:val="none" w:sz="0" w:space="0" w:color="auto"/>
            <w:left w:val="none" w:sz="0" w:space="0" w:color="auto"/>
            <w:bottom w:val="none" w:sz="0" w:space="0" w:color="auto"/>
            <w:right w:val="none" w:sz="0" w:space="0" w:color="auto"/>
          </w:divBdr>
        </w:div>
        <w:div w:id="1547987969">
          <w:marLeft w:val="0"/>
          <w:marRight w:val="0"/>
          <w:marTop w:val="0"/>
          <w:marBottom w:val="0"/>
          <w:divBdr>
            <w:top w:val="none" w:sz="0" w:space="0" w:color="auto"/>
            <w:left w:val="none" w:sz="0" w:space="0" w:color="auto"/>
            <w:bottom w:val="none" w:sz="0" w:space="0" w:color="auto"/>
            <w:right w:val="none" w:sz="0" w:space="0" w:color="auto"/>
          </w:divBdr>
        </w:div>
        <w:div w:id="263731432">
          <w:marLeft w:val="0"/>
          <w:marRight w:val="0"/>
          <w:marTop w:val="0"/>
          <w:marBottom w:val="0"/>
          <w:divBdr>
            <w:top w:val="none" w:sz="0" w:space="0" w:color="auto"/>
            <w:left w:val="none" w:sz="0" w:space="0" w:color="auto"/>
            <w:bottom w:val="none" w:sz="0" w:space="0" w:color="auto"/>
            <w:right w:val="none" w:sz="0" w:space="0" w:color="auto"/>
          </w:divBdr>
        </w:div>
        <w:div w:id="859777558">
          <w:marLeft w:val="0"/>
          <w:marRight w:val="0"/>
          <w:marTop w:val="0"/>
          <w:marBottom w:val="0"/>
          <w:divBdr>
            <w:top w:val="none" w:sz="0" w:space="0" w:color="auto"/>
            <w:left w:val="none" w:sz="0" w:space="0" w:color="auto"/>
            <w:bottom w:val="none" w:sz="0" w:space="0" w:color="auto"/>
            <w:right w:val="none" w:sz="0" w:space="0" w:color="auto"/>
          </w:divBdr>
        </w:div>
        <w:div w:id="744911332">
          <w:marLeft w:val="0"/>
          <w:marRight w:val="0"/>
          <w:marTop w:val="0"/>
          <w:marBottom w:val="0"/>
          <w:divBdr>
            <w:top w:val="none" w:sz="0" w:space="0" w:color="auto"/>
            <w:left w:val="none" w:sz="0" w:space="0" w:color="auto"/>
            <w:bottom w:val="none" w:sz="0" w:space="0" w:color="auto"/>
            <w:right w:val="none" w:sz="0" w:space="0" w:color="auto"/>
          </w:divBdr>
        </w:div>
        <w:div w:id="1427576561">
          <w:marLeft w:val="0"/>
          <w:marRight w:val="0"/>
          <w:marTop w:val="90"/>
          <w:marBottom w:val="45"/>
          <w:divBdr>
            <w:top w:val="none" w:sz="0" w:space="0" w:color="auto"/>
            <w:left w:val="none" w:sz="0" w:space="0" w:color="auto"/>
            <w:bottom w:val="none" w:sz="0" w:space="0" w:color="auto"/>
            <w:right w:val="none" w:sz="0" w:space="0" w:color="auto"/>
          </w:divBdr>
        </w:div>
        <w:div w:id="595207845">
          <w:marLeft w:val="0"/>
          <w:marRight w:val="0"/>
          <w:marTop w:val="0"/>
          <w:marBottom w:val="90"/>
          <w:divBdr>
            <w:top w:val="none" w:sz="0" w:space="0" w:color="auto"/>
            <w:left w:val="none" w:sz="0" w:space="0" w:color="auto"/>
            <w:bottom w:val="none" w:sz="0" w:space="0" w:color="auto"/>
            <w:right w:val="none" w:sz="0" w:space="0" w:color="auto"/>
          </w:divBdr>
        </w:div>
        <w:div w:id="367487061">
          <w:marLeft w:val="0"/>
          <w:marRight w:val="0"/>
          <w:marTop w:val="0"/>
          <w:marBottom w:val="90"/>
          <w:divBdr>
            <w:top w:val="none" w:sz="0" w:space="0" w:color="auto"/>
            <w:left w:val="none" w:sz="0" w:space="0" w:color="auto"/>
            <w:bottom w:val="none" w:sz="0" w:space="0" w:color="auto"/>
            <w:right w:val="none" w:sz="0" w:space="0" w:color="auto"/>
          </w:divBdr>
        </w:div>
        <w:div w:id="955214426">
          <w:marLeft w:val="0"/>
          <w:marRight w:val="0"/>
          <w:marTop w:val="0"/>
          <w:marBottom w:val="90"/>
          <w:divBdr>
            <w:top w:val="none" w:sz="0" w:space="0" w:color="auto"/>
            <w:left w:val="none" w:sz="0" w:space="0" w:color="auto"/>
            <w:bottom w:val="none" w:sz="0" w:space="0" w:color="auto"/>
            <w:right w:val="none" w:sz="0" w:space="0" w:color="auto"/>
          </w:divBdr>
        </w:div>
        <w:div w:id="696272275">
          <w:marLeft w:val="0"/>
          <w:marRight w:val="0"/>
          <w:marTop w:val="0"/>
          <w:marBottom w:val="90"/>
          <w:divBdr>
            <w:top w:val="none" w:sz="0" w:space="0" w:color="auto"/>
            <w:left w:val="none" w:sz="0" w:space="0" w:color="auto"/>
            <w:bottom w:val="none" w:sz="0" w:space="0" w:color="auto"/>
            <w:right w:val="none" w:sz="0" w:space="0" w:color="auto"/>
          </w:divBdr>
        </w:div>
        <w:div w:id="871501613">
          <w:marLeft w:val="0"/>
          <w:marRight w:val="0"/>
          <w:marTop w:val="0"/>
          <w:marBottom w:val="90"/>
          <w:divBdr>
            <w:top w:val="none" w:sz="0" w:space="0" w:color="auto"/>
            <w:left w:val="none" w:sz="0" w:space="0" w:color="auto"/>
            <w:bottom w:val="none" w:sz="0" w:space="0" w:color="auto"/>
            <w:right w:val="none" w:sz="0" w:space="0" w:color="auto"/>
          </w:divBdr>
        </w:div>
        <w:div w:id="878200640">
          <w:marLeft w:val="0"/>
          <w:marRight w:val="0"/>
          <w:marTop w:val="0"/>
          <w:marBottom w:val="90"/>
          <w:divBdr>
            <w:top w:val="none" w:sz="0" w:space="0" w:color="auto"/>
            <w:left w:val="none" w:sz="0" w:space="0" w:color="auto"/>
            <w:bottom w:val="none" w:sz="0" w:space="0" w:color="auto"/>
            <w:right w:val="none" w:sz="0" w:space="0" w:color="auto"/>
          </w:divBdr>
          <w:divsChild>
            <w:div w:id="150412795">
              <w:marLeft w:val="0"/>
              <w:marRight w:val="0"/>
              <w:marTop w:val="30"/>
              <w:marBottom w:val="0"/>
              <w:divBdr>
                <w:top w:val="none" w:sz="0" w:space="0" w:color="auto"/>
                <w:left w:val="none" w:sz="0" w:space="0" w:color="auto"/>
                <w:bottom w:val="none" w:sz="0" w:space="0" w:color="auto"/>
                <w:right w:val="none" w:sz="0" w:space="0" w:color="auto"/>
              </w:divBdr>
              <w:divsChild>
                <w:div w:id="136493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255198">
          <w:marLeft w:val="0"/>
          <w:marRight w:val="0"/>
          <w:marTop w:val="0"/>
          <w:marBottom w:val="45"/>
          <w:divBdr>
            <w:top w:val="none" w:sz="0" w:space="0" w:color="auto"/>
            <w:left w:val="none" w:sz="0" w:space="0" w:color="auto"/>
            <w:bottom w:val="none" w:sz="0" w:space="0" w:color="auto"/>
            <w:right w:val="none" w:sz="0" w:space="0" w:color="auto"/>
          </w:divBdr>
        </w:div>
        <w:div w:id="381712422">
          <w:marLeft w:val="0"/>
          <w:marRight w:val="0"/>
          <w:marTop w:val="0"/>
          <w:marBottom w:val="45"/>
          <w:divBdr>
            <w:top w:val="none" w:sz="0" w:space="0" w:color="auto"/>
            <w:left w:val="none" w:sz="0" w:space="0" w:color="auto"/>
            <w:bottom w:val="none" w:sz="0" w:space="0" w:color="auto"/>
            <w:right w:val="none" w:sz="0" w:space="0" w:color="auto"/>
          </w:divBdr>
        </w:div>
        <w:div w:id="1856650540">
          <w:marLeft w:val="0"/>
          <w:marRight w:val="0"/>
          <w:marTop w:val="0"/>
          <w:marBottom w:val="45"/>
          <w:divBdr>
            <w:top w:val="none" w:sz="0" w:space="0" w:color="auto"/>
            <w:left w:val="none" w:sz="0" w:space="0" w:color="auto"/>
            <w:bottom w:val="none" w:sz="0" w:space="0" w:color="auto"/>
            <w:right w:val="none" w:sz="0" w:space="0" w:color="auto"/>
          </w:divBdr>
        </w:div>
        <w:div w:id="1301493877">
          <w:marLeft w:val="0"/>
          <w:marRight w:val="0"/>
          <w:marTop w:val="0"/>
          <w:marBottom w:val="45"/>
          <w:divBdr>
            <w:top w:val="none" w:sz="0" w:space="0" w:color="auto"/>
            <w:left w:val="none" w:sz="0" w:space="0" w:color="auto"/>
            <w:bottom w:val="none" w:sz="0" w:space="0" w:color="auto"/>
            <w:right w:val="none" w:sz="0" w:space="0" w:color="auto"/>
          </w:divBdr>
        </w:div>
        <w:div w:id="49351466">
          <w:marLeft w:val="0"/>
          <w:marRight w:val="0"/>
          <w:marTop w:val="0"/>
          <w:marBottom w:val="45"/>
          <w:divBdr>
            <w:top w:val="none" w:sz="0" w:space="0" w:color="auto"/>
            <w:left w:val="none" w:sz="0" w:space="0" w:color="auto"/>
            <w:bottom w:val="none" w:sz="0" w:space="0" w:color="auto"/>
            <w:right w:val="none" w:sz="0" w:space="0" w:color="auto"/>
          </w:divBdr>
        </w:div>
        <w:div w:id="1474828375">
          <w:marLeft w:val="0"/>
          <w:marRight w:val="0"/>
          <w:marTop w:val="0"/>
          <w:marBottom w:val="45"/>
          <w:divBdr>
            <w:top w:val="none" w:sz="0" w:space="0" w:color="auto"/>
            <w:left w:val="none" w:sz="0" w:space="0" w:color="auto"/>
            <w:bottom w:val="none" w:sz="0" w:space="0" w:color="auto"/>
            <w:right w:val="none" w:sz="0" w:space="0" w:color="auto"/>
          </w:divBdr>
        </w:div>
        <w:div w:id="1549683223">
          <w:marLeft w:val="0"/>
          <w:marRight w:val="0"/>
          <w:marTop w:val="0"/>
          <w:marBottom w:val="45"/>
          <w:divBdr>
            <w:top w:val="none" w:sz="0" w:space="0" w:color="auto"/>
            <w:left w:val="none" w:sz="0" w:space="0" w:color="auto"/>
            <w:bottom w:val="none" w:sz="0" w:space="0" w:color="auto"/>
            <w:right w:val="none" w:sz="0" w:space="0" w:color="auto"/>
          </w:divBdr>
        </w:div>
        <w:div w:id="5913768">
          <w:marLeft w:val="0"/>
          <w:marRight w:val="0"/>
          <w:marTop w:val="0"/>
          <w:marBottom w:val="0"/>
          <w:divBdr>
            <w:top w:val="none" w:sz="0" w:space="0" w:color="auto"/>
            <w:left w:val="none" w:sz="0" w:space="0" w:color="auto"/>
            <w:bottom w:val="none" w:sz="0" w:space="0" w:color="auto"/>
            <w:right w:val="none" w:sz="0" w:space="0" w:color="auto"/>
          </w:divBdr>
        </w:div>
        <w:div w:id="632638963">
          <w:marLeft w:val="0"/>
          <w:marRight w:val="0"/>
          <w:marTop w:val="0"/>
          <w:marBottom w:val="0"/>
          <w:divBdr>
            <w:top w:val="none" w:sz="0" w:space="0" w:color="auto"/>
            <w:left w:val="none" w:sz="0" w:space="0" w:color="auto"/>
            <w:bottom w:val="none" w:sz="0" w:space="0" w:color="auto"/>
            <w:right w:val="none" w:sz="0" w:space="0" w:color="auto"/>
          </w:divBdr>
        </w:div>
        <w:div w:id="15081207">
          <w:marLeft w:val="0"/>
          <w:marRight w:val="0"/>
          <w:marTop w:val="0"/>
          <w:marBottom w:val="0"/>
          <w:divBdr>
            <w:top w:val="none" w:sz="0" w:space="0" w:color="auto"/>
            <w:left w:val="none" w:sz="0" w:space="0" w:color="auto"/>
            <w:bottom w:val="none" w:sz="0" w:space="0" w:color="auto"/>
            <w:right w:val="none" w:sz="0" w:space="0" w:color="auto"/>
          </w:divBdr>
        </w:div>
        <w:div w:id="2051879401">
          <w:marLeft w:val="0"/>
          <w:marRight w:val="0"/>
          <w:marTop w:val="0"/>
          <w:marBottom w:val="0"/>
          <w:divBdr>
            <w:top w:val="none" w:sz="0" w:space="0" w:color="auto"/>
            <w:left w:val="none" w:sz="0" w:space="0" w:color="auto"/>
            <w:bottom w:val="none" w:sz="0" w:space="0" w:color="auto"/>
            <w:right w:val="none" w:sz="0" w:space="0" w:color="auto"/>
          </w:divBdr>
        </w:div>
        <w:div w:id="1373767195">
          <w:marLeft w:val="0"/>
          <w:marRight w:val="0"/>
          <w:marTop w:val="90"/>
          <w:marBottom w:val="45"/>
          <w:divBdr>
            <w:top w:val="none" w:sz="0" w:space="0" w:color="auto"/>
            <w:left w:val="none" w:sz="0" w:space="0" w:color="auto"/>
            <w:bottom w:val="none" w:sz="0" w:space="0" w:color="auto"/>
            <w:right w:val="none" w:sz="0" w:space="0" w:color="auto"/>
          </w:divBdr>
        </w:div>
        <w:div w:id="1058358109">
          <w:marLeft w:val="0"/>
          <w:marRight w:val="0"/>
          <w:marTop w:val="0"/>
          <w:marBottom w:val="90"/>
          <w:divBdr>
            <w:top w:val="none" w:sz="0" w:space="0" w:color="auto"/>
            <w:left w:val="none" w:sz="0" w:space="0" w:color="auto"/>
            <w:bottom w:val="none" w:sz="0" w:space="0" w:color="auto"/>
            <w:right w:val="none" w:sz="0" w:space="0" w:color="auto"/>
          </w:divBdr>
        </w:div>
        <w:div w:id="1391228667">
          <w:marLeft w:val="0"/>
          <w:marRight w:val="0"/>
          <w:marTop w:val="0"/>
          <w:marBottom w:val="90"/>
          <w:divBdr>
            <w:top w:val="none" w:sz="0" w:space="0" w:color="auto"/>
            <w:left w:val="none" w:sz="0" w:space="0" w:color="auto"/>
            <w:bottom w:val="none" w:sz="0" w:space="0" w:color="auto"/>
            <w:right w:val="none" w:sz="0" w:space="0" w:color="auto"/>
          </w:divBdr>
        </w:div>
        <w:div w:id="929463228">
          <w:marLeft w:val="0"/>
          <w:marRight w:val="0"/>
          <w:marTop w:val="0"/>
          <w:marBottom w:val="90"/>
          <w:divBdr>
            <w:top w:val="none" w:sz="0" w:space="0" w:color="auto"/>
            <w:left w:val="none" w:sz="0" w:space="0" w:color="auto"/>
            <w:bottom w:val="none" w:sz="0" w:space="0" w:color="auto"/>
            <w:right w:val="none" w:sz="0" w:space="0" w:color="auto"/>
          </w:divBdr>
        </w:div>
        <w:div w:id="2065833709">
          <w:marLeft w:val="0"/>
          <w:marRight w:val="0"/>
          <w:marTop w:val="0"/>
          <w:marBottom w:val="90"/>
          <w:divBdr>
            <w:top w:val="none" w:sz="0" w:space="0" w:color="auto"/>
            <w:left w:val="none" w:sz="0" w:space="0" w:color="auto"/>
            <w:bottom w:val="none" w:sz="0" w:space="0" w:color="auto"/>
            <w:right w:val="none" w:sz="0" w:space="0" w:color="auto"/>
          </w:divBdr>
        </w:div>
        <w:div w:id="196546555">
          <w:marLeft w:val="0"/>
          <w:marRight w:val="0"/>
          <w:marTop w:val="0"/>
          <w:marBottom w:val="90"/>
          <w:divBdr>
            <w:top w:val="none" w:sz="0" w:space="0" w:color="auto"/>
            <w:left w:val="none" w:sz="0" w:space="0" w:color="auto"/>
            <w:bottom w:val="none" w:sz="0" w:space="0" w:color="auto"/>
            <w:right w:val="none" w:sz="0" w:space="0" w:color="auto"/>
          </w:divBdr>
        </w:div>
        <w:div w:id="589966683">
          <w:marLeft w:val="0"/>
          <w:marRight w:val="0"/>
          <w:marTop w:val="0"/>
          <w:marBottom w:val="90"/>
          <w:divBdr>
            <w:top w:val="none" w:sz="0" w:space="0" w:color="auto"/>
            <w:left w:val="none" w:sz="0" w:space="0" w:color="auto"/>
            <w:bottom w:val="none" w:sz="0" w:space="0" w:color="auto"/>
            <w:right w:val="none" w:sz="0" w:space="0" w:color="auto"/>
          </w:divBdr>
        </w:div>
        <w:div w:id="96367531">
          <w:marLeft w:val="0"/>
          <w:marRight w:val="0"/>
          <w:marTop w:val="0"/>
          <w:marBottom w:val="90"/>
          <w:divBdr>
            <w:top w:val="none" w:sz="0" w:space="0" w:color="auto"/>
            <w:left w:val="none" w:sz="0" w:space="0" w:color="auto"/>
            <w:bottom w:val="none" w:sz="0" w:space="0" w:color="auto"/>
            <w:right w:val="none" w:sz="0" w:space="0" w:color="auto"/>
          </w:divBdr>
        </w:div>
        <w:div w:id="785468486">
          <w:marLeft w:val="0"/>
          <w:marRight w:val="0"/>
          <w:marTop w:val="0"/>
          <w:marBottom w:val="90"/>
          <w:divBdr>
            <w:top w:val="none" w:sz="0" w:space="0" w:color="auto"/>
            <w:left w:val="none" w:sz="0" w:space="0" w:color="auto"/>
            <w:bottom w:val="none" w:sz="0" w:space="0" w:color="auto"/>
            <w:right w:val="none" w:sz="0" w:space="0" w:color="auto"/>
          </w:divBdr>
        </w:div>
        <w:div w:id="1143737057">
          <w:marLeft w:val="0"/>
          <w:marRight w:val="0"/>
          <w:marTop w:val="0"/>
          <w:marBottom w:val="45"/>
          <w:divBdr>
            <w:top w:val="none" w:sz="0" w:space="0" w:color="auto"/>
            <w:left w:val="none" w:sz="0" w:space="0" w:color="auto"/>
            <w:bottom w:val="none" w:sz="0" w:space="0" w:color="auto"/>
            <w:right w:val="none" w:sz="0" w:space="0" w:color="auto"/>
          </w:divBdr>
        </w:div>
        <w:div w:id="1671062887">
          <w:marLeft w:val="0"/>
          <w:marRight w:val="0"/>
          <w:marTop w:val="0"/>
          <w:marBottom w:val="45"/>
          <w:divBdr>
            <w:top w:val="none" w:sz="0" w:space="0" w:color="auto"/>
            <w:left w:val="none" w:sz="0" w:space="0" w:color="auto"/>
            <w:bottom w:val="none" w:sz="0" w:space="0" w:color="auto"/>
            <w:right w:val="none" w:sz="0" w:space="0" w:color="auto"/>
          </w:divBdr>
        </w:div>
        <w:div w:id="1489639724">
          <w:marLeft w:val="0"/>
          <w:marRight w:val="0"/>
          <w:marTop w:val="0"/>
          <w:marBottom w:val="45"/>
          <w:divBdr>
            <w:top w:val="none" w:sz="0" w:space="0" w:color="auto"/>
            <w:left w:val="none" w:sz="0" w:space="0" w:color="auto"/>
            <w:bottom w:val="none" w:sz="0" w:space="0" w:color="auto"/>
            <w:right w:val="none" w:sz="0" w:space="0" w:color="auto"/>
          </w:divBdr>
        </w:div>
        <w:div w:id="1050492859">
          <w:marLeft w:val="0"/>
          <w:marRight w:val="0"/>
          <w:marTop w:val="0"/>
          <w:marBottom w:val="45"/>
          <w:divBdr>
            <w:top w:val="none" w:sz="0" w:space="0" w:color="auto"/>
            <w:left w:val="none" w:sz="0" w:space="0" w:color="auto"/>
            <w:bottom w:val="none" w:sz="0" w:space="0" w:color="auto"/>
            <w:right w:val="none" w:sz="0" w:space="0" w:color="auto"/>
          </w:divBdr>
        </w:div>
        <w:div w:id="2069305544">
          <w:marLeft w:val="0"/>
          <w:marRight w:val="0"/>
          <w:marTop w:val="0"/>
          <w:marBottom w:val="45"/>
          <w:divBdr>
            <w:top w:val="none" w:sz="0" w:space="0" w:color="auto"/>
            <w:left w:val="none" w:sz="0" w:space="0" w:color="auto"/>
            <w:bottom w:val="none" w:sz="0" w:space="0" w:color="auto"/>
            <w:right w:val="none" w:sz="0" w:space="0" w:color="auto"/>
          </w:divBdr>
        </w:div>
        <w:div w:id="1273634919">
          <w:marLeft w:val="0"/>
          <w:marRight w:val="0"/>
          <w:marTop w:val="0"/>
          <w:marBottom w:val="45"/>
          <w:divBdr>
            <w:top w:val="none" w:sz="0" w:space="0" w:color="auto"/>
            <w:left w:val="none" w:sz="0" w:space="0" w:color="auto"/>
            <w:bottom w:val="none" w:sz="0" w:space="0" w:color="auto"/>
            <w:right w:val="none" w:sz="0" w:space="0" w:color="auto"/>
          </w:divBdr>
        </w:div>
        <w:div w:id="863789781">
          <w:marLeft w:val="0"/>
          <w:marRight w:val="0"/>
          <w:marTop w:val="0"/>
          <w:marBottom w:val="45"/>
          <w:divBdr>
            <w:top w:val="none" w:sz="0" w:space="0" w:color="auto"/>
            <w:left w:val="none" w:sz="0" w:space="0" w:color="auto"/>
            <w:bottom w:val="none" w:sz="0" w:space="0" w:color="auto"/>
            <w:right w:val="none" w:sz="0" w:space="0" w:color="auto"/>
          </w:divBdr>
        </w:div>
        <w:div w:id="735858170">
          <w:marLeft w:val="0"/>
          <w:marRight w:val="0"/>
          <w:marTop w:val="0"/>
          <w:marBottom w:val="0"/>
          <w:divBdr>
            <w:top w:val="none" w:sz="0" w:space="0" w:color="auto"/>
            <w:left w:val="none" w:sz="0" w:space="0" w:color="auto"/>
            <w:bottom w:val="none" w:sz="0" w:space="0" w:color="auto"/>
            <w:right w:val="none" w:sz="0" w:space="0" w:color="auto"/>
          </w:divBdr>
        </w:div>
        <w:div w:id="240719753">
          <w:marLeft w:val="0"/>
          <w:marRight w:val="0"/>
          <w:marTop w:val="0"/>
          <w:marBottom w:val="0"/>
          <w:divBdr>
            <w:top w:val="none" w:sz="0" w:space="0" w:color="auto"/>
            <w:left w:val="none" w:sz="0" w:space="0" w:color="auto"/>
            <w:bottom w:val="none" w:sz="0" w:space="0" w:color="auto"/>
            <w:right w:val="none" w:sz="0" w:space="0" w:color="auto"/>
          </w:divBdr>
        </w:div>
        <w:div w:id="1789346993">
          <w:marLeft w:val="0"/>
          <w:marRight w:val="0"/>
          <w:marTop w:val="0"/>
          <w:marBottom w:val="0"/>
          <w:divBdr>
            <w:top w:val="none" w:sz="0" w:space="0" w:color="auto"/>
            <w:left w:val="none" w:sz="0" w:space="0" w:color="auto"/>
            <w:bottom w:val="none" w:sz="0" w:space="0" w:color="auto"/>
            <w:right w:val="none" w:sz="0" w:space="0" w:color="auto"/>
          </w:divBdr>
        </w:div>
        <w:div w:id="1488788909">
          <w:marLeft w:val="0"/>
          <w:marRight w:val="0"/>
          <w:marTop w:val="0"/>
          <w:marBottom w:val="0"/>
          <w:divBdr>
            <w:top w:val="none" w:sz="0" w:space="0" w:color="auto"/>
            <w:left w:val="none" w:sz="0" w:space="0" w:color="auto"/>
            <w:bottom w:val="none" w:sz="0" w:space="0" w:color="auto"/>
            <w:right w:val="none" w:sz="0" w:space="0" w:color="auto"/>
          </w:divBdr>
        </w:div>
        <w:div w:id="223681780">
          <w:marLeft w:val="0"/>
          <w:marRight w:val="0"/>
          <w:marTop w:val="90"/>
          <w:marBottom w:val="45"/>
          <w:divBdr>
            <w:top w:val="none" w:sz="0" w:space="0" w:color="auto"/>
            <w:left w:val="none" w:sz="0" w:space="0" w:color="auto"/>
            <w:bottom w:val="none" w:sz="0" w:space="0" w:color="auto"/>
            <w:right w:val="none" w:sz="0" w:space="0" w:color="auto"/>
          </w:divBdr>
        </w:div>
        <w:div w:id="1410494409">
          <w:marLeft w:val="0"/>
          <w:marRight w:val="0"/>
          <w:marTop w:val="0"/>
          <w:marBottom w:val="90"/>
          <w:divBdr>
            <w:top w:val="none" w:sz="0" w:space="0" w:color="auto"/>
            <w:left w:val="none" w:sz="0" w:space="0" w:color="auto"/>
            <w:bottom w:val="none" w:sz="0" w:space="0" w:color="auto"/>
            <w:right w:val="none" w:sz="0" w:space="0" w:color="auto"/>
          </w:divBdr>
        </w:div>
        <w:div w:id="220530538">
          <w:marLeft w:val="0"/>
          <w:marRight w:val="0"/>
          <w:marTop w:val="0"/>
          <w:marBottom w:val="90"/>
          <w:divBdr>
            <w:top w:val="none" w:sz="0" w:space="0" w:color="auto"/>
            <w:left w:val="none" w:sz="0" w:space="0" w:color="auto"/>
            <w:bottom w:val="none" w:sz="0" w:space="0" w:color="auto"/>
            <w:right w:val="none" w:sz="0" w:space="0" w:color="auto"/>
          </w:divBdr>
        </w:div>
        <w:div w:id="1984120589">
          <w:marLeft w:val="0"/>
          <w:marRight w:val="0"/>
          <w:marTop w:val="0"/>
          <w:marBottom w:val="90"/>
          <w:divBdr>
            <w:top w:val="none" w:sz="0" w:space="0" w:color="auto"/>
            <w:left w:val="none" w:sz="0" w:space="0" w:color="auto"/>
            <w:bottom w:val="none" w:sz="0" w:space="0" w:color="auto"/>
            <w:right w:val="none" w:sz="0" w:space="0" w:color="auto"/>
          </w:divBdr>
        </w:div>
        <w:div w:id="1332216647">
          <w:marLeft w:val="0"/>
          <w:marRight w:val="0"/>
          <w:marTop w:val="0"/>
          <w:marBottom w:val="90"/>
          <w:divBdr>
            <w:top w:val="none" w:sz="0" w:space="0" w:color="auto"/>
            <w:left w:val="none" w:sz="0" w:space="0" w:color="auto"/>
            <w:bottom w:val="none" w:sz="0" w:space="0" w:color="auto"/>
            <w:right w:val="none" w:sz="0" w:space="0" w:color="auto"/>
          </w:divBdr>
        </w:div>
        <w:div w:id="1044333392">
          <w:marLeft w:val="0"/>
          <w:marRight w:val="0"/>
          <w:marTop w:val="0"/>
          <w:marBottom w:val="90"/>
          <w:divBdr>
            <w:top w:val="none" w:sz="0" w:space="0" w:color="auto"/>
            <w:left w:val="none" w:sz="0" w:space="0" w:color="auto"/>
            <w:bottom w:val="none" w:sz="0" w:space="0" w:color="auto"/>
            <w:right w:val="none" w:sz="0" w:space="0" w:color="auto"/>
          </w:divBdr>
        </w:div>
        <w:div w:id="1186017034">
          <w:marLeft w:val="0"/>
          <w:marRight w:val="0"/>
          <w:marTop w:val="0"/>
          <w:marBottom w:val="90"/>
          <w:divBdr>
            <w:top w:val="none" w:sz="0" w:space="0" w:color="auto"/>
            <w:left w:val="none" w:sz="0" w:space="0" w:color="auto"/>
            <w:bottom w:val="none" w:sz="0" w:space="0" w:color="auto"/>
            <w:right w:val="none" w:sz="0" w:space="0" w:color="auto"/>
          </w:divBdr>
        </w:div>
        <w:div w:id="506335824">
          <w:marLeft w:val="0"/>
          <w:marRight w:val="0"/>
          <w:marTop w:val="0"/>
          <w:marBottom w:val="45"/>
          <w:divBdr>
            <w:top w:val="none" w:sz="0" w:space="0" w:color="auto"/>
            <w:left w:val="none" w:sz="0" w:space="0" w:color="auto"/>
            <w:bottom w:val="none" w:sz="0" w:space="0" w:color="auto"/>
            <w:right w:val="none" w:sz="0" w:space="0" w:color="auto"/>
          </w:divBdr>
        </w:div>
        <w:div w:id="143667382">
          <w:marLeft w:val="0"/>
          <w:marRight w:val="0"/>
          <w:marTop w:val="0"/>
          <w:marBottom w:val="45"/>
          <w:divBdr>
            <w:top w:val="none" w:sz="0" w:space="0" w:color="auto"/>
            <w:left w:val="none" w:sz="0" w:space="0" w:color="auto"/>
            <w:bottom w:val="none" w:sz="0" w:space="0" w:color="auto"/>
            <w:right w:val="none" w:sz="0" w:space="0" w:color="auto"/>
          </w:divBdr>
        </w:div>
        <w:div w:id="1495486752">
          <w:marLeft w:val="0"/>
          <w:marRight w:val="0"/>
          <w:marTop w:val="0"/>
          <w:marBottom w:val="45"/>
          <w:divBdr>
            <w:top w:val="none" w:sz="0" w:space="0" w:color="auto"/>
            <w:left w:val="none" w:sz="0" w:space="0" w:color="auto"/>
            <w:bottom w:val="none" w:sz="0" w:space="0" w:color="auto"/>
            <w:right w:val="none" w:sz="0" w:space="0" w:color="auto"/>
          </w:divBdr>
        </w:div>
        <w:div w:id="1266428082">
          <w:marLeft w:val="0"/>
          <w:marRight w:val="0"/>
          <w:marTop w:val="0"/>
          <w:marBottom w:val="45"/>
          <w:divBdr>
            <w:top w:val="none" w:sz="0" w:space="0" w:color="auto"/>
            <w:left w:val="none" w:sz="0" w:space="0" w:color="auto"/>
            <w:bottom w:val="none" w:sz="0" w:space="0" w:color="auto"/>
            <w:right w:val="none" w:sz="0" w:space="0" w:color="auto"/>
          </w:divBdr>
        </w:div>
        <w:div w:id="1294675458">
          <w:marLeft w:val="0"/>
          <w:marRight w:val="0"/>
          <w:marTop w:val="0"/>
          <w:marBottom w:val="45"/>
          <w:divBdr>
            <w:top w:val="none" w:sz="0" w:space="0" w:color="auto"/>
            <w:left w:val="none" w:sz="0" w:space="0" w:color="auto"/>
            <w:bottom w:val="none" w:sz="0" w:space="0" w:color="auto"/>
            <w:right w:val="none" w:sz="0" w:space="0" w:color="auto"/>
          </w:divBdr>
        </w:div>
        <w:div w:id="111561705">
          <w:marLeft w:val="0"/>
          <w:marRight w:val="0"/>
          <w:marTop w:val="0"/>
          <w:marBottom w:val="45"/>
          <w:divBdr>
            <w:top w:val="none" w:sz="0" w:space="0" w:color="auto"/>
            <w:left w:val="none" w:sz="0" w:space="0" w:color="auto"/>
            <w:bottom w:val="none" w:sz="0" w:space="0" w:color="auto"/>
            <w:right w:val="none" w:sz="0" w:space="0" w:color="auto"/>
          </w:divBdr>
        </w:div>
        <w:div w:id="944340014">
          <w:marLeft w:val="0"/>
          <w:marRight w:val="0"/>
          <w:marTop w:val="0"/>
          <w:marBottom w:val="45"/>
          <w:divBdr>
            <w:top w:val="none" w:sz="0" w:space="0" w:color="auto"/>
            <w:left w:val="none" w:sz="0" w:space="0" w:color="auto"/>
            <w:bottom w:val="none" w:sz="0" w:space="0" w:color="auto"/>
            <w:right w:val="none" w:sz="0" w:space="0" w:color="auto"/>
          </w:divBdr>
        </w:div>
        <w:div w:id="675307057">
          <w:marLeft w:val="0"/>
          <w:marRight w:val="0"/>
          <w:marTop w:val="0"/>
          <w:marBottom w:val="0"/>
          <w:divBdr>
            <w:top w:val="none" w:sz="0" w:space="0" w:color="auto"/>
            <w:left w:val="none" w:sz="0" w:space="0" w:color="auto"/>
            <w:bottom w:val="none" w:sz="0" w:space="0" w:color="auto"/>
            <w:right w:val="none" w:sz="0" w:space="0" w:color="auto"/>
          </w:divBdr>
        </w:div>
        <w:div w:id="297610606">
          <w:marLeft w:val="0"/>
          <w:marRight w:val="0"/>
          <w:marTop w:val="0"/>
          <w:marBottom w:val="0"/>
          <w:divBdr>
            <w:top w:val="none" w:sz="0" w:space="0" w:color="auto"/>
            <w:left w:val="none" w:sz="0" w:space="0" w:color="auto"/>
            <w:bottom w:val="none" w:sz="0" w:space="0" w:color="auto"/>
            <w:right w:val="none" w:sz="0" w:space="0" w:color="auto"/>
          </w:divBdr>
        </w:div>
        <w:div w:id="1514418782">
          <w:marLeft w:val="0"/>
          <w:marRight w:val="0"/>
          <w:marTop w:val="0"/>
          <w:marBottom w:val="0"/>
          <w:divBdr>
            <w:top w:val="none" w:sz="0" w:space="0" w:color="auto"/>
            <w:left w:val="none" w:sz="0" w:space="0" w:color="auto"/>
            <w:bottom w:val="none" w:sz="0" w:space="0" w:color="auto"/>
            <w:right w:val="none" w:sz="0" w:space="0" w:color="auto"/>
          </w:divBdr>
        </w:div>
        <w:div w:id="1682316630">
          <w:marLeft w:val="0"/>
          <w:marRight w:val="0"/>
          <w:marTop w:val="0"/>
          <w:marBottom w:val="0"/>
          <w:divBdr>
            <w:top w:val="none" w:sz="0" w:space="0" w:color="auto"/>
            <w:left w:val="none" w:sz="0" w:space="0" w:color="auto"/>
            <w:bottom w:val="none" w:sz="0" w:space="0" w:color="auto"/>
            <w:right w:val="none" w:sz="0" w:space="0" w:color="auto"/>
          </w:divBdr>
        </w:div>
        <w:div w:id="156269011">
          <w:marLeft w:val="0"/>
          <w:marRight w:val="0"/>
          <w:marTop w:val="90"/>
          <w:marBottom w:val="45"/>
          <w:divBdr>
            <w:top w:val="none" w:sz="0" w:space="0" w:color="auto"/>
            <w:left w:val="none" w:sz="0" w:space="0" w:color="auto"/>
            <w:bottom w:val="none" w:sz="0" w:space="0" w:color="auto"/>
            <w:right w:val="none" w:sz="0" w:space="0" w:color="auto"/>
          </w:divBdr>
        </w:div>
        <w:div w:id="1334722215">
          <w:marLeft w:val="0"/>
          <w:marRight w:val="0"/>
          <w:marTop w:val="0"/>
          <w:marBottom w:val="90"/>
          <w:divBdr>
            <w:top w:val="none" w:sz="0" w:space="0" w:color="auto"/>
            <w:left w:val="none" w:sz="0" w:space="0" w:color="auto"/>
            <w:bottom w:val="none" w:sz="0" w:space="0" w:color="auto"/>
            <w:right w:val="none" w:sz="0" w:space="0" w:color="auto"/>
          </w:divBdr>
        </w:div>
      </w:divsChild>
    </w:div>
    <w:div w:id="1654722065">
      <w:marLeft w:val="0"/>
      <w:marRight w:val="0"/>
      <w:marTop w:val="90"/>
      <w:marBottom w:val="45"/>
      <w:divBdr>
        <w:top w:val="none" w:sz="0" w:space="0" w:color="auto"/>
        <w:left w:val="none" w:sz="0" w:space="0" w:color="auto"/>
        <w:bottom w:val="none" w:sz="0" w:space="0" w:color="auto"/>
        <w:right w:val="none" w:sz="0" w:space="0" w:color="auto"/>
      </w:divBdr>
    </w:div>
    <w:div w:id="1678459486">
      <w:marLeft w:val="0"/>
      <w:marRight w:val="0"/>
      <w:marTop w:val="0"/>
      <w:marBottom w:val="0"/>
      <w:divBdr>
        <w:top w:val="none" w:sz="0" w:space="0" w:color="auto"/>
        <w:left w:val="none" w:sz="0" w:space="0" w:color="auto"/>
        <w:bottom w:val="none" w:sz="0" w:space="0" w:color="auto"/>
        <w:right w:val="none" w:sz="0" w:space="0" w:color="auto"/>
      </w:divBdr>
      <w:divsChild>
        <w:div w:id="1793748669">
          <w:marLeft w:val="0"/>
          <w:marRight w:val="0"/>
          <w:marTop w:val="0"/>
          <w:marBottom w:val="90"/>
          <w:divBdr>
            <w:top w:val="none" w:sz="0" w:space="0" w:color="auto"/>
            <w:left w:val="none" w:sz="0" w:space="0" w:color="auto"/>
            <w:bottom w:val="none" w:sz="0" w:space="0" w:color="auto"/>
            <w:right w:val="none" w:sz="0" w:space="0" w:color="auto"/>
          </w:divBdr>
        </w:div>
        <w:div w:id="1804884929">
          <w:marLeft w:val="0"/>
          <w:marRight w:val="0"/>
          <w:marTop w:val="0"/>
          <w:marBottom w:val="45"/>
          <w:divBdr>
            <w:top w:val="none" w:sz="0" w:space="0" w:color="auto"/>
            <w:left w:val="none" w:sz="0" w:space="0" w:color="auto"/>
            <w:bottom w:val="none" w:sz="0" w:space="0" w:color="auto"/>
            <w:right w:val="none" w:sz="0" w:space="0" w:color="auto"/>
          </w:divBdr>
        </w:div>
        <w:div w:id="450250702">
          <w:marLeft w:val="0"/>
          <w:marRight w:val="0"/>
          <w:marTop w:val="0"/>
          <w:marBottom w:val="45"/>
          <w:divBdr>
            <w:top w:val="none" w:sz="0" w:space="0" w:color="auto"/>
            <w:left w:val="none" w:sz="0" w:space="0" w:color="auto"/>
            <w:bottom w:val="none" w:sz="0" w:space="0" w:color="auto"/>
            <w:right w:val="none" w:sz="0" w:space="0" w:color="auto"/>
          </w:divBdr>
        </w:div>
        <w:div w:id="1462844282">
          <w:marLeft w:val="0"/>
          <w:marRight w:val="0"/>
          <w:marTop w:val="0"/>
          <w:marBottom w:val="45"/>
          <w:divBdr>
            <w:top w:val="none" w:sz="0" w:space="0" w:color="auto"/>
            <w:left w:val="none" w:sz="0" w:space="0" w:color="auto"/>
            <w:bottom w:val="none" w:sz="0" w:space="0" w:color="auto"/>
            <w:right w:val="none" w:sz="0" w:space="0" w:color="auto"/>
          </w:divBdr>
        </w:div>
        <w:div w:id="1572496458">
          <w:marLeft w:val="0"/>
          <w:marRight w:val="0"/>
          <w:marTop w:val="0"/>
          <w:marBottom w:val="45"/>
          <w:divBdr>
            <w:top w:val="none" w:sz="0" w:space="0" w:color="auto"/>
            <w:left w:val="none" w:sz="0" w:space="0" w:color="auto"/>
            <w:bottom w:val="none" w:sz="0" w:space="0" w:color="auto"/>
            <w:right w:val="none" w:sz="0" w:space="0" w:color="auto"/>
          </w:divBdr>
        </w:div>
        <w:div w:id="211968478">
          <w:marLeft w:val="0"/>
          <w:marRight w:val="0"/>
          <w:marTop w:val="0"/>
          <w:marBottom w:val="45"/>
          <w:divBdr>
            <w:top w:val="none" w:sz="0" w:space="0" w:color="auto"/>
            <w:left w:val="none" w:sz="0" w:space="0" w:color="auto"/>
            <w:bottom w:val="none" w:sz="0" w:space="0" w:color="auto"/>
            <w:right w:val="none" w:sz="0" w:space="0" w:color="auto"/>
          </w:divBdr>
        </w:div>
        <w:div w:id="586233789">
          <w:marLeft w:val="0"/>
          <w:marRight w:val="0"/>
          <w:marTop w:val="0"/>
          <w:marBottom w:val="45"/>
          <w:divBdr>
            <w:top w:val="none" w:sz="0" w:space="0" w:color="auto"/>
            <w:left w:val="none" w:sz="0" w:space="0" w:color="auto"/>
            <w:bottom w:val="none" w:sz="0" w:space="0" w:color="auto"/>
            <w:right w:val="none" w:sz="0" w:space="0" w:color="auto"/>
          </w:divBdr>
        </w:div>
        <w:div w:id="1628974070">
          <w:marLeft w:val="0"/>
          <w:marRight w:val="0"/>
          <w:marTop w:val="0"/>
          <w:marBottom w:val="45"/>
          <w:divBdr>
            <w:top w:val="none" w:sz="0" w:space="0" w:color="auto"/>
            <w:left w:val="none" w:sz="0" w:space="0" w:color="auto"/>
            <w:bottom w:val="none" w:sz="0" w:space="0" w:color="auto"/>
            <w:right w:val="none" w:sz="0" w:space="0" w:color="auto"/>
          </w:divBdr>
        </w:div>
        <w:div w:id="813222">
          <w:marLeft w:val="0"/>
          <w:marRight w:val="0"/>
          <w:marTop w:val="0"/>
          <w:marBottom w:val="0"/>
          <w:divBdr>
            <w:top w:val="none" w:sz="0" w:space="0" w:color="auto"/>
            <w:left w:val="none" w:sz="0" w:space="0" w:color="auto"/>
            <w:bottom w:val="none" w:sz="0" w:space="0" w:color="auto"/>
            <w:right w:val="none" w:sz="0" w:space="0" w:color="auto"/>
          </w:divBdr>
        </w:div>
        <w:div w:id="1572157941">
          <w:marLeft w:val="0"/>
          <w:marRight w:val="0"/>
          <w:marTop w:val="0"/>
          <w:marBottom w:val="0"/>
          <w:divBdr>
            <w:top w:val="none" w:sz="0" w:space="0" w:color="auto"/>
            <w:left w:val="none" w:sz="0" w:space="0" w:color="auto"/>
            <w:bottom w:val="none" w:sz="0" w:space="0" w:color="auto"/>
            <w:right w:val="none" w:sz="0" w:space="0" w:color="auto"/>
          </w:divBdr>
        </w:div>
        <w:div w:id="63915778">
          <w:marLeft w:val="0"/>
          <w:marRight w:val="0"/>
          <w:marTop w:val="0"/>
          <w:marBottom w:val="0"/>
          <w:divBdr>
            <w:top w:val="none" w:sz="0" w:space="0" w:color="auto"/>
            <w:left w:val="none" w:sz="0" w:space="0" w:color="auto"/>
            <w:bottom w:val="none" w:sz="0" w:space="0" w:color="auto"/>
            <w:right w:val="none" w:sz="0" w:space="0" w:color="auto"/>
          </w:divBdr>
        </w:div>
        <w:div w:id="1145317246">
          <w:marLeft w:val="0"/>
          <w:marRight w:val="0"/>
          <w:marTop w:val="0"/>
          <w:marBottom w:val="0"/>
          <w:divBdr>
            <w:top w:val="none" w:sz="0" w:space="0" w:color="auto"/>
            <w:left w:val="none" w:sz="0" w:space="0" w:color="auto"/>
            <w:bottom w:val="none" w:sz="0" w:space="0" w:color="auto"/>
            <w:right w:val="none" w:sz="0" w:space="0" w:color="auto"/>
          </w:divBdr>
        </w:div>
        <w:div w:id="374695969">
          <w:marLeft w:val="0"/>
          <w:marRight w:val="0"/>
          <w:marTop w:val="90"/>
          <w:marBottom w:val="45"/>
          <w:divBdr>
            <w:top w:val="none" w:sz="0" w:space="0" w:color="auto"/>
            <w:left w:val="none" w:sz="0" w:space="0" w:color="auto"/>
            <w:bottom w:val="none" w:sz="0" w:space="0" w:color="auto"/>
            <w:right w:val="none" w:sz="0" w:space="0" w:color="auto"/>
          </w:divBdr>
        </w:div>
        <w:div w:id="1781298012">
          <w:marLeft w:val="0"/>
          <w:marRight w:val="0"/>
          <w:marTop w:val="0"/>
          <w:marBottom w:val="90"/>
          <w:divBdr>
            <w:top w:val="none" w:sz="0" w:space="0" w:color="auto"/>
            <w:left w:val="none" w:sz="0" w:space="0" w:color="auto"/>
            <w:bottom w:val="none" w:sz="0" w:space="0" w:color="auto"/>
            <w:right w:val="none" w:sz="0" w:space="0" w:color="auto"/>
          </w:divBdr>
        </w:div>
      </w:divsChild>
    </w:div>
    <w:div w:id="1684817714">
      <w:marLeft w:val="0"/>
      <w:marRight w:val="0"/>
      <w:marTop w:val="0"/>
      <w:marBottom w:val="90"/>
      <w:divBdr>
        <w:top w:val="none" w:sz="0" w:space="0" w:color="auto"/>
        <w:left w:val="none" w:sz="0" w:space="0" w:color="auto"/>
        <w:bottom w:val="none" w:sz="0" w:space="0" w:color="auto"/>
        <w:right w:val="none" w:sz="0" w:space="0" w:color="auto"/>
      </w:divBdr>
    </w:div>
    <w:div w:id="1696811807">
      <w:marLeft w:val="0"/>
      <w:marRight w:val="0"/>
      <w:marTop w:val="0"/>
      <w:marBottom w:val="90"/>
      <w:divBdr>
        <w:top w:val="none" w:sz="0" w:space="0" w:color="auto"/>
        <w:left w:val="none" w:sz="0" w:space="0" w:color="auto"/>
        <w:bottom w:val="none" w:sz="0" w:space="0" w:color="auto"/>
        <w:right w:val="none" w:sz="0" w:space="0" w:color="auto"/>
      </w:divBdr>
    </w:div>
    <w:div w:id="1720668566">
      <w:marLeft w:val="0"/>
      <w:marRight w:val="0"/>
      <w:marTop w:val="0"/>
      <w:marBottom w:val="90"/>
      <w:divBdr>
        <w:top w:val="none" w:sz="0" w:space="0" w:color="auto"/>
        <w:left w:val="none" w:sz="0" w:space="0" w:color="auto"/>
        <w:bottom w:val="none" w:sz="0" w:space="0" w:color="auto"/>
        <w:right w:val="none" w:sz="0" w:space="0" w:color="auto"/>
      </w:divBdr>
    </w:div>
    <w:div w:id="1771195537">
      <w:marLeft w:val="0"/>
      <w:marRight w:val="0"/>
      <w:marTop w:val="0"/>
      <w:marBottom w:val="0"/>
      <w:divBdr>
        <w:top w:val="none" w:sz="0" w:space="0" w:color="auto"/>
        <w:left w:val="none" w:sz="0" w:space="0" w:color="auto"/>
        <w:bottom w:val="none" w:sz="0" w:space="0" w:color="auto"/>
        <w:right w:val="none" w:sz="0" w:space="0" w:color="auto"/>
      </w:divBdr>
      <w:divsChild>
        <w:div w:id="1616404152">
          <w:marLeft w:val="0"/>
          <w:marRight w:val="0"/>
          <w:marTop w:val="0"/>
          <w:marBottom w:val="90"/>
          <w:divBdr>
            <w:top w:val="none" w:sz="0" w:space="0" w:color="auto"/>
            <w:left w:val="none" w:sz="0" w:space="0" w:color="auto"/>
            <w:bottom w:val="none" w:sz="0" w:space="0" w:color="auto"/>
            <w:right w:val="none" w:sz="0" w:space="0" w:color="auto"/>
          </w:divBdr>
        </w:div>
        <w:div w:id="1558324440">
          <w:marLeft w:val="0"/>
          <w:marRight w:val="0"/>
          <w:marTop w:val="0"/>
          <w:marBottom w:val="45"/>
          <w:divBdr>
            <w:top w:val="none" w:sz="0" w:space="0" w:color="auto"/>
            <w:left w:val="none" w:sz="0" w:space="0" w:color="auto"/>
            <w:bottom w:val="none" w:sz="0" w:space="0" w:color="auto"/>
            <w:right w:val="none" w:sz="0" w:space="0" w:color="auto"/>
          </w:divBdr>
        </w:div>
        <w:div w:id="134876288">
          <w:marLeft w:val="0"/>
          <w:marRight w:val="0"/>
          <w:marTop w:val="0"/>
          <w:marBottom w:val="45"/>
          <w:divBdr>
            <w:top w:val="none" w:sz="0" w:space="0" w:color="auto"/>
            <w:left w:val="none" w:sz="0" w:space="0" w:color="auto"/>
            <w:bottom w:val="none" w:sz="0" w:space="0" w:color="auto"/>
            <w:right w:val="none" w:sz="0" w:space="0" w:color="auto"/>
          </w:divBdr>
        </w:div>
        <w:div w:id="62216661">
          <w:marLeft w:val="0"/>
          <w:marRight w:val="0"/>
          <w:marTop w:val="0"/>
          <w:marBottom w:val="45"/>
          <w:divBdr>
            <w:top w:val="none" w:sz="0" w:space="0" w:color="auto"/>
            <w:left w:val="none" w:sz="0" w:space="0" w:color="auto"/>
            <w:bottom w:val="none" w:sz="0" w:space="0" w:color="auto"/>
            <w:right w:val="none" w:sz="0" w:space="0" w:color="auto"/>
          </w:divBdr>
        </w:div>
        <w:div w:id="1791392002">
          <w:marLeft w:val="0"/>
          <w:marRight w:val="0"/>
          <w:marTop w:val="0"/>
          <w:marBottom w:val="45"/>
          <w:divBdr>
            <w:top w:val="none" w:sz="0" w:space="0" w:color="auto"/>
            <w:left w:val="none" w:sz="0" w:space="0" w:color="auto"/>
            <w:bottom w:val="none" w:sz="0" w:space="0" w:color="auto"/>
            <w:right w:val="none" w:sz="0" w:space="0" w:color="auto"/>
          </w:divBdr>
        </w:div>
        <w:div w:id="1953857180">
          <w:marLeft w:val="0"/>
          <w:marRight w:val="0"/>
          <w:marTop w:val="0"/>
          <w:marBottom w:val="45"/>
          <w:divBdr>
            <w:top w:val="none" w:sz="0" w:space="0" w:color="auto"/>
            <w:left w:val="none" w:sz="0" w:space="0" w:color="auto"/>
            <w:bottom w:val="none" w:sz="0" w:space="0" w:color="auto"/>
            <w:right w:val="none" w:sz="0" w:space="0" w:color="auto"/>
          </w:divBdr>
        </w:div>
        <w:div w:id="1522550020">
          <w:marLeft w:val="0"/>
          <w:marRight w:val="0"/>
          <w:marTop w:val="0"/>
          <w:marBottom w:val="45"/>
          <w:divBdr>
            <w:top w:val="none" w:sz="0" w:space="0" w:color="auto"/>
            <w:left w:val="none" w:sz="0" w:space="0" w:color="auto"/>
            <w:bottom w:val="none" w:sz="0" w:space="0" w:color="auto"/>
            <w:right w:val="none" w:sz="0" w:space="0" w:color="auto"/>
          </w:divBdr>
        </w:div>
        <w:div w:id="1424688731">
          <w:marLeft w:val="0"/>
          <w:marRight w:val="0"/>
          <w:marTop w:val="0"/>
          <w:marBottom w:val="45"/>
          <w:divBdr>
            <w:top w:val="none" w:sz="0" w:space="0" w:color="auto"/>
            <w:left w:val="none" w:sz="0" w:space="0" w:color="auto"/>
            <w:bottom w:val="none" w:sz="0" w:space="0" w:color="auto"/>
            <w:right w:val="none" w:sz="0" w:space="0" w:color="auto"/>
          </w:divBdr>
        </w:div>
        <w:div w:id="1365711121">
          <w:marLeft w:val="0"/>
          <w:marRight w:val="0"/>
          <w:marTop w:val="0"/>
          <w:marBottom w:val="0"/>
          <w:divBdr>
            <w:top w:val="none" w:sz="0" w:space="0" w:color="auto"/>
            <w:left w:val="none" w:sz="0" w:space="0" w:color="auto"/>
            <w:bottom w:val="none" w:sz="0" w:space="0" w:color="auto"/>
            <w:right w:val="none" w:sz="0" w:space="0" w:color="auto"/>
          </w:divBdr>
        </w:div>
        <w:div w:id="1078820280">
          <w:marLeft w:val="0"/>
          <w:marRight w:val="0"/>
          <w:marTop w:val="0"/>
          <w:marBottom w:val="0"/>
          <w:divBdr>
            <w:top w:val="none" w:sz="0" w:space="0" w:color="auto"/>
            <w:left w:val="none" w:sz="0" w:space="0" w:color="auto"/>
            <w:bottom w:val="none" w:sz="0" w:space="0" w:color="auto"/>
            <w:right w:val="none" w:sz="0" w:space="0" w:color="auto"/>
          </w:divBdr>
        </w:div>
        <w:div w:id="650326397">
          <w:marLeft w:val="0"/>
          <w:marRight w:val="0"/>
          <w:marTop w:val="0"/>
          <w:marBottom w:val="0"/>
          <w:divBdr>
            <w:top w:val="none" w:sz="0" w:space="0" w:color="auto"/>
            <w:left w:val="none" w:sz="0" w:space="0" w:color="auto"/>
            <w:bottom w:val="none" w:sz="0" w:space="0" w:color="auto"/>
            <w:right w:val="none" w:sz="0" w:space="0" w:color="auto"/>
          </w:divBdr>
        </w:div>
        <w:div w:id="461776845">
          <w:marLeft w:val="0"/>
          <w:marRight w:val="0"/>
          <w:marTop w:val="0"/>
          <w:marBottom w:val="0"/>
          <w:divBdr>
            <w:top w:val="none" w:sz="0" w:space="0" w:color="auto"/>
            <w:left w:val="none" w:sz="0" w:space="0" w:color="auto"/>
            <w:bottom w:val="none" w:sz="0" w:space="0" w:color="auto"/>
            <w:right w:val="none" w:sz="0" w:space="0" w:color="auto"/>
          </w:divBdr>
        </w:div>
        <w:div w:id="1873372317">
          <w:marLeft w:val="0"/>
          <w:marRight w:val="0"/>
          <w:marTop w:val="90"/>
          <w:marBottom w:val="45"/>
          <w:divBdr>
            <w:top w:val="none" w:sz="0" w:space="0" w:color="auto"/>
            <w:left w:val="none" w:sz="0" w:space="0" w:color="auto"/>
            <w:bottom w:val="none" w:sz="0" w:space="0" w:color="auto"/>
            <w:right w:val="none" w:sz="0" w:space="0" w:color="auto"/>
          </w:divBdr>
        </w:div>
        <w:div w:id="1863858259">
          <w:marLeft w:val="0"/>
          <w:marRight w:val="0"/>
          <w:marTop w:val="0"/>
          <w:marBottom w:val="90"/>
          <w:divBdr>
            <w:top w:val="none" w:sz="0" w:space="0" w:color="auto"/>
            <w:left w:val="none" w:sz="0" w:space="0" w:color="auto"/>
            <w:bottom w:val="none" w:sz="0" w:space="0" w:color="auto"/>
            <w:right w:val="none" w:sz="0" w:space="0" w:color="auto"/>
          </w:divBdr>
        </w:div>
        <w:div w:id="126244726">
          <w:marLeft w:val="0"/>
          <w:marRight w:val="0"/>
          <w:marTop w:val="0"/>
          <w:marBottom w:val="90"/>
          <w:divBdr>
            <w:top w:val="none" w:sz="0" w:space="0" w:color="auto"/>
            <w:left w:val="none" w:sz="0" w:space="0" w:color="auto"/>
            <w:bottom w:val="none" w:sz="0" w:space="0" w:color="auto"/>
            <w:right w:val="none" w:sz="0" w:space="0" w:color="auto"/>
          </w:divBdr>
        </w:div>
        <w:div w:id="2055277712">
          <w:marLeft w:val="0"/>
          <w:marRight w:val="0"/>
          <w:marTop w:val="0"/>
          <w:marBottom w:val="45"/>
          <w:divBdr>
            <w:top w:val="none" w:sz="0" w:space="0" w:color="auto"/>
            <w:left w:val="none" w:sz="0" w:space="0" w:color="auto"/>
            <w:bottom w:val="none" w:sz="0" w:space="0" w:color="auto"/>
            <w:right w:val="none" w:sz="0" w:space="0" w:color="auto"/>
          </w:divBdr>
        </w:div>
        <w:div w:id="209461478">
          <w:marLeft w:val="0"/>
          <w:marRight w:val="0"/>
          <w:marTop w:val="0"/>
          <w:marBottom w:val="45"/>
          <w:divBdr>
            <w:top w:val="none" w:sz="0" w:space="0" w:color="auto"/>
            <w:left w:val="none" w:sz="0" w:space="0" w:color="auto"/>
            <w:bottom w:val="none" w:sz="0" w:space="0" w:color="auto"/>
            <w:right w:val="none" w:sz="0" w:space="0" w:color="auto"/>
          </w:divBdr>
        </w:div>
        <w:div w:id="569996401">
          <w:marLeft w:val="0"/>
          <w:marRight w:val="0"/>
          <w:marTop w:val="0"/>
          <w:marBottom w:val="45"/>
          <w:divBdr>
            <w:top w:val="none" w:sz="0" w:space="0" w:color="auto"/>
            <w:left w:val="none" w:sz="0" w:space="0" w:color="auto"/>
            <w:bottom w:val="none" w:sz="0" w:space="0" w:color="auto"/>
            <w:right w:val="none" w:sz="0" w:space="0" w:color="auto"/>
          </w:divBdr>
        </w:div>
        <w:div w:id="1007708028">
          <w:marLeft w:val="0"/>
          <w:marRight w:val="0"/>
          <w:marTop w:val="0"/>
          <w:marBottom w:val="45"/>
          <w:divBdr>
            <w:top w:val="none" w:sz="0" w:space="0" w:color="auto"/>
            <w:left w:val="none" w:sz="0" w:space="0" w:color="auto"/>
            <w:bottom w:val="none" w:sz="0" w:space="0" w:color="auto"/>
            <w:right w:val="none" w:sz="0" w:space="0" w:color="auto"/>
          </w:divBdr>
        </w:div>
        <w:div w:id="749497707">
          <w:marLeft w:val="0"/>
          <w:marRight w:val="0"/>
          <w:marTop w:val="0"/>
          <w:marBottom w:val="45"/>
          <w:divBdr>
            <w:top w:val="none" w:sz="0" w:space="0" w:color="auto"/>
            <w:left w:val="none" w:sz="0" w:space="0" w:color="auto"/>
            <w:bottom w:val="none" w:sz="0" w:space="0" w:color="auto"/>
            <w:right w:val="none" w:sz="0" w:space="0" w:color="auto"/>
          </w:divBdr>
        </w:div>
        <w:div w:id="1356923435">
          <w:marLeft w:val="0"/>
          <w:marRight w:val="0"/>
          <w:marTop w:val="0"/>
          <w:marBottom w:val="45"/>
          <w:divBdr>
            <w:top w:val="none" w:sz="0" w:space="0" w:color="auto"/>
            <w:left w:val="none" w:sz="0" w:space="0" w:color="auto"/>
            <w:bottom w:val="none" w:sz="0" w:space="0" w:color="auto"/>
            <w:right w:val="none" w:sz="0" w:space="0" w:color="auto"/>
          </w:divBdr>
        </w:div>
        <w:div w:id="1003314347">
          <w:marLeft w:val="0"/>
          <w:marRight w:val="0"/>
          <w:marTop w:val="0"/>
          <w:marBottom w:val="45"/>
          <w:divBdr>
            <w:top w:val="none" w:sz="0" w:space="0" w:color="auto"/>
            <w:left w:val="none" w:sz="0" w:space="0" w:color="auto"/>
            <w:bottom w:val="none" w:sz="0" w:space="0" w:color="auto"/>
            <w:right w:val="none" w:sz="0" w:space="0" w:color="auto"/>
          </w:divBdr>
        </w:div>
        <w:div w:id="661394964">
          <w:marLeft w:val="0"/>
          <w:marRight w:val="0"/>
          <w:marTop w:val="0"/>
          <w:marBottom w:val="0"/>
          <w:divBdr>
            <w:top w:val="none" w:sz="0" w:space="0" w:color="auto"/>
            <w:left w:val="none" w:sz="0" w:space="0" w:color="auto"/>
            <w:bottom w:val="none" w:sz="0" w:space="0" w:color="auto"/>
            <w:right w:val="none" w:sz="0" w:space="0" w:color="auto"/>
          </w:divBdr>
        </w:div>
        <w:div w:id="2023701961">
          <w:marLeft w:val="0"/>
          <w:marRight w:val="0"/>
          <w:marTop w:val="0"/>
          <w:marBottom w:val="0"/>
          <w:divBdr>
            <w:top w:val="none" w:sz="0" w:space="0" w:color="auto"/>
            <w:left w:val="none" w:sz="0" w:space="0" w:color="auto"/>
            <w:bottom w:val="none" w:sz="0" w:space="0" w:color="auto"/>
            <w:right w:val="none" w:sz="0" w:space="0" w:color="auto"/>
          </w:divBdr>
        </w:div>
        <w:div w:id="1736468629">
          <w:marLeft w:val="0"/>
          <w:marRight w:val="0"/>
          <w:marTop w:val="0"/>
          <w:marBottom w:val="0"/>
          <w:divBdr>
            <w:top w:val="none" w:sz="0" w:space="0" w:color="auto"/>
            <w:left w:val="none" w:sz="0" w:space="0" w:color="auto"/>
            <w:bottom w:val="none" w:sz="0" w:space="0" w:color="auto"/>
            <w:right w:val="none" w:sz="0" w:space="0" w:color="auto"/>
          </w:divBdr>
        </w:div>
        <w:div w:id="921376378">
          <w:marLeft w:val="0"/>
          <w:marRight w:val="0"/>
          <w:marTop w:val="0"/>
          <w:marBottom w:val="0"/>
          <w:divBdr>
            <w:top w:val="none" w:sz="0" w:space="0" w:color="auto"/>
            <w:left w:val="none" w:sz="0" w:space="0" w:color="auto"/>
            <w:bottom w:val="none" w:sz="0" w:space="0" w:color="auto"/>
            <w:right w:val="none" w:sz="0" w:space="0" w:color="auto"/>
          </w:divBdr>
        </w:div>
        <w:div w:id="1178301968">
          <w:marLeft w:val="0"/>
          <w:marRight w:val="0"/>
          <w:marTop w:val="90"/>
          <w:marBottom w:val="45"/>
          <w:divBdr>
            <w:top w:val="none" w:sz="0" w:space="0" w:color="auto"/>
            <w:left w:val="none" w:sz="0" w:space="0" w:color="auto"/>
            <w:bottom w:val="none" w:sz="0" w:space="0" w:color="auto"/>
            <w:right w:val="none" w:sz="0" w:space="0" w:color="auto"/>
          </w:divBdr>
        </w:div>
        <w:div w:id="1821538862">
          <w:marLeft w:val="0"/>
          <w:marRight w:val="0"/>
          <w:marTop w:val="0"/>
          <w:marBottom w:val="90"/>
          <w:divBdr>
            <w:top w:val="none" w:sz="0" w:space="0" w:color="auto"/>
            <w:left w:val="none" w:sz="0" w:space="0" w:color="auto"/>
            <w:bottom w:val="none" w:sz="0" w:space="0" w:color="auto"/>
            <w:right w:val="none" w:sz="0" w:space="0" w:color="auto"/>
          </w:divBdr>
        </w:div>
      </w:divsChild>
    </w:div>
    <w:div w:id="1818106103">
      <w:marLeft w:val="0"/>
      <w:marRight w:val="0"/>
      <w:marTop w:val="0"/>
      <w:marBottom w:val="0"/>
      <w:divBdr>
        <w:top w:val="none" w:sz="0" w:space="0" w:color="auto"/>
        <w:left w:val="none" w:sz="0" w:space="0" w:color="auto"/>
        <w:bottom w:val="none" w:sz="0" w:space="0" w:color="auto"/>
        <w:right w:val="none" w:sz="0" w:space="0" w:color="auto"/>
      </w:divBdr>
      <w:divsChild>
        <w:div w:id="306709807">
          <w:marLeft w:val="0"/>
          <w:marRight w:val="0"/>
          <w:marTop w:val="0"/>
          <w:marBottom w:val="90"/>
          <w:divBdr>
            <w:top w:val="none" w:sz="0" w:space="0" w:color="auto"/>
            <w:left w:val="none" w:sz="0" w:space="0" w:color="auto"/>
            <w:bottom w:val="none" w:sz="0" w:space="0" w:color="auto"/>
            <w:right w:val="none" w:sz="0" w:space="0" w:color="auto"/>
          </w:divBdr>
        </w:div>
        <w:div w:id="1833714191">
          <w:marLeft w:val="0"/>
          <w:marRight w:val="0"/>
          <w:marTop w:val="0"/>
          <w:marBottom w:val="45"/>
          <w:divBdr>
            <w:top w:val="none" w:sz="0" w:space="0" w:color="auto"/>
            <w:left w:val="none" w:sz="0" w:space="0" w:color="auto"/>
            <w:bottom w:val="none" w:sz="0" w:space="0" w:color="auto"/>
            <w:right w:val="none" w:sz="0" w:space="0" w:color="auto"/>
          </w:divBdr>
        </w:div>
        <w:div w:id="1697268688">
          <w:marLeft w:val="0"/>
          <w:marRight w:val="0"/>
          <w:marTop w:val="0"/>
          <w:marBottom w:val="45"/>
          <w:divBdr>
            <w:top w:val="none" w:sz="0" w:space="0" w:color="auto"/>
            <w:left w:val="none" w:sz="0" w:space="0" w:color="auto"/>
            <w:bottom w:val="none" w:sz="0" w:space="0" w:color="auto"/>
            <w:right w:val="none" w:sz="0" w:space="0" w:color="auto"/>
          </w:divBdr>
        </w:div>
        <w:div w:id="667027743">
          <w:marLeft w:val="0"/>
          <w:marRight w:val="0"/>
          <w:marTop w:val="0"/>
          <w:marBottom w:val="45"/>
          <w:divBdr>
            <w:top w:val="none" w:sz="0" w:space="0" w:color="auto"/>
            <w:left w:val="none" w:sz="0" w:space="0" w:color="auto"/>
            <w:bottom w:val="none" w:sz="0" w:space="0" w:color="auto"/>
            <w:right w:val="none" w:sz="0" w:space="0" w:color="auto"/>
          </w:divBdr>
        </w:div>
        <w:div w:id="1925602978">
          <w:marLeft w:val="0"/>
          <w:marRight w:val="0"/>
          <w:marTop w:val="0"/>
          <w:marBottom w:val="45"/>
          <w:divBdr>
            <w:top w:val="none" w:sz="0" w:space="0" w:color="auto"/>
            <w:left w:val="none" w:sz="0" w:space="0" w:color="auto"/>
            <w:bottom w:val="none" w:sz="0" w:space="0" w:color="auto"/>
            <w:right w:val="none" w:sz="0" w:space="0" w:color="auto"/>
          </w:divBdr>
        </w:div>
        <w:div w:id="378827210">
          <w:marLeft w:val="0"/>
          <w:marRight w:val="0"/>
          <w:marTop w:val="0"/>
          <w:marBottom w:val="45"/>
          <w:divBdr>
            <w:top w:val="none" w:sz="0" w:space="0" w:color="auto"/>
            <w:left w:val="none" w:sz="0" w:space="0" w:color="auto"/>
            <w:bottom w:val="none" w:sz="0" w:space="0" w:color="auto"/>
            <w:right w:val="none" w:sz="0" w:space="0" w:color="auto"/>
          </w:divBdr>
        </w:div>
        <w:div w:id="1909996256">
          <w:marLeft w:val="0"/>
          <w:marRight w:val="0"/>
          <w:marTop w:val="0"/>
          <w:marBottom w:val="45"/>
          <w:divBdr>
            <w:top w:val="none" w:sz="0" w:space="0" w:color="auto"/>
            <w:left w:val="none" w:sz="0" w:space="0" w:color="auto"/>
            <w:bottom w:val="none" w:sz="0" w:space="0" w:color="auto"/>
            <w:right w:val="none" w:sz="0" w:space="0" w:color="auto"/>
          </w:divBdr>
        </w:div>
        <w:div w:id="1278290637">
          <w:marLeft w:val="0"/>
          <w:marRight w:val="0"/>
          <w:marTop w:val="0"/>
          <w:marBottom w:val="45"/>
          <w:divBdr>
            <w:top w:val="none" w:sz="0" w:space="0" w:color="auto"/>
            <w:left w:val="none" w:sz="0" w:space="0" w:color="auto"/>
            <w:bottom w:val="none" w:sz="0" w:space="0" w:color="auto"/>
            <w:right w:val="none" w:sz="0" w:space="0" w:color="auto"/>
          </w:divBdr>
        </w:div>
        <w:div w:id="166680505">
          <w:marLeft w:val="0"/>
          <w:marRight w:val="0"/>
          <w:marTop w:val="0"/>
          <w:marBottom w:val="0"/>
          <w:divBdr>
            <w:top w:val="none" w:sz="0" w:space="0" w:color="auto"/>
            <w:left w:val="none" w:sz="0" w:space="0" w:color="auto"/>
            <w:bottom w:val="none" w:sz="0" w:space="0" w:color="auto"/>
            <w:right w:val="none" w:sz="0" w:space="0" w:color="auto"/>
          </w:divBdr>
        </w:div>
        <w:div w:id="2119592968">
          <w:marLeft w:val="0"/>
          <w:marRight w:val="0"/>
          <w:marTop w:val="0"/>
          <w:marBottom w:val="0"/>
          <w:divBdr>
            <w:top w:val="none" w:sz="0" w:space="0" w:color="auto"/>
            <w:left w:val="none" w:sz="0" w:space="0" w:color="auto"/>
            <w:bottom w:val="none" w:sz="0" w:space="0" w:color="auto"/>
            <w:right w:val="none" w:sz="0" w:space="0" w:color="auto"/>
          </w:divBdr>
        </w:div>
        <w:div w:id="638802880">
          <w:marLeft w:val="0"/>
          <w:marRight w:val="0"/>
          <w:marTop w:val="0"/>
          <w:marBottom w:val="0"/>
          <w:divBdr>
            <w:top w:val="none" w:sz="0" w:space="0" w:color="auto"/>
            <w:left w:val="none" w:sz="0" w:space="0" w:color="auto"/>
            <w:bottom w:val="none" w:sz="0" w:space="0" w:color="auto"/>
            <w:right w:val="none" w:sz="0" w:space="0" w:color="auto"/>
          </w:divBdr>
        </w:div>
        <w:div w:id="1707214951">
          <w:marLeft w:val="0"/>
          <w:marRight w:val="0"/>
          <w:marTop w:val="0"/>
          <w:marBottom w:val="0"/>
          <w:divBdr>
            <w:top w:val="none" w:sz="0" w:space="0" w:color="auto"/>
            <w:left w:val="none" w:sz="0" w:space="0" w:color="auto"/>
            <w:bottom w:val="none" w:sz="0" w:space="0" w:color="auto"/>
            <w:right w:val="none" w:sz="0" w:space="0" w:color="auto"/>
          </w:divBdr>
        </w:div>
        <w:div w:id="1526481032">
          <w:marLeft w:val="0"/>
          <w:marRight w:val="0"/>
          <w:marTop w:val="90"/>
          <w:marBottom w:val="45"/>
          <w:divBdr>
            <w:top w:val="none" w:sz="0" w:space="0" w:color="auto"/>
            <w:left w:val="none" w:sz="0" w:space="0" w:color="auto"/>
            <w:bottom w:val="none" w:sz="0" w:space="0" w:color="auto"/>
            <w:right w:val="none" w:sz="0" w:space="0" w:color="auto"/>
          </w:divBdr>
        </w:div>
        <w:div w:id="1124301657">
          <w:marLeft w:val="0"/>
          <w:marRight w:val="0"/>
          <w:marTop w:val="0"/>
          <w:marBottom w:val="90"/>
          <w:divBdr>
            <w:top w:val="none" w:sz="0" w:space="0" w:color="auto"/>
            <w:left w:val="none" w:sz="0" w:space="0" w:color="auto"/>
            <w:bottom w:val="none" w:sz="0" w:space="0" w:color="auto"/>
            <w:right w:val="none" w:sz="0" w:space="0" w:color="auto"/>
          </w:divBdr>
        </w:div>
        <w:div w:id="779224573">
          <w:marLeft w:val="0"/>
          <w:marRight w:val="0"/>
          <w:marTop w:val="0"/>
          <w:marBottom w:val="90"/>
          <w:divBdr>
            <w:top w:val="none" w:sz="0" w:space="0" w:color="auto"/>
            <w:left w:val="none" w:sz="0" w:space="0" w:color="auto"/>
            <w:bottom w:val="none" w:sz="0" w:space="0" w:color="auto"/>
            <w:right w:val="none" w:sz="0" w:space="0" w:color="auto"/>
          </w:divBdr>
        </w:div>
        <w:div w:id="1353217922">
          <w:marLeft w:val="0"/>
          <w:marRight w:val="0"/>
          <w:marTop w:val="0"/>
          <w:marBottom w:val="90"/>
          <w:divBdr>
            <w:top w:val="none" w:sz="0" w:space="0" w:color="auto"/>
            <w:left w:val="none" w:sz="0" w:space="0" w:color="auto"/>
            <w:bottom w:val="none" w:sz="0" w:space="0" w:color="auto"/>
            <w:right w:val="none" w:sz="0" w:space="0" w:color="auto"/>
          </w:divBdr>
        </w:div>
        <w:div w:id="1322197762">
          <w:marLeft w:val="0"/>
          <w:marRight w:val="0"/>
          <w:marTop w:val="0"/>
          <w:marBottom w:val="90"/>
          <w:divBdr>
            <w:top w:val="none" w:sz="0" w:space="0" w:color="auto"/>
            <w:left w:val="none" w:sz="0" w:space="0" w:color="auto"/>
            <w:bottom w:val="none" w:sz="0" w:space="0" w:color="auto"/>
            <w:right w:val="none" w:sz="0" w:space="0" w:color="auto"/>
          </w:divBdr>
        </w:div>
        <w:div w:id="207761334">
          <w:marLeft w:val="0"/>
          <w:marRight w:val="0"/>
          <w:marTop w:val="0"/>
          <w:marBottom w:val="45"/>
          <w:divBdr>
            <w:top w:val="none" w:sz="0" w:space="0" w:color="auto"/>
            <w:left w:val="none" w:sz="0" w:space="0" w:color="auto"/>
            <w:bottom w:val="none" w:sz="0" w:space="0" w:color="auto"/>
            <w:right w:val="none" w:sz="0" w:space="0" w:color="auto"/>
          </w:divBdr>
        </w:div>
        <w:div w:id="1815218809">
          <w:marLeft w:val="0"/>
          <w:marRight w:val="0"/>
          <w:marTop w:val="0"/>
          <w:marBottom w:val="45"/>
          <w:divBdr>
            <w:top w:val="none" w:sz="0" w:space="0" w:color="auto"/>
            <w:left w:val="none" w:sz="0" w:space="0" w:color="auto"/>
            <w:bottom w:val="none" w:sz="0" w:space="0" w:color="auto"/>
            <w:right w:val="none" w:sz="0" w:space="0" w:color="auto"/>
          </w:divBdr>
        </w:div>
        <w:div w:id="1335375195">
          <w:marLeft w:val="0"/>
          <w:marRight w:val="0"/>
          <w:marTop w:val="0"/>
          <w:marBottom w:val="45"/>
          <w:divBdr>
            <w:top w:val="none" w:sz="0" w:space="0" w:color="auto"/>
            <w:left w:val="none" w:sz="0" w:space="0" w:color="auto"/>
            <w:bottom w:val="none" w:sz="0" w:space="0" w:color="auto"/>
            <w:right w:val="none" w:sz="0" w:space="0" w:color="auto"/>
          </w:divBdr>
        </w:div>
        <w:div w:id="111678885">
          <w:marLeft w:val="0"/>
          <w:marRight w:val="0"/>
          <w:marTop w:val="0"/>
          <w:marBottom w:val="45"/>
          <w:divBdr>
            <w:top w:val="none" w:sz="0" w:space="0" w:color="auto"/>
            <w:left w:val="none" w:sz="0" w:space="0" w:color="auto"/>
            <w:bottom w:val="none" w:sz="0" w:space="0" w:color="auto"/>
            <w:right w:val="none" w:sz="0" w:space="0" w:color="auto"/>
          </w:divBdr>
        </w:div>
        <w:div w:id="1702777294">
          <w:marLeft w:val="0"/>
          <w:marRight w:val="0"/>
          <w:marTop w:val="0"/>
          <w:marBottom w:val="45"/>
          <w:divBdr>
            <w:top w:val="none" w:sz="0" w:space="0" w:color="auto"/>
            <w:left w:val="none" w:sz="0" w:space="0" w:color="auto"/>
            <w:bottom w:val="none" w:sz="0" w:space="0" w:color="auto"/>
            <w:right w:val="none" w:sz="0" w:space="0" w:color="auto"/>
          </w:divBdr>
        </w:div>
        <w:div w:id="1950234956">
          <w:marLeft w:val="0"/>
          <w:marRight w:val="0"/>
          <w:marTop w:val="0"/>
          <w:marBottom w:val="45"/>
          <w:divBdr>
            <w:top w:val="none" w:sz="0" w:space="0" w:color="auto"/>
            <w:left w:val="none" w:sz="0" w:space="0" w:color="auto"/>
            <w:bottom w:val="none" w:sz="0" w:space="0" w:color="auto"/>
            <w:right w:val="none" w:sz="0" w:space="0" w:color="auto"/>
          </w:divBdr>
        </w:div>
        <w:div w:id="730152998">
          <w:marLeft w:val="0"/>
          <w:marRight w:val="0"/>
          <w:marTop w:val="0"/>
          <w:marBottom w:val="45"/>
          <w:divBdr>
            <w:top w:val="none" w:sz="0" w:space="0" w:color="auto"/>
            <w:left w:val="none" w:sz="0" w:space="0" w:color="auto"/>
            <w:bottom w:val="none" w:sz="0" w:space="0" w:color="auto"/>
            <w:right w:val="none" w:sz="0" w:space="0" w:color="auto"/>
          </w:divBdr>
        </w:div>
        <w:div w:id="2052413545">
          <w:marLeft w:val="0"/>
          <w:marRight w:val="0"/>
          <w:marTop w:val="0"/>
          <w:marBottom w:val="0"/>
          <w:divBdr>
            <w:top w:val="none" w:sz="0" w:space="0" w:color="auto"/>
            <w:left w:val="none" w:sz="0" w:space="0" w:color="auto"/>
            <w:bottom w:val="none" w:sz="0" w:space="0" w:color="auto"/>
            <w:right w:val="none" w:sz="0" w:space="0" w:color="auto"/>
          </w:divBdr>
        </w:div>
        <w:div w:id="1290941282">
          <w:marLeft w:val="0"/>
          <w:marRight w:val="0"/>
          <w:marTop w:val="0"/>
          <w:marBottom w:val="0"/>
          <w:divBdr>
            <w:top w:val="none" w:sz="0" w:space="0" w:color="auto"/>
            <w:left w:val="none" w:sz="0" w:space="0" w:color="auto"/>
            <w:bottom w:val="none" w:sz="0" w:space="0" w:color="auto"/>
            <w:right w:val="none" w:sz="0" w:space="0" w:color="auto"/>
          </w:divBdr>
        </w:div>
        <w:div w:id="1207638815">
          <w:marLeft w:val="0"/>
          <w:marRight w:val="0"/>
          <w:marTop w:val="0"/>
          <w:marBottom w:val="0"/>
          <w:divBdr>
            <w:top w:val="none" w:sz="0" w:space="0" w:color="auto"/>
            <w:left w:val="none" w:sz="0" w:space="0" w:color="auto"/>
            <w:bottom w:val="none" w:sz="0" w:space="0" w:color="auto"/>
            <w:right w:val="none" w:sz="0" w:space="0" w:color="auto"/>
          </w:divBdr>
        </w:div>
        <w:div w:id="1987734847">
          <w:marLeft w:val="0"/>
          <w:marRight w:val="0"/>
          <w:marTop w:val="0"/>
          <w:marBottom w:val="0"/>
          <w:divBdr>
            <w:top w:val="none" w:sz="0" w:space="0" w:color="auto"/>
            <w:left w:val="none" w:sz="0" w:space="0" w:color="auto"/>
            <w:bottom w:val="none" w:sz="0" w:space="0" w:color="auto"/>
            <w:right w:val="none" w:sz="0" w:space="0" w:color="auto"/>
          </w:divBdr>
        </w:div>
        <w:div w:id="952442292">
          <w:marLeft w:val="0"/>
          <w:marRight w:val="0"/>
          <w:marTop w:val="90"/>
          <w:marBottom w:val="45"/>
          <w:divBdr>
            <w:top w:val="none" w:sz="0" w:space="0" w:color="auto"/>
            <w:left w:val="none" w:sz="0" w:space="0" w:color="auto"/>
            <w:bottom w:val="none" w:sz="0" w:space="0" w:color="auto"/>
            <w:right w:val="none" w:sz="0" w:space="0" w:color="auto"/>
          </w:divBdr>
        </w:div>
        <w:div w:id="214899064">
          <w:marLeft w:val="0"/>
          <w:marRight w:val="0"/>
          <w:marTop w:val="0"/>
          <w:marBottom w:val="90"/>
          <w:divBdr>
            <w:top w:val="none" w:sz="0" w:space="0" w:color="auto"/>
            <w:left w:val="none" w:sz="0" w:space="0" w:color="auto"/>
            <w:bottom w:val="none" w:sz="0" w:space="0" w:color="auto"/>
            <w:right w:val="none" w:sz="0" w:space="0" w:color="auto"/>
          </w:divBdr>
        </w:div>
        <w:div w:id="224723313">
          <w:marLeft w:val="0"/>
          <w:marRight w:val="0"/>
          <w:marTop w:val="0"/>
          <w:marBottom w:val="90"/>
          <w:divBdr>
            <w:top w:val="none" w:sz="0" w:space="0" w:color="auto"/>
            <w:left w:val="none" w:sz="0" w:space="0" w:color="auto"/>
            <w:bottom w:val="none" w:sz="0" w:space="0" w:color="auto"/>
            <w:right w:val="none" w:sz="0" w:space="0" w:color="auto"/>
          </w:divBdr>
        </w:div>
        <w:div w:id="1481461255">
          <w:marLeft w:val="0"/>
          <w:marRight w:val="0"/>
          <w:marTop w:val="0"/>
          <w:marBottom w:val="90"/>
          <w:divBdr>
            <w:top w:val="none" w:sz="0" w:space="0" w:color="auto"/>
            <w:left w:val="none" w:sz="0" w:space="0" w:color="auto"/>
            <w:bottom w:val="none" w:sz="0" w:space="0" w:color="auto"/>
            <w:right w:val="none" w:sz="0" w:space="0" w:color="auto"/>
          </w:divBdr>
        </w:div>
        <w:div w:id="171575821">
          <w:marLeft w:val="0"/>
          <w:marRight w:val="0"/>
          <w:marTop w:val="0"/>
          <w:marBottom w:val="90"/>
          <w:divBdr>
            <w:top w:val="none" w:sz="0" w:space="0" w:color="auto"/>
            <w:left w:val="none" w:sz="0" w:space="0" w:color="auto"/>
            <w:bottom w:val="none" w:sz="0" w:space="0" w:color="auto"/>
            <w:right w:val="none" w:sz="0" w:space="0" w:color="auto"/>
          </w:divBdr>
        </w:div>
        <w:div w:id="1796290785">
          <w:marLeft w:val="0"/>
          <w:marRight w:val="0"/>
          <w:marTop w:val="0"/>
          <w:marBottom w:val="90"/>
          <w:divBdr>
            <w:top w:val="none" w:sz="0" w:space="0" w:color="auto"/>
            <w:left w:val="none" w:sz="0" w:space="0" w:color="auto"/>
            <w:bottom w:val="none" w:sz="0" w:space="0" w:color="auto"/>
            <w:right w:val="none" w:sz="0" w:space="0" w:color="auto"/>
          </w:divBdr>
        </w:div>
        <w:div w:id="634918114">
          <w:marLeft w:val="0"/>
          <w:marRight w:val="0"/>
          <w:marTop w:val="0"/>
          <w:marBottom w:val="90"/>
          <w:divBdr>
            <w:top w:val="none" w:sz="0" w:space="0" w:color="auto"/>
            <w:left w:val="none" w:sz="0" w:space="0" w:color="auto"/>
            <w:bottom w:val="none" w:sz="0" w:space="0" w:color="auto"/>
            <w:right w:val="none" w:sz="0" w:space="0" w:color="auto"/>
          </w:divBdr>
        </w:div>
        <w:div w:id="747272106">
          <w:marLeft w:val="0"/>
          <w:marRight w:val="0"/>
          <w:marTop w:val="0"/>
          <w:marBottom w:val="90"/>
          <w:divBdr>
            <w:top w:val="none" w:sz="0" w:space="0" w:color="auto"/>
            <w:left w:val="none" w:sz="0" w:space="0" w:color="auto"/>
            <w:bottom w:val="none" w:sz="0" w:space="0" w:color="auto"/>
            <w:right w:val="none" w:sz="0" w:space="0" w:color="auto"/>
          </w:divBdr>
        </w:div>
        <w:div w:id="1660570628">
          <w:marLeft w:val="0"/>
          <w:marRight w:val="0"/>
          <w:marTop w:val="0"/>
          <w:marBottom w:val="90"/>
          <w:divBdr>
            <w:top w:val="none" w:sz="0" w:space="0" w:color="auto"/>
            <w:left w:val="none" w:sz="0" w:space="0" w:color="auto"/>
            <w:bottom w:val="none" w:sz="0" w:space="0" w:color="auto"/>
            <w:right w:val="none" w:sz="0" w:space="0" w:color="auto"/>
          </w:divBdr>
        </w:div>
        <w:div w:id="1323508818">
          <w:marLeft w:val="0"/>
          <w:marRight w:val="0"/>
          <w:marTop w:val="0"/>
          <w:marBottom w:val="90"/>
          <w:divBdr>
            <w:top w:val="none" w:sz="0" w:space="0" w:color="auto"/>
            <w:left w:val="none" w:sz="0" w:space="0" w:color="auto"/>
            <w:bottom w:val="none" w:sz="0" w:space="0" w:color="auto"/>
            <w:right w:val="none" w:sz="0" w:space="0" w:color="auto"/>
          </w:divBdr>
        </w:div>
        <w:div w:id="1669597157">
          <w:marLeft w:val="0"/>
          <w:marRight w:val="0"/>
          <w:marTop w:val="0"/>
          <w:marBottom w:val="90"/>
          <w:divBdr>
            <w:top w:val="none" w:sz="0" w:space="0" w:color="auto"/>
            <w:left w:val="none" w:sz="0" w:space="0" w:color="auto"/>
            <w:bottom w:val="none" w:sz="0" w:space="0" w:color="auto"/>
            <w:right w:val="none" w:sz="0" w:space="0" w:color="auto"/>
          </w:divBdr>
        </w:div>
        <w:div w:id="509607958">
          <w:marLeft w:val="0"/>
          <w:marRight w:val="0"/>
          <w:marTop w:val="0"/>
          <w:marBottom w:val="90"/>
          <w:divBdr>
            <w:top w:val="none" w:sz="0" w:space="0" w:color="auto"/>
            <w:left w:val="none" w:sz="0" w:space="0" w:color="auto"/>
            <w:bottom w:val="none" w:sz="0" w:space="0" w:color="auto"/>
            <w:right w:val="none" w:sz="0" w:space="0" w:color="auto"/>
          </w:divBdr>
        </w:div>
        <w:div w:id="1698313841">
          <w:marLeft w:val="0"/>
          <w:marRight w:val="0"/>
          <w:marTop w:val="0"/>
          <w:marBottom w:val="45"/>
          <w:divBdr>
            <w:top w:val="none" w:sz="0" w:space="0" w:color="auto"/>
            <w:left w:val="none" w:sz="0" w:space="0" w:color="auto"/>
            <w:bottom w:val="none" w:sz="0" w:space="0" w:color="auto"/>
            <w:right w:val="none" w:sz="0" w:space="0" w:color="auto"/>
          </w:divBdr>
        </w:div>
        <w:div w:id="509804834">
          <w:marLeft w:val="0"/>
          <w:marRight w:val="0"/>
          <w:marTop w:val="0"/>
          <w:marBottom w:val="45"/>
          <w:divBdr>
            <w:top w:val="none" w:sz="0" w:space="0" w:color="auto"/>
            <w:left w:val="none" w:sz="0" w:space="0" w:color="auto"/>
            <w:bottom w:val="none" w:sz="0" w:space="0" w:color="auto"/>
            <w:right w:val="none" w:sz="0" w:space="0" w:color="auto"/>
          </w:divBdr>
        </w:div>
        <w:div w:id="2032218409">
          <w:marLeft w:val="0"/>
          <w:marRight w:val="0"/>
          <w:marTop w:val="0"/>
          <w:marBottom w:val="45"/>
          <w:divBdr>
            <w:top w:val="none" w:sz="0" w:space="0" w:color="auto"/>
            <w:left w:val="none" w:sz="0" w:space="0" w:color="auto"/>
            <w:bottom w:val="none" w:sz="0" w:space="0" w:color="auto"/>
            <w:right w:val="none" w:sz="0" w:space="0" w:color="auto"/>
          </w:divBdr>
        </w:div>
        <w:div w:id="119343043">
          <w:marLeft w:val="0"/>
          <w:marRight w:val="0"/>
          <w:marTop w:val="0"/>
          <w:marBottom w:val="45"/>
          <w:divBdr>
            <w:top w:val="none" w:sz="0" w:space="0" w:color="auto"/>
            <w:left w:val="none" w:sz="0" w:space="0" w:color="auto"/>
            <w:bottom w:val="none" w:sz="0" w:space="0" w:color="auto"/>
            <w:right w:val="none" w:sz="0" w:space="0" w:color="auto"/>
          </w:divBdr>
        </w:div>
        <w:div w:id="1180778849">
          <w:marLeft w:val="0"/>
          <w:marRight w:val="0"/>
          <w:marTop w:val="0"/>
          <w:marBottom w:val="45"/>
          <w:divBdr>
            <w:top w:val="none" w:sz="0" w:space="0" w:color="auto"/>
            <w:left w:val="none" w:sz="0" w:space="0" w:color="auto"/>
            <w:bottom w:val="none" w:sz="0" w:space="0" w:color="auto"/>
            <w:right w:val="none" w:sz="0" w:space="0" w:color="auto"/>
          </w:divBdr>
        </w:div>
        <w:div w:id="1169252118">
          <w:marLeft w:val="0"/>
          <w:marRight w:val="0"/>
          <w:marTop w:val="0"/>
          <w:marBottom w:val="45"/>
          <w:divBdr>
            <w:top w:val="none" w:sz="0" w:space="0" w:color="auto"/>
            <w:left w:val="none" w:sz="0" w:space="0" w:color="auto"/>
            <w:bottom w:val="none" w:sz="0" w:space="0" w:color="auto"/>
            <w:right w:val="none" w:sz="0" w:space="0" w:color="auto"/>
          </w:divBdr>
        </w:div>
        <w:div w:id="1877815417">
          <w:marLeft w:val="0"/>
          <w:marRight w:val="0"/>
          <w:marTop w:val="0"/>
          <w:marBottom w:val="45"/>
          <w:divBdr>
            <w:top w:val="none" w:sz="0" w:space="0" w:color="auto"/>
            <w:left w:val="none" w:sz="0" w:space="0" w:color="auto"/>
            <w:bottom w:val="none" w:sz="0" w:space="0" w:color="auto"/>
            <w:right w:val="none" w:sz="0" w:space="0" w:color="auto"/>
          </w:divBdr>
        </w:div>
        <w:div w:id="729303766">
          <w:marLeft w:val="0"/>
          <w:marRight w:val="0"/>
          <w:marTop w:val="0"/>
          <w:marBottom w:val="0"/>
          <w:divBdr>
            <w:top w:val="none" w:sz="0" w:space="0" w:color="auto"/>
            <w:left w:val="none" w:sz="0" w:space="0" w:color="auto"/>
            <w:bottom w:val="none" w:sz="0" w:space="0" w:color="auto"/>
            <w:right w:val="none" w:sz="0" w:space="0" w:color="auto"/>
          </w:divBdr>
        </w:div>
        <w:div w:id="56168740">
          <w:marLeft w:val="0"/>
          <w:marRight w:val="0"/>
          <w:marTop w:val="0"/>
          <w:marBottom w:val="0"/>
          <w:divBdr>
            <w:top w:val="none" w:sz="0" w:space="0" w:color="auto"/>
            <w:left w:val="none" w:sz="0" w:space="0" w:color="auto"/>
            <w:bottom w:val="none" w:sz="0" w:space="0" w:color="auto"/>
            <w:right w:val="none" w:sz="0" w:space="0" w:color="auto"/>
          </w:divBdr>
        </w:div>
        <w:div w:id="200558935">
          <w:marLeft w:val="0"/>
          <w:marRight w:val="0"/>
          <w:marTop w:val="0"/>
          <w:marBottom w:val="0"/>
          <w:divBdr>
            <w:top w:val="none" w:sz="0" w:space="0" w:color="auto"/>
            <w:left w:val="none" w:sz="0" w:space="0" w:color="auto"/>
            <w:bottom w:val="none" w:sz="0" w:space="0" w:color="auto"/>
            <w:right w:val="none" w:sz="0" w:space="0" w:color="auto"/>
          </w:divBdr>
        </w:div>
        <w:div w:id="449318711">
          <w:marLeft w:val="0"/>
          <w:marRight w:val="0"/>
          <w:marTop w:val="0"/>
          <w:marBottom w:val="0"/>
          <w:divBdr>
            <w:top w:val="none" w:sz="0" w:space="0" w:color="auto"/>
            <w:left w:val="none" w:sz="0" w:space="0" w:color="auto"/>
            <w:bottom w:val="none" w:sz="0" w:space="0" w:color="auto"/>
            <w:right w:val="none" w:sz="0" w:space="0" w:color="auto"/>
          </w:divBdr>
        </w:div>
        <w:div w:id="1291788879">
          <w:marLeft w:val="0"/>
          <w:marRight w:val="0"/>
          <w:marTop w:val="90"/>
          <w:marBottom w:val="45"/>
          <w:divBdr>
            <w:top w:val="none" w:sz="0" w:space="0" w:color="auto"/>
            <w:left w:val="none" w:sz="0" w:space="0" w:color="auto"/>
            <w:bottom w:val="none" w:sz="0" w:space="0" w:color="auto"/>
            <w:right w:val="none" w:sz="0" w:space="0" w:color="auto"/>
          </w:divBdr>
        </w:div>
        <w:div w:id="1222256441">
          <w:marLeft w:val="0"/>
          <w:marRight w:val="0"/>
          <w:marTop w:val="0"/>
          <w:marBottom w:val="90"/>
          <w:divBdr>
            <w:top w:val="none" w:sz="0" w:space="0" w:color="auto"/>
            <w:left w:val="none" w:sz="0" w:space="0" w:color="auto"/>
            <w:bottom w:val="none" w:sz="0" w:space="0" w:color="auto"/>
            <w:right w:val="none" w:sz="0" w:space="0" w:color="auto"/>
          </w:divBdr>
        </w:div>
        <w:div w:id="1025398342">
          <w:marLeft w:val="0"/>
          <w:marRight w:val="0"/>
          <w:marTop w:val="0"/>
          <w:marBottom w:val="90"/>
          <w:divBdr>
            <w:top w:val="none" w:sz="0" w:space="0" w:color="auto"/>
            <w:left w:val="none" w:sz="0" w:space="0" w:color="auto"/>
            <w:bottom w:val="none" w:sz="0" w:space="0" w:color="auto"/>
            <w:right w:val="none" w:sz="0" w:space="0" w:color="auto"/>
          </w:divBdr>
        </w:div>
        <w:div w:id="1803423091">
          <w:marLeft w:val="0"/>
          <w:marRight w:val="0"/>
          <w:marTop w:val="0"/>
          <w:marBottom w:val="90"/>
          <w:divBdr>
            <w:top w:val="none" w:sz="0" w:space="0" w:color="auto"/>
            <w:left w:val="none" w:sz="0" w:space="0" w:color="auto"/>
            <w:bottom w:val="none" w:sz="0" w:space="0" w:color="auto"/>
            <w:right w:val="none" w:sz="0" w:space="0" w:color="auto"/>
          </w:divBdr>
        </w:div>
        <w:div w:id="2092117017">
          <w:marLeft w:val="0"/>
          <w:marRight w:val="0"/>
          <w:marTop w:val="0"/>
          <w:marBottom w:val="90"/>
          <w:divBdr>
            <w:top w:val="none" w:sz="0" w:space="0" w:color="auto"/>
            <w:left w:val="none" w:sz="0" w:space="0" w:color="auto"/>
            <w:bottom w:val="none" w:sz="0" w:space="0" w:color="auto"/>
            <w:right w:val="none" w:sz="0" w:space="0" w:color="auto"/>
          </w:divBdr>
        </w:div>
        <w:div w:id="2074112612">
          <w:marLeft w:val="0"/>
          <w:marRight w:val="0"/>
          <w:marTop w:val="0"/>
          <w:marBottom w:val="90"/>
          <w:divBdr>
            <w:top w:val="none" w:sz="0" w:space="0" w:color="auto"/>
            <w:left w:val="none" w:sz="0" w:space="0" w:color="auto"/>
            <w:bottom w:val="none" w:sz="0" w:space="0" w:color="auto"/>
            <w:right w:val="none" w:sz="0" w:space="0" w:color="auto"/>
          </w:divBdr>
        </w:div>
        <w:div w:id="556942213">
          <w:marLeft w:val="0"/>
          <w:marRight w:val="0"/>
          <w:marTop w:val="0"/>
          <w:marBottom w:val="45"/>
          <w:divBdr>
            <w:top w:val="none" w:sz="0" w:space="0" w:color="auto"/>
            <w:left w:val="none" w:sz="0" w:space="0" w:color="auto"/>
            <w:bottom w:val="none" w:sz="0" w:space="0" w:color="auto"/>
            <w:right w:val="none" w:sz="0" w:space="0" w:color="auto"/>
          </w:divBdr>
        </w:div>
        <w:div w:id="1676573241">
          <w:marLeft w:val="0"/>
          <w:marRight w:val="0"/>
          <w:marTop w:val="0"/>
          <w:marBottom w:val="45"/>
          <w:divBdr>
            <w:top w:val="none" w:sz="0" w:space="0" w:color="auto"/>
            <w:left w:val="none" w:sz="0" w:space="0" w:color="auto"/>
            <w:bottom w:val="none" w:sz="0" w:space="0" w:color="auto"/>
            <w:right w:val="none" w:sz="0" w:space="0" w:color="auto"/>
          </w:divBdr>
        </w:div>
        <w:div w:id="250236276">
          <w:marLeft w:val="0"/>
          <w:marRight w:val="0"/>
          <w:marTop w:val="0"/>
          <w:marBottom w:val="45"/>
          <w:divBdr>
            <w:top w:val="none" w:sz="0" w:space="0" w:color="auto"/>
            <w:left w:val="none" w:sz="0" w:space="0" w:color="auto"/>
            <w:bottom w:val="none" w:sz="0" w:space="0" w:color="auto"/>
            <w:right w:val="none" w:sz="0" w:space="0" w:color="auto"/>
          </w:divBdr>
        </w:div>
        <w:div w:id="1999338263">
          <w:marLeft w:val="0"/>
          <w:marRight w:val="0"/>
          <w:marTop w:val="0"/>
          <w:marBottom w:val="45"/>
          <w:divBdr>
            <w:top w:val="none" w:sz="0" w:space="0" w:color="auto"/>
            <w:left w:val="none" w:sz="0" w:space="0" w:color="auto"/>
            <w:bottom w:val="none" w:sz="0" w:space="0" w:color="auto"/>
            <w:right w:val="none" w:sz="0" w:space="0" w:color="auto"/>
          </w:divBdr>
        </w:div>
        <w:div w:id="1609117350">
          <w:marLeft w:val="0"/>
          <w:marRight w:val="0"/>
          <w:marTop w:val="0"/>
          <w:marBottom w:val="45"/>
          <w:divBdr>
            <w:top w:val="none" w:sz="0" w:space="0" w:color="auto"/>
            <w:left w:val="none" w:sz="0" w:space="0" w:color="auto"/>
            <w:bottom w:val="none" w:sz="0" w:space="0" w:color="auto"/>
            <w:right w:val="none" w:sz="0" w:space="0" w:color="auto"/>
          </w:divBdr>
        </w:div>
        <w:div w:id="882210691">
          <w:marLeft w:val="0"/>
          <w:marRight w:val="0"/>
          <w:marTop w:val="0"/>
          <w:marBottom w:val="45"/>
          <w:divBdr>
            <w:top w:val="none" w:sz="0" w:space="0" w:color="auto"/>
            <w:left w:val="none" w:sz="0" w:space="0" w:color="auto"/>
            <w:bottom w:val="none" w:sz="0" w:space="0" w:color="auto"/>
            <w:right w:val="none" w:sz="0" w:space="0" w:color="auto"/>
          </w:divBdr>
        </w:div>
        <w:div w:id="2123725547">
          <w:marLeft w:val="0"/>
          <w:marRight w:val="0"/>
          <w:marTop w:val="0"/>
          <w:marBottom w:val="45"/>
          <w:divBdr>
            <w:top w:val="none" w:sz="0" w:space="0" w:color="auto"/>
            <w:left w:val="none" w:sz="0" w:space="0" w:color="auto"/>
            <w:bottom w:val="none" w:sz="0" w:space="0" w:color="auto"/>
            <w:right w:val="none" w:sz="0" w:space="0" w:color="auto"/>
          </w:divBdr>
        </w:div>
        <w:div w:id="615677564">
          <w:marLeft w:val="0"/>
          <w:marRight w:val="0"/>
          <w:marTop w:val="0"/>
          <w:marBottom w:val="0"/>
          <w:divBdr>
            <w:top w:val="none" w:sz="0" w:space="0" w:color="auto"/>
            <w:left w:val="none" w:sz="0" w:space="0" w:color="auto"/>
            <w:bottom w:val="none" w:sz="0" w:space="0" w:color="auto"/>
            <w:right w:val="none" w:sz="0" w:space="0" w:color="auto"/>
          </w:divBdr>
        </w:div>
        <w:div w:id="2128772557">
          <w:marLeft w:val="0"/>
          <w:marRight w:val="0"/>
          <w:marTop w:val="0"/>
          <w:marBottom w:val="0"/>
          <w:divBdr>
            <w:top w:val="none" w:sz="0" w:space="0" w:color="auto"/>
            <w:left w:val="none" w:sz="0" w:space="0" w:color="auto"/>
            <w:bottom w:val="none" w:sz="0" w:space="0" w:color="auto"/>
            <w:right w:val="none" w:sz="0" w:space="0" w:color="auto"/>
          </w:divBdr>
        </w:div>
        <w:div w:id="1116021562">
          <w:marLeft w:val="0"/>
          <w:marRight w:val="0"/>
          <w:marTop w:val="0"/>
          <w:marBottom w:val="0"/>
          <w:divBdr>
            <w:top w:val="none" w:sz="0" w:space="0" w:color="auto"/>
            <w:left w:val="none" w:sz="0" w:space="0" w:color="auto"/>
            <w:bottom w:val="none" w:sz="0" w:space="0" w:color="auto"/>
            <w:right w:val="none" w:sz="0" w:space="0" w:color="auto"/>
          </w:divBdr>
        </w:div>
        <w:div w:id="1734505644">
          <w:marLeft w:val="0"/>
          <w:marRight w:val="0"/>
          <w:marTop w:val="0"/>
          <w:marBottom w:val="0"/>
          <w:divBdr>
            <w:top w:val="none" w:sz="0" w:space="0" w:color="auto"/>
            <w:left w:val="none" w:sz="0" w:space="0" w:color="auto"/>
            <w:bottom w:val="none" w:sz="0" w:space="0" w:color="auto"/>
            <w:right w:val="none" w:sz="0" w:space="0" w:color="auto"/>
          </w:divBdr>
        </w:div>
        <w:div w:id="540286989">
          <w:marLeft w:val="0"/>
          <w:marRight w:val="0"/>
          <w:marTop w:val="90"/>
          <w:marBottom w:val="45"/>
          <w:divBdr>
            <w:top w:val="none" w:sz="0" w:space="0" w:color="auto"/>
            <w:left w:val="none" w:sz="0" w:space="0" w:color="auto"/>
            <w:bottom w:val="none" w:sz="0" w:space="0" w:color="auto"/>
            <w:right w:val="none" w:sz="0" w:space="0" w:color="auto"/>
          </w:divBdr>
        </w:div>
        <w:div w:id="409618829">
          <w:marLeft w:val="0"/>
          <w:marRight w:val="0"/>
          <w:marTop w:val="0"/>
          <w:marBottom w:val="90"/>
          <w:divBdr>
            <w:top w:val="none" w:sz="0" w:space="0" w:color="auto"/>
            <w:left w:val="none" w:sz="0" w:space="0" w:color="auto"/>
            <w:bottom w:val="none" w:sz="0" w:space="0" w:color="auto"/>
            <w:right w:val="none" w:sz="0" w:space="0" w:color="auto"/>
          </w:divBdr>
        </w:div>
        <w:div w:id="825320448">
          <w:marLeft w:val="0"/>
          <w:marRight w:val="0"/>
          <w:marTop w:val="0"/>
          <w:marBottom w:val="90"/>
          <w:divBdr>
            <w:top w:val="none" w:sz="0" w:space="0" w:color="auto"/>
            <w:left w:val="none" w:sz="0" w:space="0" w:color="auto"/>
            <w:bottom w:val="none" w:sz="0" w:space="0" w:color="auto"/>
            <w:right w:val="none" w:sz="0" w:space="0" w:color="auto"/>
          </w:divBdr>
        </w:div>
        <w:div w:id="1473598554">
          <w:marLeft w:val="0"/>
          <w:marRight w:val="0"/>
          <w:marTop w:val="0"/>
          <w:marBottom w:val="90"/>
          <w:divBdr>
            <w:top w:val="none" w:sz="0" w:space="0" w:color="auto"/>
            <w:left w:val="none" w:sz="0" w:space="0" w:color="auto"/>
            <w:bottom w:val="none" w:sz="0" w:space="0" w:color="auto"/>
            <w:right w:val="none" w:sz="0" w:space="0" w:color="auto"/>
          </w:divBdr>
          <w:divsChild>
            <w:div w:id="2087847145">
              <w:marLeft w:val="0"/>
              <w:marRight w:val="0"/>
              <w:marTop w:val="30"/>
              <w:marBottom w:val="0"/>
              <w:divBdr>
                <w:top w:val="none" w:sz="0" w:space="0" w:color="auto"/>
                <w:left w:val="none" w:sz="0" w:space="0" w:color="auto"/>
                <w:bottom w:val="none" w:sz="0" w:space="0" w:color="auto"/>
                <w:right w:val="none" w:sz="0" w:space="0" w:color="auto"/>
              </w:divBdr>
              <w:divsChild>
                <w:div w:id="97579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521421">
          <w:marLeft w:val="0"/>
          <w:marRight w:val="0"/>
          <w:marTop w:val="0"/>
          <w:marBottom w:val="45"/>
          <w:divBdr>
            <w:top w:val="none" w:sz="0" w:space="0" w:color="auto"/>
            <w:left w:val="none" w:sz="0" w:space="0" w:color="auto"/>
            <w:bottom w:val="none" w:sz="0" w:space="0" w:color="auto"/>
            <w:right w:val="none" w:sz="0" w:space="0" w:color="auto"/>
          </w:divBdr>
        </w:div>
        <w:div w:id="582297303">
          <w:marLeft w:val="0"/>
          <w:marRight w:val="0"/>
          <w:marTop w:val="0"/>
          <w:marBottom w:val="45"/>
          <w:divBdr>
            <w:top w:val="none" w:sz="0" w:space="0" w:color="auto"/>
            <w:left w:val="none" w:sz="0" w:space="0" w:color="auto"/>
            <w:bottom w:val="none" w:sz="0" w:space="0" w:color="auto"/>
            <w:right w:val="none" w:sz="0" w:space="0" w:color="auto"/>
          </w:divBdr>
        </w:div>
        <w:div w:id="201675864">
          <w:marLeft w:val="0"/>
          <w:marRight w:val="0"/>
          <w:marTop w:val="0"/>
          <w:marBottom w:val="45"/>
          <w:divBdr>
            <w:top w:val="none" w:sz="0" w:space="0" w:color="auto"/>
            <w:left w:val="none" w:sz="0" w:space="0" w:color="auto"/>
            <w:bottom w:val="none" w:sz="0" w:space="0" w:color="auto"/>
            <w:right w:val="none" w:sz="0" w:space="0" w:color="auto"/>
          </w:divBdr>
        </w:div>
        <w:div w:id="1259604827">
          <w:marLeft w:val="0"/>
          <w:marRight w:val="0"/>
          <w:marTop w:val="0"/>
          <w:marBottom w:val="45"/>
          <w:divBdr>
            <w:top w:val="none" w:sz="0" w:space="0" w:color="auto"/>
            <w:left w:val="none" w:sz="0" w:space="0" w:color="auto"/>
            <w:bottom w:val="none" w:sz="0" w:space="0" w:color="auto"/>
            <w:right w:val="none" w:sz="0" w:space="0" w:color="auto"/>
          </w:divBdr>
        </w:div>
        <w:div w:id="954949923">
          <w:marLeft w:val="0"/>
          <w:marRight w:val="0"/>
          <w:marTop w:val="0"/>
          <w:marBottom w:val="45"/>
          <w:divBdr>
            <w:top w:val="none" w:sz="0" w:space="0" w:color="auto"/>
            <w:left w:val="none" w:sz="0" w:space="0" w:color="auto"/>
            <w:bottom w:val="none" w:sz="0" w:space="0" w:color="auto"/>
            <w:right w:val="none" w:sz="0" w:space="0" w:color="auto"/>
          </w:divBdr>
        </w:div>
        <w:div w:id="313871031">
          <w:marLeft w:val="0"/>
          <w:marRight w:val="0"/>
          <w:marTop w:val="0"/>
          <w:marBottom w:val="45"/>
          <w:divBdr>
            <w:top w:val="none" w:sz="0" w:space="0" w:color="auto"/>
            <w:left w:val="none" w:sz="0" w:space="0" w:color="auto"/>
            <w:bottom w:val="none" w:sz="0" w:space="0" w:color="auto"/>
            <w:right w:val="none" w:sz="0" w:space="0" w:color="auto"/>
          </w:divBdr>
        </w:div>
        <w:div w:id="1870945743">
          <w:marLeft w:val="0"/>
          <w:marRight w:val="0"/>
          <w:marTop w:val="0"/>
          <w:marBottom w:val="45"/>
          <w:divBdr>
            <w:top w:val="none" w:sz="0" w:space="0" w:color="auto"/>
            <w:left w:val="none" w:sz="0" w:space="0" w:color="auto"/>
            <w:bottom w:val="none" w:sz="0" w:space="0" w:color="auto"/>
            <w:right w:val="none" w:sz="0" w:space="0" w:color="auto"/>
          </w:divBdr>
        </w:div>
        <w:div w:id="1667434747">
          <w:marLeft w:val="0"/>
          <w:marRight w:val="0"/>
          <w:marTop w:val="0"/>
          <w:marBottom w:val="0"/>
          <w:divBdr>
            <w:top w:val="none" w:sz="0" w:space="0" w:color="auto"/>
            <w:left w:val="none" w:sz="0" w:space="0" w:color="auto"/>
            <w:bottom w:val="none" w:sz="0" w:space="0" w:color="auto"/>
            <w:right w:val="none" w:sz="0" w:space="0" w:color="auto"/>
          </w:divBdr>
        </w:div>
        <w:div w:id="443426980">
          <w:marLeft w:val="0"/>
          <w:marRight w:val="0"/>
          <w:marTop w:val="0"/>
          <w:marBottom w:val="0"/>
          <w:divBdr>
            <w:top w:val="none" w:sz="0" w:space="0" w:color="auto"/>
            <w:left w:val="none" w:sz="0" w:space="0" w:color="auto"/>
            <w:bottom w:val="none" w:sz="0" w:space="0" w:color="auto"/>
            <w:right w:val="none" w:sz="0" w:space="0" w:color="auto"/>
          </w:divBdr>
        </w:div>
        <w:div w:id="767775578">
          <w:marLeft w:val="0"/>
          <w:marRight w:val="0"/>
          <w:marTop w:val="0"/>
          <w:marBottom w:val="0"/>
          <w:divBdr>
            <w:top w:val="none" w:sz="0" w:space="0" w:color="auto"/>
            <w:left w:val="none" w:sz="0" w:space="0" w:color="auto"/>
            <w:bottom w:val="none" w:sz="0" w:space="0" w:color="auto"/>
            <w:right w:val="none" w:sz="0" w:space="0" w:color="auto"/>
          </w:divBdr>
        </w:div>
        <w:div w:id="1304847093">
          <w:marLeft w:val="0"/>
          <w:marRight w:val="0"/>
          <w:marTop w:val="0"/>
          <w:marBottom w:val="0"/>
          <w:divBdr>
            <w:top w:val="none" w:sz="0" w:space="0" w:color="auto"/>
            <w:left w:val="none" w:sz="0" w:space="0" w:color="auto"/>
            <w:bottom w:val="none" w:sz="0" w:space="0" w:color="auto"/>
            <w:right w:val="none" w:sz="0" w:space="0" w:color="auto"/>
          </w:divBdr>
        </w:div>
        <w:div w:id="2060739184">
          <w:marLeft w:val="0"/>
          <w:marRight w:val="0"/>
          <w:marTop w:val="0"/>
          <w:marBottom w:val="0"/>
          <w:divBdr>
            <w:top w:val="none" w:sz="0" w:space="0" w:color="auto"/>
            <w:left w:val="none" w:sz="0" w:space="0" w:color="auto"/>
            <w:bottom w:val="none" w:sz="0" w:space="0" w:color="auto"/>
            <w:right w:val="none" w:sz="0" w:space="0" w:color="auto"/>
          </w:divBdr>
        </w:div>
        <w:div w:id="40373265">
          <w:marLeft w:val="0"/>
          <w:marRight w:val="0"/>
          <w:marTop w:val="0"/>
          <w:marBottom w:val="90"/>
          <w:divBdr>
            <w:top w:val="none" w:sz="0" w:space="0" w:color="auto"/>
            <w:left w:val="none" w:sz="0" w:space="0" w:color="auto"/>
            <w:bottom w:val="none" w:sz="0" w:space="0" w:color="auto"/>
            <w:right w:val="none" w:sz="0" w:space="0" w:color="auto"/>
          </w:divBdr>
        </w:div>
        <w:div w:id="2064592489">
          <w:marLeft w:val="0"/>
          <w:marRight w:val="0"/>
          <w:marTop w:val="0"/>
          <w:marBottom w:val="45"/>
          <w:divBdr>
            <w:top w:val="none" w:sz="0" w:space="0" w:color="auto"/>
            <w:left w:val="none" w:sz="0" w:space="0" w:color="auto"/>
            <w:bottom w:val="none" w:sz="0" w:space="0" w:color="auto"/>
            <w:right w:val="none" w:sz="0" w:space="0" w:color="auto"/>
          </w:divBdr>
        </w:div>
        <w:div w:id="2029867280">
          <w:marLeft w:val="0"/>
          <w:marRight w:val="0"/>
          <w:marTop w:val="0"/>
          <w:marBottom w:val="45"/>
          <w:divBdr>
            <w:top w:val="none" w:sz="0" w:space="0" w:color="auto"/>
            <w:left w:val="none" w:sz="0" w:space="0" w:color="auto"/>
            <w:bottom w:val="none" w:sz="0" w:space="0" w:color="auto"/>
            <w:right w:val="none" w:sz="0" w:space="0" w:color="auto"/>
          </w:divBdr>
        </w:div>
        <w:div w:id="2063559059">
          <w:marLeft w:val="0"/>
          <w:marRight w:val="0"/>
          <w:marTop w:val="0"/>
          <w:marBottom w:val="45"/>
          <w:divBdr>
            <w:top w:val="none" w:sz="0" w:space="0" w:color="auto"/>
            <w:left w:val="none" w:sz="0" w:space="0" w:color="auto"/>
            <w:bottom w:val="none" w:sz="0" w:space="0" w:color="auto"/>
            <w:right w:val="none" w:sz="0" w:space="0" w:color="auto"/>
          </w:divBdr>
        </w:div>
        <w:div w:id="1631399406">
          <w:marLeft w:val="0"/>
          <w:marRight w:val="0"/>
          <w:marTop w:val="0"/>
          <w:marBottom w:val="45"/>
          <w:divBdr>
            <w:top w:val="none" w:sz="0" w:space="0" w:color="auto"/>
            <w:left w:val="none" w:sz="0" w:space="0" w:color="auto"/>
            <w:bottom w:val="none" w:sz="0" w:space="0" w:color="auto"/>
            <w:right w:val="none" w:sz="0" w:space="0" w:color="auto"/>
          </w:divBdr>
        </w:div>
        <w:div w:id="242186613">
          <w:marLeft w:val="0"/>
          <w:marRight w:val="0"/>
          <w:marTop w:val="0"/>
          <w:marBottom w:val="45"/>
          <w:divBdr>
            <w:top w:val="none" w:sz="0" w:space="0" w:color="auto"/>
            <w:left w:val="none" w:sz="0" w:space="0" w:color="auto"/>
            <w:bottom w:val="none" w:sz="0" w:space="0" w:color="auto"/>
            <w:right w:val="none" w:sz="0" w:space="0" w:color="auto"/>
          </w:divBdr>
        </w:div>
        <w:div w:id="634725378">
          <w:marLeft w:val="0"/>
          <w:marRight w:val="0"/>
          <w:marTop w:val="0"/>
          <w:marBottom w:val="45"/>
          <w:divBdr>
            <w:top w:val="none" w:sz="0" w:space="0" w:color="auto"/>
            <w:left w:val="none" w:sz="0" w:space="0" w:color="auto"/>
            <w:bottom w:val="none" w:sz="0" w:space="0" w:color="auto"/>
            <w:right w:val="none" w:sz="0" w:space="0" w:color="auto"/>
          </w:divBdr>
        </w:div>
        <w:div w:id="2044087701">
          <w:marLeft w:val="0"/>
          <w:marRight w:val="0"/>
          <w:marTop w:val="0"/>
          <w:marBottom w:val="45"/>
          <w:divBdr>
            <w:top w:val="none" w:sz="0" w:space="0" w:color="auto"/>
            <w:left w:val="none" w:sz="0" w:space="0" w:color="auto"/>
            <w:bottom w:val="none" w:sz="0" w:space="0" w:color="auto"/>
            <w:right w:val="none" w:sz="0" w:space="0" w:color="auto"/>
          </w:divBdr>
        </w:div>
        <w:div w:id="2125805599">
          <w:marLeft w:val="0"/>
          <w:marRight w:val="0"/>
          <w:marTop w:val="0"/>
          <w:marBottom w:val="0"/>
          <w:divBdr>
            <w:top w:val="none" w:sz="0" w:space="0" w:color="auto"/>
            <w:left w:val="none" w:sz="0" w:space="0" w:color="auto"/>
            <w:bottom w:val="none" w:sz="0" w:space="0" w:color="auto"/>
            <w:right w:val="none" w:sz="0" w:space="0" w:color="auto"/>
          </w:divBdr>
        </w:div>
        <w:div w:id="445932471">
          <w:marLeft w:val="0"/>
          <w:marRight w:val="0"/>
          <w:marTop w:val="0"/>
          <w:marBottom w:val="0"/>
          <w:divBdr>
            <w:top w:val="none" w:sz="0" w:space="0" w:color="auto"/>
            <w:left w:val="none" w:sz="0" w:space="0" w:color="auto"/>
            <w:bottom w:val="none" w:sz="0" w:space="0" w:color="auto"/>
            <w:right w:val="none" w:sz="0" w:space="0" w:color="auto"/>
          </w:divBdr>
        </w:div>
        <w:div w:id="101188803">
          <w:marLeft w:val="0"/>
          <w:marRight w:val="0"/>
          <w:marTop w:val="0"/>
          <w:marBottom w:val="0"/>
          <w:divBdr>
            <w:top w:val="none" w:sz="0" w:space="0" w:color="auto"/>
            <w:left w:val="none" w:sz="0" w:space="0" w:color="auto"/>
            <w:bottom w:val="none" w:sz="0" w:space="0" w:color="auto"/>
            <w:right w:val="none" w:sz="0" w:space="0" w:color="auto"/>
          </w:divBdr>
        </w:div>
        <w:div w:id="920215274">
          <w:marLeft w:val="0"/>
          <w:marRight w:val="0"/>
          <w:marTop w:val="0"/>
          <w:marBottom w:val="0"/>
          <w:divBdr>
            <w:top w:val="none" w:sz="0" w:space="0" w:color="auto"/>
            <w:left w:val="none" w:sz="0" w:space="0" w:color="auto"/>
            <w:bottom w:val="none" w:sz="0" w:space="0" w:color="auto"/>
            <w:right w:val="none" w:sz="0" w:space="0" w:color="auto"/>
          </w:divBdr>
        </w:div>
        <w:div w:id="1791315247">
          <w:marLeft w:val="0"/>
          <w:marRight w:val="0"/>
          <w:marTop w:val="0"/>
          <w:marBottom w:val="0"/>
          <w:divBdr>
            <w:top w:val="none" w:sz="0" w:space="0" w:color="auto"/>
            <w:left w:val="none" w:sz="0" w:space="0" w:color="auto"/>
            <w:bottom w:val="none" w:sz="0" w:space="0" w:color="auto"/>
            <w:right w:val="none" w:sz="0" w:space="0" w:color="auto"/>
          </w:divBdr>
        </w:div>
        <w:div w:id="1350911063">
          <w:marLeft w:val="0"/>
          <w:marRight w:val="0"/>
          <w:marTop w:val="0"/>
          <w:marBottom w:val="90"/>
          <w:divBdr>
            <w:top w:val="none" w:sz="0" w:space="0" w:color="auto"/>
            <w:left w:val="none" w:sz="0" w:space="0" w:color="auto"/>
            <w:bottom w:val="none" w:sz="0" w:space="0" w:color="auto"/>
            <w:right w:val="none" w:sz="0" w:space="0" w:color="auto"/>
          </w:divBdr>
        </w:div>
        <w:div w:id="1625430554">
          <w:marLeft w:val="0"/>
          <w:marRight w:val="0"/>
          <w:marTop w:val="0"/>
          <w:marBottom w:val="45"/>
          <w:divBdr>
            <w:top w:val="none" w:sz="0" w:space="0" w:color="auto"/>
            <w:left w:val="none" w:sz="0" w:space="0" w:color="auto"/>
            <w:bottom w:val="none" w:sz="0" w:space="0" w:color="auto"/>
            <w:right w:val="none" w:sz="0" w:space="0" w:color="auto"/>
          </w:divBdr>
        </w:div>
        <w:div w:id="1917397567">
          <w:marLeft w:val="0"/>
          <w:marRight w:val="0"/>
          <w:marTop w:val="0"/>
          <w:marBottom w:val="45"/>
          <w:divBdr>
            <w:top w:val="none" w:sz="0" w:space="0" w:color="auto"/>
            <w:left w:val="none" w:sz="0" w:space="0" w:color="auto"/>
            <w:bottom w:val="none" w:sz="0" w:space="0" w:color="auto"/>
            <w:right w:val="none" w:sz="0" w:space="0" w:color="auto"/>
          </w:divBdr>
        </w:div>
        <w:div w:id="951477542">
          <w:marLeft w:val="0"/>
          <w:marRight w:val="0"/>
          <w:marTop w:val="0"/>
          <w:marBottom w:val="45"/>
          <w:divBdr>
            <w:top w:val="none" w:sz="0" w:space="0" w:color="auto"/>
            <w:left w:val="none" w:sz="0" w:space="0" w:color="auto"/>
            <w:bottom w:val="none" w:sz="0" w:space="0" w:color="auto"/>
            <w:right w:val="none" w:sz="0" w:space="0" w:color="auto"/>
          </w:divBdr>
        </w:div>
        <w:div w:id="88042804">
          <w:marLeft w:val="0"/>
          <w:marRight w:val="0"/>
          <w:marTop w:val="0"/>
          <w:marBottom w:val="45"/>
          <w:divBdr>
            <w:top w:val="none" w:sz="0" w:space="0" w:color="auto"/>
            <w:left w:val="none" w:sz="0" w:space="0" w:color="auto"/>
            <w:bottom w:val="none" w:sz="0" w:space="0" w:color="auto"/>
            <w:right w:val="none" w:sz="0" w:space="0" w:color="auto"/>
          </w:divBdr>
        </w:div>
        <w:div w:id="334842919">
          <w:marLeft w:val="0"/>
          <w:marRight w:val="0"/>
          <w:marTop w:val="0"/>
          <w:marBottom w:val="45"/>
          <w:divBdr>
            <w:top w:val="none" w:sz="0" w:space="0" w:color="auto"/>
            <w:left w:val="none" w:sz="0" w:space="0" w:color="auto"/>
            <w:bottom w:val="none" w:sz="0" w:space="0" w:color="auto"/>
            <w:right w:val="none" w:sz="0" w:space="0" w:color="auto"/>
          </w:divBdr>
        </w:div>
        <w:div w:id="190386880">
          <w:marLeft w:val="0"/>
          <w:marRight w:val="0"/>
          <w:marTop w:val="0"/>
          <w:marBottom w:val="45"/>
          <w:divBdr>
            <w:top w:val="none" w:sz="0" w:space="0" w:color="auto"/>
            <w:left w:val="none" w:sz="0" w:space="0" w:color="auto"/>
            <w:bottom w:val="none" w:sz="0" w:space="0" w:color="auto"/>
            <w:right w:val="none" w:sz="0" w:space="0" w:color="auto"/>
          </w:divBdr>
        </w:div>
        <w:div w:id="1568492484">
          <w:marLeft w:val="0"/>
          <w:marRight w:val="0"/>
          <w:marTop w:val="0"/>
          <w:marBottom w:val="45"/>
          <w:divBdr>
            <w:top w:val="none" w:sz="0" w:space="0" w:color="auto"/>
            <w:left w:val="none" w:sz="0" w:space="0" w:color="auto"/>
            <w:bottom w:val="none" w:sz="0" w:space="0" w:color="auto"/>
            <w:right w:val="none" w:sz="0" w:space="0" w:color="auto"/>
          </w:divBdr>
        </w:div>
        <w:div w:id="758869652">
          <w:marLeft w:val="0"/>
          <w:marRight w:val="0"/>
          <w:marTop w:val="0"/>
          <w:marBottom w:val="0"/>
          <w:divBdr>
            <w:top w:val="none" w:sz="0" w:space="0" w:color="auto"/>
            <w:left w:val="none" w:sz="0" w:space="0" w:color="auto"/>
            <w:bottom w:val="none" w:sz="0" w:space="0" w:color="auto"/>
            <w:right w:val="none" w:sz="0" w:space="0" w:color="auto"/>
          </w:divBdr>
        </w:div>
        <w:div w:id="1229196350">
          <w:marLeft w:val="0"/>
          <w:marRight w:val="0"/>
          <w:marTop w:val="0"/>
          <w:marBottom w:val="0"/>
          <w:divBdr>
            <w:top w:val="none" w:sz="0" w:space="0" w:color="auto"/>
            <w:left w:val="none" w:sz="0" w:space="0" w:color="auto"/>
            <w:bottom w:val="none" w:sz="0" w:space="0" w:color="auto"/>
            <w:right w:val="none" w:sz="0" w:space="0" w:color="auto"/>
          </w:divBdr>
        </w:div>
        <w:div w:id="632910501">
          <w:marLeft w:val="0"/>
          <w:marRight w:val="0"/>
          <w:marTop w:val="0"/>
          <w:marBottom w:val="0"/>
          <w:divBdr>
            <w:top w:val="none" w:sz="0" w:space="0" w:color="auto"/>
            <w:left w:val="none" w:sz="0" w:space="0" w:color="auto"/>
            <w:bottom w:val="none" w:sz="0" w:space="0" w:color="auto"/>
            <w:right w:val="none" w:sz="0" w:space="0" w:color="auto"/>
          </w:divBdr>
        </w:div>
        <w:div w:id="1084112915">
          <w:marLeft w:val="0"/>
          <w:marRight w:val="0"/>
          <w:marTop w:val="0"/>
          <w:marBottom w:val="0"/>
          <w:divBdr>
            <w:top w:val="none" w:sz="0" w:space="0" w:color="auto"/>
            <w:left w:val="none" w:sz="0" w:space="0" w:color="auto"/>
            <w:bottom w:val="none" w:sz="0" w:space="0" w:color="auto"/>
            <w:right w:val="none" w:sz="0" w:space="0" w:color="auto"/>
          </w:divBdr>
        </w:div>
        <w:div w:id="853105831">
          <w:marLeft w:val="0"/>
          <w:marRight w:val="0"/>
          <w:marTop w:val="0"/>
          <w:marBottom w:val="0"/>
          <w:divBdr>
            <w:top w:val="none" w:sz="0" w:space="0" w:color="auto"/>
            <w:left w:val="none" w:sz="0" w:space="0" w:color="auto"/>
            <w:bottom w:val="none" w:sz="0" w:space="0" w:color="auto"/>
            <w:right w:val="none" w:sz="0" w:space="0" w:color="auto"/>
          </w:divBdr>
        </w:div>
        <w:div w:id="147286287">
          <w:marLeft w:val="0"/>
          <w:marRight w:val="0"/>
          <w:marTop w:val="0"/>
          <w:marBottom w:val="90"/>
          <w:divBdr>
            <w:top w:val="none" w:sz="0" w:space="0" w:color="auto"/>
            <w:left w:val="none" w:sz="0" w:space="0" w:color="auto"/>
            <w:bottom w:val="none" w:sz="0" w:space="0" w:color="auto"/>
            <w:right w:val="none" w:sz="0" w:space="0" w:color="auto"/>
          </w:divBdr>
        </w:div>
        <w:div w:id="63845675">
          <w:marLeft w:val="0"/>
          <w:marRight w:val="0"/>
          <w:marTop w:val="0"/>
          <w:marBottom w:val="45"/>
          <w:divBdr>
            <w:top w:val="none" w:sz="0" w:space="0" w:color="auto"/>
            <w:left w:val="none" w:sz="0" w:space="0" w:color="auto"/>
            <w:bottom w:val="none" w:sz="0" w:space="0" w:color="auto"/>
            <w:right w:val="none" w:sz="0" w:space="0" w:color="auto"/>
          </w:divBdr>
        </w:div>
        <w:div w:id="1099528435">
          <w:marLeft w:val="0"/>
          <w:marRight w:val="0"/>
          <w:marTop w:val="0"/>
          <w:marBottom w:val="45"/>
          <w:divBdr>
            <w:top w:val="none" w:sz="0" w:space="0" w:color="auto"/>
            <w:left w:val="none" w:sz="0" w:space="0" w:color="auto"/>
            <w:bottom w:val="none" w:sz="0" w:space="0" w:color="auto"/>
            <w:right w:val="none" w:sz="0" w:space="0" w:color="auto"/>
          </w:divBdr>
        </w:div>
        <w:div w:id="627201605">
          <w:marLeft w:val="0"/>
          <w:marRight w:val="0"/>
          <w:marTop w:val="0"/>
          <w:marBottom w:val="45"/>
          <w:divBdr>
            <w:top w:val="none" w:sz="0" w:space="0" w:color="auto"/>
            <w:left w:val="none" w:sz="0" w:space="0" w:color="auto"/>
            <w:bottom w:val="none" w:sz="0" w:space="0" w:color="auto"/>
            <w:right w:val="none" w:sz="0" w:space="0" w:color="auto"/>
          </w:divBdr>
        </w:div>
        <w:div w:id="1234049274">
          <w:marLeft w:val="0"/>
          <w:marRight w:val="0"/>
          <w:marTop w:val="0"/>
          <w:marBottom w:val="45"/>
          <w:divBdr>
            <w:top w:val="none" w:sz="0" w:space="0" w:color="auto"/>
            <w:left w:val="none" w:sz="0" w:space="0" w:color="auto"/>
            <w:bottom w:val="none" w:sz="0" w:space="0" w:color="auto"/>
            <w:right w:val="none" w:sz="0" w:space="0" w:color="auto"/>
          </w:divBdr>
        </w:div>
        <w:div w:id="1295018151">
          <w:marLeft w:val="0"/>
          <w:marRight w:val="0"/>
          <w:marTop w:val="0"/>
          <w:marBottom w:val="45"/>
          <w:divBdr>
            <w:top w:val="none" w:sz="0" w:space="0" w:color="auto"/>
            <w:left w:val="none" w:sz="0" w:space="0" w:color="auto"/>
            <w:bottom w:val="none" w:sz="0" w:space="0" w:color="auto"/>
            <w:right w:val="none" w:sz="0" w:space="0" w:color="auto"/>
          </w:divBdr>
        </w:div>
        <w:div w:id="131867058">
          <w:marLeft w:val="0"/>
          <w:marRight w:val="0"/>
          <w:marTop w:val="0"/>
          <w:marBottom w:val="45"/>
          <w:divBdr>
            <w:top w:val="none" w:sz="0" w:space="0" w:color="auto"/>
            <w:left w:val="none" w:sz="0" w:space="0" w:color="auto"/>
            <w:bottom w:val="none" w:sz="0" w:space="0" w:color="auto"/>
            <w:right w:val="none" w:sz="0" w:space="0" w:color="auto"/>
          </w:divBdr>
        </w:div>
        <w:div w:id="857155795">
          <w:marLeft w:val="0"/>
          <w:marRight w:val="0"/>
          <w:marTop w:val="0"/>
          <w:marBottom w:val="45"/>
          <w:divBdr>
            <w:top w:val="none" w:sz="0" w:space="0" w:color="auto"/>
            <w:left w:val="none" w:sz="0" w:space="0" w:color="auto"/>
            <w:bottom w:val="none" w:sz="0" w:space="0" w:color="auto"/>
            <w:right w:val="none" w:sz="0" w:space="0" w:color="auto"/>
          </w:divBdr>
        </w:div>
        <w:div w:id="1108811057">
          <w:marLeft w:val="0"/>
          <w:marRight w:val="0"/>
          <w:marTop w:val="0"/>
          <w:marBottom w:val="0"/>
          <w:divBdr>
            <w:top w:val="none" w:sz="0" w:space="0" w:color="auto"/>
            <w:left w:val="none" w:sz="0" w:space="0" w:color="auto"/>
            <w:bottom w:val="none" w:sz="0" w:space="0" w:color="auto"/>
            <w:right w:val="none" w:sz="0" w:space="0" w:color="auto"/>
          </w:divBdr>
        </w:div>
        <w:div w:id="16742465">
          <w:marLeft w:val="0"/>
          <w:marRight w:val="0"/>
          <w:marTop w:val="0"/>
          <w:marBottom w:val="0"/>
          <w:divBdr>
            <w:top w:val="none" w:sz="0" w:space="0" w:color="auto"/>
            <w:left w:val="none" w:sz="0" w:space="0" w:color="auto"/>
            <w:bottom w:val="none" w:sz="0" w:space="0" w:color="auto"/>
            <w:right w:val="none" w:sz="0" w:space="0" w:color="auto"/>
          </w:divBdr>
        </w:div>
        <w:div w:id="300576935">
          <w:marLeft w:val="0"/>
          <w:marRight w:val="0"/>
          <w:marTop w:val="0"/>
          <w:marBottom w:val="0"/>
          <w:divBdr>
            <w:top w:val="none" w:sz="0" w:space="0" w:color="auto"/>
            <w:left w:val="none" w:sz="0" w:space="0" w:color="auto"/>
            <w:bottom w:val="none" w:sz="0" w:space="0" w:color="auto"/>
            <w:right w:val="none" w:sz="0" w:space="0" w:color="auto"/>
          </w:divBdr>
        </w:div>
        <w:div w:id="1885360949">
          <w:marLeft w:val="0"/>
          <w:marRight w:val="0"/>
          <w:marTop w:val="0"/>
          <w:marBottom w:val="0"/>
          <w:divBdr>
            <w:top w:val="none" w:sz="0" w:space="0" w:color="auto"/>
            <w:left w:val="none" w:sz="0" w:space="0" w:color="auto"/>
            <w:bottom w:val="none" w:sz="0" w:space="0" w:color="auto"/>
            <w:right w:val="none" w:sz="0" w:space="0" w:color="auto"/>
          </w:divBdr>
        </w:div>
        <w:div w:id="667248570">
          <w:marLeft w:val="0"/>
          <w:marRight w:val="0"/>
          <w:marTop w:val="0"/>
          <w:marBottom w:val="0"/>
          <w:divBdr>
            <w:top w:val="none" w:sz="0" w:space="0" w:color="auto"/>
            <w:left w:val="none" w:sz="0" w:space="0" w:color="auto"/>
            <w:bottom w:val="none" w:sz="0" w:space="0" w:color="auto"/>
            <w:right w:val="none" w:sz="0" w:space="0" w:color="auto"/>
          </w:divBdr>
        </w:div>
        <w:div w:id="1841506975">
          <w:marLeft w:val="0"/>
          <w:marRight w:val="0"/>
          <w:marTop w:val="0"/>
          <w:marBottom w:val="0"/>
          <w:divBdr>
            <w:top w:val="none" w:sz="0" w:space="0" w:color="auto"/>
            <w:left w:val="none" w:sz="0" w:space="0" w:color="auto"/>
            <w:bottom w:val="none" w:sz="0" w:space="0" w:color="auto"/>
            <w:right w:val="none" w:sz="0" w:space="0" w:color="auto"/>
          </w:divBdr>
        </w:div>
        <w:div w:id="264503786">
          <w:marLeft w:val="0"/>
          <w:marRight w:val="0"/>
          <w:marTop w:val="0"/>
          <w:marBottom w:val="90"/>
          <w:divBdr>
            <w:top w:val="none" w:sz="0" w:space="0" w:color="auto"/>
            <w:left w:val="none" w:sz="0" w:space="0" w:color="auto"/>
            <w:bottom w:val="none" w:sz="0" w:space="0" w:color="auto"/>
            <w:right w:val="none" w:sz="0" w:space="0" w:color="auto"/>
          </w:divBdr>
        </w:div>
        <w:div w:id="1974868368">
          <w:marLeft w:val="0"/>
          <w:marRight w:val="0"/>
          <w:marTop w:val="0"/>
          <w:marBottom w:val="45"/>
          <w:divBdr>
            <w:top w:val="none" w:sz="0" w:space="0" w:color="auto"/>
            <w:left w:val="none" w:sz="0" w:space="0" w:color="auto"/>
            <w:bottom w:val="none" w:sz="0" w:space="0" w:color="auto"/>
            <w:right w:val="none" w:sz="0" w:space="0" w:color="auto"/>
          </w:divBdr>
        </w:div>
        <w:div w:id="728921399">
          <w:marLeft w:val="0"/>
          <w:marRight w:val="0"/>
          <w:marTop w:val="0"/>
          <w:marBottom w:val="45"/>
          <w:divBdr>
            <w:top w:val="none" w:sz="0" w:space="0" w:color="auto"/>
            <w:left w:val="none" w:sz="0" w:space="0" w:color="auto"/>
            <w:bottom w:val="none" w:sz="0" w:space="0" w:color="auto"/>
            <w:right w:val="none" w:sz="0" w:space="0" w:color="auto"/>
          </w:divBdr>
        </w:div>
        <w:div w:id="2017881645">
          <w:marLeft w:val="0"/>
          <w:marRight w:val="0"/>
          <w:marTop w:val="0"/>
          <w:marBottom w:val="45"/>
          <w:divBdr>
            <w:top w:val="none" w:sz="0" w:space="0" w:color="auto"/>
            <w:left w:val="none" w:sz="0" w:space="0" w:color="auto"/>
            <w:bottom w:val="none" w:sz="0" w:space="0" w:color="auto"/>
            <w:right w:val="none" w:sz="0" w:space="0" w:color="auto"/>
          </w:divBdr>
        </w:div>
        <w:div w:id="1770732920">
          <w:marLeft w:val="0"/>
          <w:marRight w:val="0"/>
          <w:marTop w:val="0"/>
          <w:marBottom w:val="45"/>
          <w:divBdr>
            <w:top w:val="none" w:sz="0" w:space="0" w:color="auto"/>
            <w:left w:val="none" w:sz="0" w:space="0" w:color="auto"/>
            <w:bottom w:val="none" w:sz="0" w:space="0" w:color="auto"/>
            <w:right w:val="none" w:sz="0" w:space="0" w:color="auto"/>
          </w:divBdr>
        </w:div>
        <w:div w:id="1187058317">
          <w:marLeft w:val="0"/>
          <w:marRight w:val="0"/>
          <w:marTop w:val="0"/>
          <w:marBottom w:val="45"/>
          <w:divBdr>
            <w:top w:val="none" w:sz="0" w:space="0" w:color="auto"/>
            <w:left w:val="none" w:sz="0" w:space="0" w:color="auto"/>
            <w:bottom w:val="none" w:sz="0" w:space="0" w:color="auto"/>
            <w:right w:val="none" w:sz="0" w:space="0" w:color="auto"/>
          </w:divBdr>
        </w:div>
        <w:div w:id="924269943">
          <w:marLeft w:val="0"/>
          <w:marRight w:val="0"/>
          <w:marTop w:val="0"/>
          <w:marBottom w:val="45"/>
          <w:divBdr>
            <w:top w:val="none" w:sz="0" w:space="0" w:color="auto"/>
            <w:left w:val="none" w:sz="0" w:space="0" w:color="auto"/>
            <w:bottom w:val="none" w:sz="0" w:space="0" w:color="auto"/>
            <w:right w:val="none" w:sz="0" w:space="0" w:color="auto"/>
          </w:divBdr>
        </w:div>
        <w:div w:id="131024455">
          <w:marLeft w:val="0"/>
          <w:marRight w:val="0"/>
          <w:marTop w:val="0"/>
          <w:marBottom w:val="45"/>
          <w:divBdr>
            <w:top w:val="none" w:sz="0" w:space="0" w:color="auto"/>
            <w:left w:val="none" w:sz="0" w:space="0" w:color="auto"/>
            <w:bottom w:val="none" w:sz="0" w:space="0" w:color="auto"/>
            <w:right w:val="none" w:sz="0" w:space="0" w:color="auto"/>
          </w:divBdr>
        </w:div>
        <w:div w:id="687294560">
          <w:marLeft w:val="0"/>
          <w:marRight w:val="0"/>
          <w:marTop w:val="0"/>
          <w:marBottom w:val="0"/>
          <w:divBdr>
            <w:top w:val="none" w:sz="0" w:space="0" w:color="auto"/>
            <w:left w:val="none" w:sz="0" w:space="0" w:color="auto"/>
            <w:bottom w:val="none" w:sz="0" w:space="0" w:color="auto"/>
            <w:right w:val="none" w:sz="0" w:space="0" w:color="auto"/>
          </w:divBdr>
        </w:div>
        <w:div w:id="565343337">
          <w:marLeft w:val="0"/>
          <w:marRight w:val="0"/>
          <w:marTop w:val="0"/>
          <w:marBottom w:val="0"/>
          <w:divBdr>
            <w:top w:val="none" w:sz="0" w:space="0" w:color="auto"/>
            <w:left w:val="none" w:sz="0" w:space="0" w:color="auto"/>
            <w:bottom w:val="none" w:sz="0" w:space="0" w:color="auto"/>
            <w:right w:val="none" w:sz="0" w:space="0" w:color="auto"/>
          </w:divBdr>
        </w:div>
        <w:div w:id="141387428">
          <w:marLeft w:val="0"/>
          <w:marRight w:val="0"/>
          <w:marTop w:val="0"/>
          <w:marBottom w:val="0"/>
          <w:divBdr>
            <w:top w:val="none" w:sz="0" w:space="0" w:color="auto"/>
            <w:left w:val="none" w:sz="0" w:space="0" w:color="auto"/>
            <w:bottom w:val="none" w:sz="0" w:space="0" w:color="auto"/>
            <w:right w:val="none" w:sz="0" w:space="0" w:color="auto"/>
          </w:divBdr>
        </w:div>
        <w:div w:id="1282417085">
          <w:marLeft w:val="0"/>
          <w:marRight w:val="0"/>
          <w:marTop w:val="0"/>
          <w:marBottom w:val="0"/>
          <w:divBdr>
            <w:top w:val="none" w:sz="0" w:space="0" w:color="auto"/>
            <w:left w:val="none" w:sz="0" w:space="0" w:color="auto"/>
            <w:bottom w:val="none" w:sz="0" w:space="0" w:color="auto"/>
            <w:right w:val="none" w:sz="0" w:space="0" w:color="auto"/>
          </w:divBdr>
        </w:div>
        <w:div w:id="1857888714">
          <w:marLeft w:val="0"/>
          <w:marRight w:val="0"/>
          <w:marTop w:val="90"/>
          <w:marBottom w:val="45"/>
          <w:divBdr>
            <w:top w:val="none" w:sz="0" w:space="0" w:color="auto"/>
            <w:left w:val="none" w:sz="0" w:space="0" w:color="auto"/>
            <w:bottom w:val="none" w:sz="0" w:space="0" w:color="auto"/>
            <w:right w:val="none" w:sz="0" w:space="0" w:color="auto"/>
          </w:divBdr>
        </w:div>
        <w:div w:id="1692150410">
          <w:marLeft w:val="0"/>
          <w:marRight w:val="0"/>
          <w:marTop w:val="0"/>
          <w:marBottom w:val="90"/>
          <w:divBdr>
            <w:top w:val="none" w:sz="0" w:space="0" w:color="auto"/>
            <w:left w:val="none" w:sz="0" w:space="0" w:color="auto"/>
            <w:bottom w:val="none" w:sz="0" w:space="0" w:color="auto"/>
            <w:right w:val="none" w:sz="0" w:space="0" w:color="auto"/>
          </w:divBdr>
        </w:div>
        <w:div w:id="19403879">
          <w:marLeft w:val="0"/>
          <w:marRight w:val="0"/>
          <w:marTop w:val="0"/>
          <w:marBottom w:val="90"/>
          <w:divBdr>
            <w:top w:val="none" w:sz="0" w:space="0" w:color="auto"/>
            <w:left w:val="none" w:sz="0" w:space="0" w:color="auto"/>
            <w:bottom w:val="none" w:sz="0" w:space="0" w:color="auto"/>
            <w:right w:val="none" w:sz="0" w:space="0" w:color="auto"/>
          </w:divBdr>
        </w:div>
        <w:div w:id="1407340530">
          <w:marLeft w:val="0"/>
          <w:marRight w:val="0"/>
          <w:marTop w:val="0"/>
          <w:marBottom w:val="90"/>
          <w:divBdr>
            <w:top w:val="none" w:sz="0" w:space="0" w:color="auto"/>
            <w:left w:val="none" w:sz="0" w:space="0" w:color="auto"/>
            <w:bottom w:val="none" w:sz="0" w:space="0" w:color="auto"/>
            <w:right w:val="none" w:sz="0" w:space="0" w:color="auto"/>
          </w:divBdr>
        </w:div>
        <w:div w:id="641227339">
          <w:marLeft w:val="0"/>
          <w:marRight w:val="0"/>
          <w:marTop w:val="0"/>
          <w:marBottom w:val="90"/>
          <w:divBdr>
            <w:top w:val="none" w:sz="0" w:space="0" w:color="auto"/>
            <w:left w:val="none" w:sz="0" w:space="0" w:color="auto"/>
            <w:bottom w:val="none" w:sz="0" w:space="0" w:color="auto"/>
            <w:right w:val="none" w:sz="0" w:space="0" w:color="auto"/>
          </w:divBdr>
        </w:div>
        <w:div w:id="412046231">
          <w:marLeft w:val="0"/>
          <w:marRight w:val="0"/>
          <w:marTop w:val="0"/>
          <w:marBottom w:val="90"/>
          <w:divBdr>
            <w:top w:val="none" w:sz="0" w:space="0" w:color="auto"/>
            <w:left w:val="none" w:sz="0" w:space="0" w:color="auto"/>
            <w:bottom w:val="none" w:sz="0" w:space="0" w:color="auto"/>
            <w:right w:val="none" w:sz="0" w:space="0" w:color="auto"/>
          </w:divBdr>
        </w:div>
        <w:div w:id="1192915852">
          <w:marLeft w:val="0"/>
          <w:marRight w:val="0"/>
          <w:marTop w:val="0"/>
          <w:marBottom w:val="90"/>
          <w:divBdr>
            <w:top w:val="none" w:sz="0" w:space="0" w:color="auto"/>
            <w:left w:val="none" w:sz="0" w:space="0" w:color="auto"/>
            <w:bottom w:val="none" w:sz="0" w:space="0" w:color="auto"/>
            <w:right w:val="none" w:sz="0" w:space="0" w:color="auto"/>
          </w:divBdr>
        </w:div>
        <w:div w:id="1921595483">
          <w:marLeft w:val="0"/>
          <w:marRight w:val="0"/>
          <w:marTop w:val="0"/>
          <w:marBottom w:val="45"/>
          <w:divBdr>
            <w:top w:val="none" w:sz="0" w:space="0" w:color="auto"/>
            <w:left w:val="none" w:sz="0" w:space="0" w:color="auto"/>
            <w:bottom w:val="none" w:sz="0" w:space="0" w:color="auto"/>
            <w:right w:val="none" w:sz="0" w:space="0" w:color="auto"/>
          </w:divBdr>
        </w:div>
        <w:div w:id="238636786">
          <w:marLeft w:val="0"/>
          <w:marRight w:val="0"/>
          <w:marTop w:val="0"/>
          <w:marBottom w:val="45"/>
          <w:divBdr>
            <w:top w:val="none" w:sz="0" w:space="0" w:color="auto"/>
            <w:left w:val="none" w:sz="0" w:space="0" w:color="auto"/>
            <w:bottom w:val="none" w:sz="0" w:space="0" w:color="auto"/>
            <w:right w:val="none" w:sz="0" w:space="0" w:color="auto"/>
          </w:divBdr>
        </w:div>
        <w:div w:id="749694519">
          <w:marLeft w:val="0"/>
          <w:marRight w:val="0"/>
          <w:marTop w:val="0"/>
          <w:marBottom w:val="45"/>
          <w:divBdr>
            <w:top w:val="none" w:sz="0" w:space="0" w:color="auto"/>
            <w:left w:val="none" w:sz="0" w:space="0" w:color="auto"/>
            <w:bottom w:val="none" w:sz="0" w:space="0" w:color="auto"/>
            <w:right w:val="none" w:sz="0" w:space="0" w:color="auto"/>
          </w:divBdr>
        </w:div>
        <w:div w:id="1577934795">
          <w:marLeft w:val="0"/>
          <w:marRight w:val="0"/>
          <w:marTop w:val="0"/>
          <w:marBottom w:val="45"/>
          <w:divBdr>
            <w:top w:val="none" w:sz="0" w:space="0" w:color="auto"/>
            <w:left w:val="none" w:sz="0" w:space="0" w:color="auto"/>
            <w:bottom w:val="none" w:sz="0" w:space="0" w:color="auto"/>
            <w:right w:val="none" w:sz="0" w:space="0" w:color="auto"/>
          </w:divBdr>
        </w:div>
        <w:div w:id="119734580">
          <w:marLeft w:val="0"/>
          <w:marRight w:val="0"/>
          <w:marTop w:val="0"/>
          <w:marBottom w:val="45"/>
          <w:divBdr>
            <w:top w:val="none" w:sz="0" w:space="0" w:color="auto"/>
            <w:left w:val="none" w:sz="0" w:space="0" w:color="auto"/>
            <w:bottom w:val="none" w:sz="0" w:space="0" w:color="auto"/>
            <w:right w:val="none" w:sz="0" w:space="0" w:color="auto"/>
          </w:divBdr>
        </w:div>
        <w:div w:id="872887144">
          <w:marLeft w:val="0"/>
          <w:marRight w:val="0"/>
          <w:marTop w:val="0"/>
          <w:marBottom w:val="45"/>
          <w:divBdr>
            <w:top w:val="none" w:sz="0" w:space="0" w:color="auto"/>
            <w:left w:val="none" w:sz="0" w:space="0" w:color="auto"/>
            <w:bottom w:val="none" w:sz="0" w:space="0" w:color="auto"/>
            <w:right w:val="none" w:sz="0" w:space="0" w:color="auto"/>
          </w:divBdr>
        </w:div>
        <w:div w:id="1127695663">
          <w:marLeft w:val="0"/>
          <w:marRight w:val="0"/>
          <w:marTop w:val="0"/>
          <w:marBottom w:val="45"/>
          <w:divBdr>
            <w:top w:val="none" w:sz="0" w:space="0" w:color="auto"/>
            <w:left w:val="none" w:sz="0" w:space="0" w:color="auto"/>
            <w:bottom w:val="none" w:sz="0" w:space="0" w:color="auto"/>
            <w:right w:val="none" w:sz="0" w:space="0" w:color="auto"/>
          </w:divBdr>
        </w:div>
        <w:div w:id="795030607">
          <w:marLeft w:val="0"/>
          <w:marRight w:val="0"/>
          <w:marTop w:val="0"/>
          <w:marBottom w:val="0"/>
          <w:divBdr>
            <w:top w:val="none" w:sz="0" w:space="0" w:color="auto"/>
            <w:left w:val="none" w:sz="0" w:space="0" w:color="auto"/>
            <w:bottom w:val="none" w:sz="0" w:space="0" w:color="auto"/>
            <w:right w:val="none" w:sz="0" w:space="0" w:color="auto"/>
          </w:divBdr>
        </w:div>
        <w:div w:id="1446198127">
          <w:marLeft w:val="0"/>
          <w:marRight w:val="0"/>
          <w:marTop w:val="0"/>
          <w:marBottom w:val="0"/>
          <w:divBdr>
            <w:top w:val="none" w:sz="0" w:space="0" w:color="auto"/>
            <w:left w:val="none" w:sz="0" w:space="0" w:color="auto"/>
            <w:bottom w:val="none" w:sz="0" w:space="0" w:color="auto"/>
            <w:right w:val="none" w:sz="0" w:space="0" w:color="auto"/>
          </w:divBdr>
        </w:div>
        <w:div w:id="400521722">
          <w:marLeft w:val="0"/>
          <w:marRight w:val="0"/>
          <w:marTop w:val="0"/>
          <w:marBottom w:val="0"/>
          <w:divBdr>
            <w:top w:val="none" w:sz="0" w:space="0" w:color="auto"/>
            <w:left w:val="none" w:sz="0" w:space="0" w:color="auto"/>
            <w:bottom w:val="none" w:sz="0" w:space="0" w:color="auto"/>
            <w:right w:val="none" w:sz="0" w:space="0" w:color="auto"/>
          </w:divBdr>
        </w:div>
        <w:div w:id="190152147">
          <w:marLeft w:val="0"/>
          <w:marRight w:val="0"/>
          <w:marTop w:val="0"/>
          <w:marBottom w:val="0"/>
          <w:divBdr>
            <w:top w:val="none" w:sz="0" w:space="0" w:color="auto"/>
            <w:left w:val="none" w:sz="0" w:space="0" w:color="auto"/>
            <w:bottom w:val="none" w:sz="0" w:space="0" w:color="auto"/>
            <w:right w:val="none" w:sz="0" w:space="0" w:color="auto"/>
          </w:divBdr>
        </w:div>
        <w:div w:id="840850992">
          <w:marLeft w:val="0"/>
          <w:marRight w:val="0"/>
          <w:marTop w:val="0"/>
          <w:marBottom w:val="0"/>
          <w:divBdr>
            <w:top w:val="none" w:sz="0" w:space="0" w:color="auto"/>
            <w:left w:val="none" w:sz="0" w:space="0" w:color="auto"/>
            <w:bottom w:val="none" w:sz="0" w:space="0" w:color="auto"/>
            <w:right w:val="none" w:sz="0" w:space="0" w:color="auto"/>
          </w:divBdr>
        </w:div>
        <w:div w:id="520709290">
          <w:marLeft w:val="0"/>
          <w:marRight w:val="0"/>
          <w:marTop w:val="0"/>
          <w:marBottom w:val="90"/>
          <w:divBdr>
            <w:top w:val="none" w:sz="0" w:space="0" w:color="auto"/>
            <w:left w:val="none" w:sz="0" w:space="0" w:color="auto"/>
            <w:bottom w:val="none" w:sz="0" w:space="0" w:color="auto"/>
            <w:right w:val="none" w:sz="0" w:space="0" w:color="auto"/>
          </w:divBdr>
        </w:div>
        <w:div w:id="67726958">
          <w:marLeft w:val="0"/>
          <w:marRight w:val="0"/>
          <w:marTop w:val="0"/>
          <w:marBottom w:val="45"/>
          <w:divBdr>
            <w:top w:val="none" w:sz="0" w:space="0" w:color="auto"/>
            <w:left w:val="none" w:sz="0" w:space="0" w:color="auto"/>
            <w:bottom w:val="none" w:sz="0" w:space="0" w:color="auto"/>
            <w:right w:val="none" w:sz="0" w:space="0" w:color="auto"/>
          </w:divBdr>
        </w:div>
        <w:div w:id="476142931">
          <w:marLeft w:val="0"/>
          <w:marRight w:val="0"/>
          <w:marTop w:val="0"/>
          <w:marBottom w:val="45"/>
          <w:divBdr>
            <w:top w:val="none" w:sz="0" w:space="0" w:color="auto"/>
            <w:left w:val="none" w:sz="0" w:space="0" w:color="auto"/>
            <w:bottom w:val="none" w:sz="0" w:space="0" w:color="auto"/>
            <w:right w:val="none" w:sz="0" w:space="0" w:color="auto"/>
          </w:divBdr>
        </w:div>
        <w:div w:id="1387610019">
          <w:marLeft w:val="0"/>
          <w:marRight w:val="0"/>
          <w:marTop w:val="0"/>
          <w:marBottom w:val="45"/>
          <w:divBdr>
            <w:top w:val="none" w:sz="0" w:space="0" w:color="auto"/>
            <w:left w:val="none" w:sz="0" w:space="0" w:color="auto"/>
            <w:bottom w:val="none" w:sz="0" w:space="0" w:color="auto"/>
            <w:right w:val="none" w:sz="0" w:space="0" w:color="auto"/>
          </w:divBdr>
        </w:div>
        <w:div w:id="1894270154">
          <w:marLeft w:val="0"/>
          <w:marRight w:val="0"/>
          <w:marTop w:val="0"/>
          <w:marBottom w:val="45"/>
          <w:divBdr>
            <w:top w:val="none" w:sz="0" w:space="0" w:color="auto"/>
            <w:left w:val="none" w:sz="0" w:space="0" w:color="auto"/>
            <w:bottom w:val="none" w:sz="0" w:space="0" w:color="auto"/>
            <w:right w:val="none" w:sz="0" w:space="0" w:color="auto"/>
          </w:divBdr>
        </w:div>
        <w:div w:id="179053176">
          <w:marLeft w:val="0"/>
          <w:marRight w:val="0"/>
          <w:marTop w:val="0"/>
          <w:marBottom w:val="45"/>
          <w:divBdr>
            <w:top w:val="none" w:sz="0" w:space="0" w:color="auto"/>
            <w:left w:val="none" w:sz="0" w:space="0" w:color="auto"/>
            <w:bottom w:val="none" w:sz="0" w:space="0" w:color="auto"/>
            <w:right w:val="none" w:sz="0" w:space="0" w:color="auto"/>
          </w:divBdr>
        </w:div>
        <w:div w:id="1879125801">
          <w:marLeft w:val="0"/>
          <w:marRight w:val="0"/>
          <w:marTop w:val="0"/>
          <w:marBottom w:val="45"/>
          <w:divBdr>
            <w:top w:val="none" w:sz="0" w:space="0" w:color="auto"/>
            <w:left w:val="none" w:sz="0" w:space="0" w:color="auto"/>
            <w:bottom w:val="none" w:sz="0" w:space="0" w:color="auto"/>
            <w:right w:val="none" w:sz="0" w:space="0" w:color="auto"/>
          </w:divBdr>
        </w:div>
        <w:div w:id="1486822773">
          <w:marLeft w:val="0"/>
          <w:marRight w:val="0"/>
          <w:marTop w:val="0"/>
          <w:marBottom w:val="45"/>
          <w:divBdr>
            <w:top w:val="none" w:sz="0" w:space="0" w:color="auto"/>
            <w:left w:val="none" w:sz="0" w:space="0" w:color="auto"/>
            <w:bottom w:val="none" w:sz="0" w:space="0" w:color="auto"/>
            <w:right w:val="none" w:sz="0" w:space="0" w:color="auto"/>
          </w:divBdr>
        </w:div>
        <w:div w:id="286202802">
          <w:marLeft w:val="0"/>
          <w:marRight w:val="0"/>
          <w:marTop w:val="0"/>
          <w:marBottom w:val="0"/>
          <w:divBdr>
            <w:top w:val="none" w:sz="0" w:space="0" w:color="auto"/>
            <w:left w:val="none" w:sz="0" w:space="0" w:color="auto"/>
            <w:bottom w:val="none" w:sz="0" w:space="0" w:color="auto"/>
            <w:right w:val="none" w:sz="0" w:space="0" w:color="auto"/>
          </w:divBdr>
        </w:div>
        <w:div w:id="210701629">
          <w:marLeft w:val="0"/>
          <w:marRight w:val="0"/>
          <w:marTop w:val="0"/>
          <w:marBottom w:val="0"/>
          <w:divBdr>
            <w:top w:val="none" w:sz="0" w:space="0" w:color="auto"/>
            <w:left w:val="none" w:sz="0" w:space="0" w:color="auto"/>
            <w:bottom w:val="none" w:sz="0" w:space="0" w:color="auto"/>
            <w:right w:val="none" w:sz="0" w:space="0" w:color="auto"/>
          </w:divBdr>
        </w:div>
        <w:div w:id="1946187431">
          <w:marLeft w:val="0"/>
          <w:marRight w:val="0"/>
          <w:marTop w:val="0"/>
          <w:marBottom w:val="0"/>
          <w:divBdr>
            <w:top w:val="none" w:sz="0" w:space="0" w:color="auto"/>
            <w:left w:val="none" w:sz="0" w:space="0" w:color="auto"/>
            <w:bottom w:val="none" w:sz="0" w:space="0" w:color="auto"/>
            <w:right w:val="none" w:sz="0" w:space="0" w:color="auto"/>
          </w:divBdr>
        </w:div>
        <w:div w:id="2132554074">
          <w:marLeft w:val="0"/>
          <w:marRight w:val="0"/>
          <w:marTop w:val="0"/>
          <w:marBottom w:val="0"/>
          <w:divBdr>
            <w:top w:val="none" w:sz="0" w:space="0" w:color="auto"/>
            <w:left w:val="none" w:sz="0" w:space="0" w:color="auto"/>
            <w:bottom w:val="none" w:sz="0" w:space="0" w:color="auto"/>
            <w:right w:val="none" w:sz="0" w:space="0" w:color="auto"/>
          </w:divBdr>
        </w:div>
      </w:divsChild>
    </w:div>
    <w:div w:id="1877623862">
      <w:marLeft w:val="0"/>
      <w:marRight w:val="0"/>
      <w:marTop w:val="0"/>
      <w:marBottom w:val="0"/>
      <w:divBdr>
        <w:top w:val="none" w:sz="0" w:space="0" w:color="auto"/>
        <w:left w:val="none" w:sz="0" w:space="0" w:color="auto"/>
        <w:bottom w:val="none" w:sz="0" w:space="0" w:color="auto"/>
        <w:right w:val="none" w:sz="0" w:space="0" w:color="auto"/>
      </w:divBdr>
      <w:divsChild>
        <w:div w:id="1258716151">
          <w:marLeft w:val="0"/>
          <w:marRight w:val="0"/>
          <w:marTop w:val="0"/>
          <w:marBottom w:val="90"/>
          <w:divBdr>
            <w:top w:val="none" w:sz="0" w:space="0" w:color="auto"/>
            <w:left w:val="none" w:sz="0" w:space="0" w:color="auto"/>
            <w:bottom w:val="none" w:sz="0" w:space="0" w:color="auto"/>
            <w:right w:val="none" w:sz="0" w:space="0" w:color="auto"/>
          </w:divBdr>
          <w:divsChild>
            <w:div w:id="1933971799">
              <w:marLeft w:val="0"/>
              <w:marRight w:val="0"/>
              <w:marTop w:val="30"/>
              <w:marBottom w:val="0"/>
              <w:divBdr>
                <w:top w:val="none" w:sz="0" w:space="0" w:color="auto"/>
                <w:left w:val="none" w:sz="0" w:space="0" w:color="auto"/>
                <w:bottom w:val="none" w:sz="0" w:space="0" w:color="auto"/>
                <w:right w:val="none" w:sz="0" w:space="0" w:color="auto"/>
              </w:divBdr>
              <w:divsChild>
                <w:div w:id="4321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232699">
          <w:marLeft w:val="0"/>
          <w:marRight w:val="0"/>
          <w:marTop w:val="0"/>
          <w:marBottom w:val="45"/>
          <w:divBdr>
            <w:top w:val="none" w:sz="0" w:space="0" w:color="auto"/>
            <w:left w:val="none" w:sz="0" w:space="0" w:color="auto"/>
            <w:bottom w:val="none" w:sz="0" w:space="0" w:color="auto"/>
            <w:right w:val="none" w:sz="0" w:space="0" w:color="auto"/>
          </w:divBdr>
        </w:div>
        <w:div w:id="132141759">
          <w:marLeft w:val="0"/>
          <w:marRight w:val="0"/>
          <w:marTop w:val="0"/>
          <w:marBottom w:val="45"/>
          <w:divBdr>
            <w:top w:val="none" w:sz="0" w:space="0" w:color="auto"/>
            <w:left w:val="none" w:sz="0" w:space="0" w:color="auto"/>
            <w:bottom w:val="none" w:sz="0" w:space="0" w:color="auto"/>
            <w:right w:val="none" w:sz="0" w:space="0" w:color="auto"/>
          </w:divBdr>
        </w:div>
        <w:div w:id="2103909489">
          <w:marLeft w:val="0"/>
          <w:marRight w:val="0"/>
          <w:marTop w:val="0"/>
          <w:marBottom w:val="45"/>
          <w:divBdr>
            <w:top w:val="none" w:sz="0" w:space="0" w:color="auto"/>
            <w:left w:val="none" w:sz="0" w:space="0" w:color="auto"/>
            <w:bottom w:val="none" w:sz="0" w:space="0" w:color="auto"/>
            <w:right w:val="none" w:sz="0" w:space="0" w:color="auto"/>
          </w:divBdr>
        </w:div>
        <w:div w:id="690182868">
          <w:marLeft w:val="0"/>
          <w:marRight w:val="0"/>
          <w:marTop w:val="0"/>
          <w:marBottom w:val="45"/>
          <w:divBdr>
            <w:top w:val="none" w:sz="0" w:space="0" w:color="auto"/>
            <w:left w:val="none" w:sz="0" w:space="0" w:color="auto"/>
            <w:bottom w:val="none" w:sz="0" w:space="0" w:color="auto"/>
            <w:right w:val="none" w:sz="0" w:space="0" w:color="auto"/>
          </w:divBdr>
        </w:div>
        <w:div w:id="257255941">
          <w:marLeft w:val="0"/>
          <w:marRight w:val="0"/>
          <w:marTop w:val="0"/>
          <w:marBottom w:val="45"/>
          <w:divBdr>
            <w:top w:val="none" w:sz="0" w:space="0" w:color="auto"/>
            <w:left w:val="none" w:sz="0" w:space="0" w:color="auto"/>
            <w:bottom w:val="none" w:sz="0" w:space="0" w:color="auto"/>
            <w:right w:val="none" w:sz="0" w:space="0" w:color="auto"/>
          </w:divBdr>
        </w:div>
        <w:div w:id="1661501189">
          <w:marLeft w:val="0"/>
          <w:marRight w:val="0"/>
          <w:marTop w:val="0"/>
          <w:marBottom w:val="45"/>
          <w:divBdr>
            <w:top w:val="none" w:sz="0" w:space="0" w:color="auto"/>
            <w:left w:val="none" w:sz="0" w:space="0" w:color="auto"/>
            <w:bottom w:val="none" w:sz="0" w:space="0" w:color="auto"/>
            <w:right w:val="none" w:sz="0" w:space="0" w:color="auto"/>
          </w:divBdr>
        </w:div>
        <w:div w:id="530461381">
          <w:marLeft w:val="0"/>
          <w:marRight w:val="0"/>
          <w:marTop w:val="0"/>
          <w:marBottom w:val="45"/>
          <w:divBdr>
            <w:top w:val="none" w:sz="0" w:space="0" w:color="auto"/>
            <w:left w:val="none" w:sz="0" w:space="0" w:color="auto"/>
            <w:bottom w:val="none" w:sz="0" w:space="0" w:color="auto"/>
            <w:right w:val="none" w:sz="0" w:space="0" w:color="auto"/>
          </w:divBdr>
        </w:div>
        <w:div w:id="926579592">
          <w:marLeft w:val="0"/>
          <w:marRight w:val="0"/>
          <w:marTop w:val="0"/>
          <w:marBottom w:val="0"/>
          <w:divBdr>
            <w:top w:val="none" w:sz="0" w:space="0" w:color="auto"/>
            <w:left w:val="none" w:sz="0" w:space="0" w:color="auto"/>
            <w:bottom w:val="none" w:sz="0" w:space="0" w:color="auto"/>
            <w:right w:val="none" w:sz="0" w:space="0" w:color="auto"/>
          </w:divBdr>
        </w:div>
        <w:div w:id="1031952159">
          <w:marLeft w:val="0"/>
          <w:marRight w:val="0"/>
          <w:marTop w:val="0"/>
          <w:marBottom w:val="0"/>
          <w:divBdr>
            <w:top w:val="none" w:sz="0" w:space="0" w:color="auto"/>
            <w:left w:val="none" w:sz="0" w:space="0" w:color="auto"/>
            <w:bottom w:val="none" w:sz="0" w:space="0" w:color="auto"/>
            <w:right w:val="none" w:sz="0" w:space="0" w:color="auto"/>
          </w:divBdr>
        </w:div>
        <w:div w:id="1429814502">
          <w:marLeft w:val="0"/>
          <w:marRight w:val="0"/>
          <w:marTop w:val="0"/>
          <w:marBottom w:val="0"/>
          <w:divBdr>
            <w:top w:val="none" w:sz="0" w:space="0" w:color="auto"/>
            <w:left w:val="none" w:sz="0" w:space="0" w:color="auto"/>
            <w:bottom w:val="none" w:sz="0" w:space="0" w:color="auto"/>
            <w:right w:val="none" w:sz="0" w:space="0" w:color="auto"/>
          </w:divBdr>
        </w:div>
        <w:div w:id="1348285956">
          <w:marLeft w:val="0"/>
          <w:marRight w:val="0"/>
          <w:marTop w:val="0"/>
          <w:marBottom w:val="0"/>
          <w:divBdr>
            <w:top w:val="none" w:sz="0" w:space="0" w:color="auto"/>
            <w:left w:val="none" w:sz="0" w:space="0" w:color="auto"/>
            <w:bottom w:val="none" w:sz="0" w:space="0" w:color="auto"/>
            <w:right w:val="none" w:sz="0" w:space="0" w:color="auto"/>
          </w:divBdr>
        </w:div>
        <w:div w:id="1219395498">
          <w:marLeft w:val="0"/>
          <w:marRight w:val="0"/>
          <w:marTop w:val="0"/>
          <w:marBottom w:val="0"/>
          <w:divBdr>
            <w:top w:val="none" w:sz="0" w:space="0" w:color="auto"/>
            <w:left w:val="none" w:sz="0" w:space="0" w:color="auto"/>
            <w:bottom w:val="none" w:sz="0" w:space="0" w:color="auto"/>
            <w:right w:val="none" w:sz="0" w:space="0" w:color="auto"/>
          </w:divBdr>
        </w:div>
        <w:div w:id="1421096133">
          <w:marLeft w:val="0"/>
          <w:marRight w:val="0"/>
          <w:marTop w:val="90"/>
          <w:marBottom w:val="45"/>
          <w:divBdr>
            <w:top w:val="none" w:sz="0" w:space="0" w:color="auto"/>
            <w:left w:val="none" w:sz="0" w:space="0" w:color="auto"/>
            <w:bottom w:val="none" w:sz="0" w:space="0" w:color="auto"/>
            <w:right w:val="none" w:sz="0" w:space="0" w:color="auto"/>
          </w:divBdr>
        </w:div>
        <w:div w:id="94178309">
          <w:marLeft w:val="0"/>
          <w:marRight w:val="0"/>
          <w:marTop w:val="0"/>
          <w:marBottom w:val="90"/>
          <w:divBdr>
            <w:top w:val="none" w:sz="0" w:space="0" w:color="auto"/>
            <w:left w:val="none" w:sz="0" w:space="0" w:color="auto"/>
            <w:bottom w:val="none" w:sz="0" w:space="0" w:color="auto"/>
            <w:right w:val="none" w:sz="0" w:space="0" w:color="auto"/>
          </w:divBdr>
        </w:div>
        <w:div w:id="912281593">
          <w:marLeft w:val="0"/>
          <w:marRight w:val="0"/>
          <w:marTop w:val="0"/>
          <w:marBottom w:val="90"/>
          <w:divBdr>
            <w:top w:val="none" w:sz="0" w:space="0" w:color="auto"/>
            <w:left w:val="none" w:sz="0" w:space="0" w:color="auto"/>
            <w:bottom w:val="none" w:sz="0" w:space="0" w:color="auto"/>
            <w:right w:val="none" w:sz="0" w:space="0" w:color="auto"/>
          </w:divBdr>
        </w:div>
        <w:div w:id="590087802">
          <w:marLeft w:val="0"/>
          <w:marRight w:val="0"/>
          <w:marTop w:val="0"/>
          <w:marBottom w:val="90"/>
          <w:divBdr>
            <w:top w:val="none" w:sz="0" w:space="0" w:color="auto"/>
            <w:left w:val="none" w:sz="0" w:space="0" w:color="auto"/>
            <w:bottom w:val="none" w:sz="0" w:space="0" w:color="auto"/>
            <w:right w:val="none" w:sz="0" w:space="0" w:color="auto"/>
          </w:divBdr>
        </w:div>
        <w:div w:id="46804843">
          <w:marLeft w:val="0"/>
          <w:marRight w:val="0"/>
          <w:marTop w:val="0"/>
          <w:marBottom w:val="90"/>
          <w:divBdr>
            <w:top w:val="none" w:sz="0" w:space="0" w:color="auto"/>
            <w:left w:val="none" w:sz="0" w:space="0" w:color="auto"/>
            <w:bottom w:val="none" w:sz="0" w:space="0" w:color="auto"/>
            <w:right w:val="none" w:sz="0" w:space="0" w:color="auto"/>
          </w:divBdr>
        </w:div>
        <w:div w:id="2097239843">
          <w:marLeft w:val="0"/>
          <w:marRight w:val="0"/>
          <w:marTop w:val="0"/>
          <w:marBottom w:val="90"/>
          <w:divBdr>
            <w:top w:val="none" w:sz="0" w:space="0" w:color="auto"/>
            <w:left w:val="none" w:sz="0" w:space="0" w:color="auto"/>
            <w:bottom w:val="none" w:sz="0" w:space="0" w:color="auto"/>
            <w:right w:val="none" w:sz="0" w:space="0" w:color="auto"/>
          </w:divBdr>
        </w:div>
        <w:div w:id="42874726">
          <w:marLeft w:val="0"/>
          <w:marRight w:val="0"/>
          <w:marTop w:val="0"/>
          <w:marBottom w:val="45"/>
          <w:divBdr>
            <w:top w:val="none" w:sz="0" w:space="0" w:color="auto"/>
            <w:left w:val="none" w:sz="0" w:space="0" w:color="auto"/>
            <w:bottom w:val="none" w:sz="0" w:space="0" w:color="auto"/>
            <w:right w:val="none" w:sz="0" w:space="0" w:color="auto"/>
          </w:divBdr>
        </w:div>
        <w:div w:id="1689066714">
          <w:marLeft w:val="0"/>
          <w:marRight w:val="0"/>
          <w:marTop w:val="0"/>
          <w:marBottom w:val="45"/>
          <w:divBdr>
            <w:top w:val="none" w:sz="0" w:space="0" w:color="auto"/>
            <w:left w:val="none" w:sz="0" w:space="0" w:color="auto"/>
            <w:bottom w:val="none" w:sz="0" w:space="0" w:color="auto"/>
            <w:right w:val="none" w:sz="0" w:space="0" w:color="auto"/>
          </w:divBdr>
        </w:div>
        <w:div w:id="1762951058">
          <w:marLeft w:val="0"/>
          <w:marRight w:val="0"/>
          <w:marTop w:val="0"/>
          <w:marBottom w:val="45"/>
          <w:divBdr>
            <w:top w:val="none" w:sz="0" w:space="0" w:color="auto"/>
            <w:left w:val="none" w:sz="0" w:space="0" w:color="auto"/>
            <w:bottom w:val="none" w:sz="0" w:space="0" w:color="auto"/>
            <w:right w:val="none" w:sz="0" w:space="0" w:color="auto"/>
          </w:divBdr>
        </w:div>
        <w:div w:id="1009404811">
          <w:marLeft w:val="0"/>
          <w:marRight w:val="0"/>
          <w:marTop w:val="0"/>
          <w:marBottom w:val="45"/>
          <w:divBdr>
            <w:top w:val="none" w:sz="0" w:space="0" w:color="auto"/>
            <w:left w:val="none" w:sz="0" w:space="0" w:color="auto"/>
            <w:bottom w:val="none" w:sz="0" w:space="0" w:color="auto"/>
            <w:right w:val="none" w:sz="0" w:space="0" w:color="auto"/>
          </w:divBdr>
        </w:div>
        <w:div w:id="632490125">
          <w:marLeft w:val="0"/>
          <w:marRight w:val="0"/>
          <w:marTop w:val="0"/>
          <w:marBottom w:val="45"/>
          <w:divBdr>
            <w:top w:val="none" w:sz="0" w:space="0" w:color="auto"/>
            <w:left w:val="none" w:sz="0" w:space="0" w:color="auto"/>
            <w:bottom w:val="none" w:sz="0" w:space="0" w:color="auto"/>
            <w:right w:val="none" w:sz="0" w:space="0" w:color="auto"/>
          </w:divBdr>
        </w:div>
        <w:div w:id="448551900">
          <w:marLeft w:val="0"/>
          <w:marRight w:val="0"/>
          <w:marTop w:val="0"/>
          <w:marBottom w:val="45"/>
          <w:divBdr>
            <w:top w:val="none" w:sz="0" w:space="0" w:color="auto"/>
            <w:left w:val="none" w:sz="0" w:space="0" w:color="auto"/>
            <w:bottom w:val="none" w:sz="0" w:space="0" w:color="auto"/>
            <w:right w:val="none" w:sz="0" w:space="0" w:color="auto"/>
          </w:divBdr>
        </w:div>
        <w:div w:id="773129729">
          <w:marLeft w:val="0"/>
          <w:marRight w:val="0"/>
          <w:marTop w:val="0"/>
          <w:marBottom w:val="45"/>
          <w:divBdr>
            <w:top w:val="none" w:sz="0" w:space="0" w:color="auto"/>
            <w:left w:val="none" w:sz="0" w:space="0" w:color="auto"/>
            <w:bottom w:val="none" w:sz="0" w:space="0" w:color="auto"/>
            <w:right w:val="none" w:sz="0" w:space="0" w:color="auto"/>
          </w:divBdr>
        </w:div>
        <w:div w:id="1523586011">
          <w:marLeft w:val="0"/>
          <w:marRight w:val="0"/>
          <w:marTop w:val="0"/>
          <w:marBottom w:val="0"/>
          <w:divBdr>
            <w:top w:val="none" w:sz="0" w:space="0" w:color="auto"/>
            <w:left w:val="none" w:sz="0" w:space="0" w:color="auto"/>
            <w:bottom w:val="none" w:sz="0" w:space="0" w:color="auto"/>
            <w:right w:val="none" w:sz="0" w:space="0" w:color="auto"/>
          </w:divBdr>
        </w:div>
        <w:div w:id="863132830">
          <w:marLeft w:val="0"/>
          <w:marRight w:val="0"/>
          <w:marTop w:val="0"/>
          <w:marBottom w:val="0"/>
          <w:divBdr>
            <w:top w:val="none" w:sz="0" w:space="0" w:color="auto"/>
            <w:left w:val="none" w:sz="0" w:space="0" w:color="auto"/>
            <w:bottom w:val="none" w:sz="0" w:space="0" w:color="auto"/>
            <w:right w:val="none" w:sz="0" w:space="0" w:color="auto"/>
          </w:divBdr>
        </w:div>
        <w:div w:id="1144927448">
          <w:marLeft w:val="0"/>
          <w:marRight w:val="0"/>
          <w:marTop w:val="0"/>
          <w:marBottom w:val="0"/>
          <w:divBdr>
            <w:top w:val="none" w:sz="0" w:space="0" w:color="auto"/>
            <w:left w:val="none" w:sz="0" w:space="0" w:color="auto"/>
            <w:bottom w:val="none" w:sz="0" w:space="0" w:color="auto"/>
            <w:right w:val="none" w:sz="0" w:space="0" w:color="auto"/>
          </w:divBdr>
        </w:div>
        <w:div w:id="1287077431">
          <w:marLeft w:val="0"/>
          <w:marRight w:val="0"/>
          <w:marTop w:val="0"/>
          <w:marBottom w:val="0"/>
          <w:divBdr>
            <w:top w:val="none" w:sz="0" w:space="0" w:color="auto"/>
            <w:left w:val="none" w:sz="0" w:space="0" w:color="auto"/>
            <w:bottom w:val="none" w:sz="0" w:space="0" w:color="auto"/>
            <w:right w:val="none" w:sz="0" w:space="0" w:color="auto"/>
          </w:divBdr>
        </w:div>
        <w:div w:id="1445805381">
          <w:marLeft w:val="0"/>
          <w:marRight w:val="0"/>
          <w:marTop w:val="0"/>
          <w:marBottom w:val="0"/>
          <w:divBdr>
            <w:top w:val="none" w:sz="0" w:space="0" w:color="auto"/>
            <w:left w:val="none" w:sz="0" w:space="0" w:color="auto"/>
            <w:bottom w:val="none" w:sz="0" w:space="0" w:color="auto"/>
            <w:right w:val="none" w:sz="0" w:space="0" w:color="auto"/>
          </w:divBdr>
        </w:div>
        <w:div w:id="207422383">
          <w:marLeft w:val="0"/>
          <w:marRight w:val="0"/>
          <w:marTop w:val="0"/>
          <w:marBottom w:val="0"/>
          <w:divBdr>
            <w:top w:val="none" w:sz="0" w:space="0" w:color="auto"/>
            <w:left w:val="none" w:sz="0" w:space="0" w:color="auto"/>
            <w:bottom w:val="none" w:sz="0" w:space="0" w:color="auto"/>
            <w:right w:val="none" w:sz="0" w:space="0" w:color="auto"/>
          </w:divBdr>
        </w:div>
        <w:div w:id="1821196051">
          <w:marLeft w:val="0"/>
          <w:marRight w:val="0"/>
          <w:marTop w:val="0"/>
          <w:marBottom w:val="0"/>
          <w:divBdr>
            <w:top w:val="none" w:sz="0" w:space="0" w:color="auto"/>
            <w:left w:val="none" w:sz="0" w:space="0" w:color="auto"/>
            <w:bottom w:val="none" w:sz="0" w:space="0" w:color="auto"/>
            <w:right w:val="none" w:sz="0" w:space="0" w:color="auto"/>
          </w:divBdr>
        </w:div>
        <w:div w:id="1292514811">
          <w:marLeft w:val="0"/>
          <w:marRight w:val="0"/>
          <w:marTop w:val="90"/>
          <w:marBottom w:val="45"/>
          <w:divBdr>
            <w:top w:val="none" w:sz="0" w:space="0" w:color="auto"/>
            <w:left w:val="none" w:sz="0" w:space="0" w:color="auto"/>
            <w:bottom w:val="none" w:sz="0" w:space="0" w:color="auto"/>
            <w:right w:val="none" w:sz="0" w:space="0" w:color="auto"/>
          </w:divBdr>
        </w:div>
        <w:div w:id="1171792004">
          <w:marLeft w:val="0"/>
          <w:marRight w:val="0"/>
          <w:marTop w:val="0"/>
          <w:marBottom w:val="90"/>
          <w:divBdr>
            <w:top w:val="none" w:sz="0" w:space="0" w:color="auto"/>
            <w:left w:val="none" w:sz="0" w:space="0" w:color="auto"/>
            <w:bottom w:val="none" w:sz="0" w:space="0" w:color="auto"/>
            <w:right w:val="none" w:sz="0" w:space="0" w:color="auto"/>
          </w:divBdr>
        </w:div>
        <w:div w:id="88307856">
          <w:marLeft w:val="0"/>
          <w:marRight w:val="0"/>
          <w:marTop w:val="0"/>
          <w:marBottom w:val="90"/>
          <w:divBdr>
            <w:top w:val="none" w:sz="0" w:space="0" w:color="auto"/>
            <w:left w:val="none" w:sz="0" w:space="0" w:color="auto"/>
            <w:bottom w:val="none" w:sz="0" w:space="0" w:color="auto"/>
            <w:right w:val="none" w:sz="0" w:space="0" w:color="auto"/>
          </w:divBdr>
        </w:div>
        <w:div w:id="1420523047">
          <w:marLeft w:val="0"/>
          <w:marRight w:val="0"/>
          <w:marTop w:val="0"/>
          <w:marBottom w:val="90"/>
          <w:divBdr>
            <w:top w:val="none" w:sz="0" w:space="0" w:color="auto"/>
            <w:left w:val="none" w:sz="0" w:space="0" w:color="auto"/>
            <w:bottom w:val="none" w:sz="0" w:space="0" w:color="auto"/>
            <w:right w:val="none" w:sz="0" w:space="0" w:color="auto"/>
          </w:divBdr>
        </w:div>
        <w:div w:id="1618876405">
          <w:marLeft w:val="0"/>
          <w:marRight w:val="0"/>
          <w:marTop w:val="0"/>
          <w:marBottom w:val="45"/>
          <w:divBdr>
            <w:top w:val="none" w:sz="0" w:space="0" w:color="auto"/>
            <w:left w:val="none" w:sz="0" w:space="0" w:color="auto"/>
            <w:bottom w:val="none" w:sz="0" w:space="0" w:color="auto"/>
            <w:right w:val="none" w:sz="0" w:space="0" w:color="auto"/>
          </w:divBdr>
        </w:div>
        <w:div w:id="714893347">
          <w:marLeft w:val="0"/>
          <w:marRight w:val="0"/>
          <w:marTop w:val="0"/>
          <w:marBottom w:val="45"/>
          <w:divBdr>
            <w:top w:val="none" w:sz="0" w:space="0" w:color="auto"/>
            <w:left w:val="none" w:sz="0" w:space="0" w:color="auto"/>
            <w:bottom w:val="none" w:sz="0" w:space="0" w:color="auto"/>
            <w:right w:val="none" w:sz="0" w:space="0" w:color="auto"/>
          </w:divBdr>
        </w:div>
        <w:div w:id="761293176">
          <w:marLeft w:val="0"/>
          <w:marRight w:val="0"/>
          <w:marTop w:val="0"/>
          <w:marBottom w:val="45"/>
          <w:divBdr>
            <w:top w:val="none" w:sz="0" w:space="0" w:color="auto"/>
            <w:left w:val="none" w:sz="0" w:space="0" w:color="auto"/>
            <w:bottom w:val="none" w:sz="0" w:space="0" w:color="auto"/>
            <w:right w:val="none" w:sz="0" w:space="0" w:color="auto"/>
          </w:divBdr>
        </w:div>
        <w:div w:id="997734481">
          <w:marLeft w:val="0"/>
          <w:marRight w:val="0"/>
          <w:marTop w:val="0"/>
          <w:marBottom w:val="45"/>
          <w:divBdr>
            <w:top w:val="none" w:sz="0" w:space="0" w:color="auto"/>
            <w:left w:val="none" w:sz="0" w:space="0" w:color="auto"/>
            <w:bottom w:val="none" w:sz="0" w:space="0" w:color="auto"/>
            <w:right w:val="none" w:sz="0" w:space="0" w:color="auto"/>
          </w:divBdr>
        </w:div>
        <w:div w:id="137649420">
          <w:marLeft w:val="0"/>
          <w:marRight w:val="0"/>
          <w:marTop w:val="0"/>
          <w:marBottom w:val="45"/>
          <w:divBdr>
            <w:top w:val="none" w:sz="0" w:space="0" w:color="auto"/>
            <w:left w:val="none" w:sz="0" w:space="0" w:color="auto"/>
            <w:bottom w:val="none" w:sz="0" w:space="0" w:color="auto"/>
            <w:right w:val="none" w:sz="0" w:space="0" w:color="auto"/>
          </w:divBdr>
        </w:div>
        <w:div w:id="873419426">
          <w:marLeft w:val="0"/>
          <w:marRight w:val="0"/>
          <w:marTop w:val="0"/>
          <w:marBottom w:val="45"/>
          <w:divBdr>
            <w:top w:val="none" w:sz="0" w:space="0" w:color="auto"/>
            <w:left w:val="none" w:sz="0" w:space="0" w:color="auto"/>
            <w:bottom w:val="none" w:sz="0" w:space="0" w:color="auto"/>
            <w:right w:val="none" w:sz="0" w:space="0" w:color="auto"/>
          </w:divBdr>
        </w:div>
        <w:div w:id="577248872">
          <w:marLeft w:val="0"/>
          <w:marRight w:val="0"/>
          <w:marTop w:val="0"/>
          <w:marBottom w:val="45"/>
          <w:divBdr>
            <w:top w:val="none" w:sz="0" w:space="0" w:color="auto"/>
            <w:left w:val="none" w:sz="0" w:space="0" w:color="auto"/>
            <w:bottom w:val="none" w:sz="0" w:space="0" w:color="auto"/>
            <w:right w:val="none" w:sz="0" w:space="0" w:color="auto"/>
          </w:divBdr>
        </w:div>
        <w:div w:id="62488274">
          <w:marLeft w:val="0"/>
          <w:marRight w:val="0"/>
          <w:marTop w:val="0"/>
          <w:marBottom w:val="0"/>
          <w:divBdr>
            <w:top w:val="none" w:sz="0" w:space="0" w:color="auto"/>
            <w:left w:val="none" w:sz="0" w:space="0" w:color="auto"/>
            <w:bottom w:val="none" w:sz="0" w:space="0" w:color="auto"/>
            <w:right w:val="none" w:sz="0" w:space="0" w:color="auto"/>
          </w:divBdr>
        </w:div>
        <w:div w:id="2095272210">
          <w:marLeft w:val="0"/>
          <w:marRight w:val="0"/>
          <w:marTop w:val="0"/>
          <w:marBottom w:val="0"/>
          <w:divBdr>
            <w:top w:val="none" w:sz="0" w:space="0" w:color="auto"/>
            <w:left w:val="none" w:sz="0" w:space="0" w:color="auto"/>
            <w:bottom w:val="none" w:sz="0" w:space="0" w:color="auto"/>
            <w:right w:val="none" w:sz="0" w:space="0" w:color="auto"/>
          </w:divBdr>
        </w:div>
        <w:div w:id="816188322">
          <w:marLeft w:val="0"/>
          <w:marRight w:val="0"/>
          <w:marTop w:val="0"/>
          <w:marBottom w:val="0"/>
          <w:divBdr>
            <w:top w:val="none" w:sz="0" w:space="0" w:color="auto"/>
            <w:left w:val="none" w:sz="0" w:space="0" w:color="auto"/>
            <w:bottom w:val="none" w:sz="0" w:space="0" w:color="auto"/>
            <w:right w:val="none" w:sz="0" w:space="0" w:color="auto"/>
          </w:divBdr>
        </w:div>
        <w:div w:id="1509061456">
          <w:marLeft w:val="0"/>
          <w:marRight w:val="0"/>
          <w:marTop w:val="0"/>
          <w:marBottom w:val="0"/>
          <w:divBdr>
            <w:top w:val="none" w:sz="0" w:space="0" w:color="auto"/>
            <w:left w:val="none" w:sz="0" w:space="0" w:color="auto"/>
            <w:bottom w:val="none" w:sz="0" w:space="0" w:color="auto"/>
            <w:right w:val="none" w:sz="0" w:space="0" w:color="auto"/>
          </w:divBdr>
        </w:div>
        <w:div w:id="1924146161">
          <w:marLeft w:val="0"/>
          <w:marRight w:val="0"/>
          <w:marTop w:val="0"/>
          <w:marBottom w:val="0"/>
          <w:divBdr>
            <w:top w:val="none" w:sz="0" w:space="0" w:color="auto"/>
            <w:left w:val="none" w:sz="0" w:space="0" w:color="auto"/>
            <w:bottom w:val="none" w:sz="0" w:space="0" w:color="auto"/>
            <w:right w:val="none" w:sz="0" w:space="0" w:color="auto"/>
          </w:divBdr>
        </w:div>
        <w:div w:id="834806626">
          <w:marLeft w:val="0"/>
          <w:marRight w:val="0"/>
          <w:marTop w:val="0"/>
          <w:marBottom w:val="90"/>
          <w:divBdr>
            <w:top w:val="none" w:sz="0" w:space="0" w:color="auto"/>
            <w:left w:val="none" w:sz="0" w:space="0" w:color="auto"/>
            <w:bottom w:val="none" w:sz="0" w:space="0" w:color="auto"/>
            <w:right w:val="none" w:sz="0" w:space="0" w:color="auto"/>
          </w:divBdr>
        </w:div>
        <w:div w:id="1814134424">
          <w:marLeft w:val="0"/>
          <w:marRight w:val="0"/>
          <w:marTop w:val="0"/>
          <w:marBottom w:val="45"/>
          <w:divBdr>
            <w:top w:val="none" w:sz="0" w:space="0" w:color="auto"/>
            <w:left w:val="none" w:sz="0" w:space="0" w:color="auto"/>
            <w:bottom w:val="none" w:sz="0" w:space="0" w:color="auto"/>
            <w:right w:val="none" w:sz="0" w:space="0" w:color="auto"/>
          </w:divBdr>
        </w:div>
        <w:div w:id="715857444">
          <w:marLeft w:val="0"/>
          <w:marRight w:val="0"/>
          <w:marTop w:val="0"/>
          <w:marBottom w:val="45"/>
          <w:divBdr>
            <w:top w:val="none" w:sz="0" w:space="0" w:color="auto"/>
            <w:left w:val="none" w:sz="0" w:space="0" w:color="auto"/>
            <w:bottom w:val="none" w:sz="0" w:space="0" w:color="auto"/>
            <w:right w:val="none" w:sz="0" w:space="0" w:color="auto"/>
          </w:divBdr>
        </w:div>
        <w:div w:id="1468015286">
          <w:marLeft w:val="0"/>
          <w:marRight w:val="0"/>
          <w:marTop w:val="0"/>
          <w:marBottom w:val="45"/>
          <w:divBdr>
            <w:top w:val="none" w:sz="0" w:space="0" w:color="auto"/>
            <w:left w:val="none" w:sz="0" w:space="0" w:color="auto"/>
            <w:bottom w:val="none" w:sz="0" w:space="0" w:color="auto"/>
            <w:right w:val="none" w:sz="0" w:space="0" w:color="auto"/>
          </w:divBdr>
        </w:div>
        <w:div w:id="1020743688">
          <w:marLeft w:val="0"/>
          <w:marRight w:val="0"/>
          <w:marTop w:val="0"/>
          <w:marBottom w:val="45"/>
          <w:divBdr>
            <w:top w:val="none" w:sz="0" w:space="0" w:color="auto"/>
            <w:left w:val="none" w:sz="0" w:space="0" w:color="auto"/>
            <w:bottom w:val="none" w:sz="0" w:space="0" w:color="auto"/>
            <w:right w:val="none" w:sz="0" w:space="0" w:color="auto"/>
          </w:divBdr>
        </w:div>
        <w:div w:id="1455908384">
          <w:marLeft w:val="0"/>
          <w:marRight w:val="0"/>
          <w:marTop w:val="0"/>
          <w:marBottom w:val="45"/>
          <w:divBdr>
            <w:top w:val="none" w:sz="0" w:space="0" w:color="auto"/>
            <w:left w:val="none" w:sz="0" w:space="0" w:color="auto"/>
            <w:bottom w:val="none" w:sz="0" w:space="0" w:color="auto"/>
            <w:right w:val="none" w:sz="0" w:space="0" w:color="auto"/>
          </w:divBdr>
        </w:div>
        <w:div w:id="2100712278">
          <w:marLeft w:val="0"/>
          <w:marRight w:val="0"/>
          <w:marTop w:val="0"/>
          <w:marBottom w:val="45"/>
          <w:divBdr>
            <w:top w:val="none" w:sz="0" w:space="0" w:color="auto"/>
            <w:left w:val="none" w:sz="0" w:space="0" w:color="auto"/>
            <w:bottom w:val="none" w:sz="0" w:space="0" w:color="auto"/>
            <w:right w:val="none" w:sz="0" w:space="0" w:color="auto"/>
          </w:divBdr>
        </w:div>
        <w:div w:id="904678212">
          <w:marLeft w:val="0"/>
          <w:marRight w:val="0"/>
          <w:marTop w:val="0"/>
          <w:marBottom w:val="45"/>
          <w:divBdr>
            <w:top w:val="none" w:sz="0" w:space="0" w:color="auto"/>
            <w:left w:val="none" w:sz="0" w:space="0" w:color="auto"/>
            <w:bottom w:val="none" w:sz="0" w:space="0" w:color="auto"/>
            <w:right w:val="none" w:sz="0" w:space="0" w:color="auto"/>
          </w:divBdr>
        </w:div>
        <w:div w:id="511380818">
          <w:marLeft w:val="0"/>
          <w:marRight w:val="0"/>
          <w:marTop w:val="0"/>
          <w:marBottom w:val="0"/>
          <w:divBdr>
            <w:top w:val="none" w:sz="0" w:space="0" w:color="auto"/>
            <w:left w:val="none" w:sz="0" w:space="0" w:color="auto"/>
            <w:bottom w:val="none" w:sz="0" w:space="0" w:color="auto"/>
            <w:right w:val="none" w:sz="0" w:space="0" w:color="auto"/>
          </w:divBdr>
        </w:div>
        <w:div w:id="504128032">
          <w:marLeft w:val="0"/>
          <w:marRight w:val="0"/>
          <w:marTop w:val="0"/>
          <w:marBottom w:val="0"/>
          <w:divBdr>
            <w:top w:val="none" w:sz="0" w:space="0" w:color="auto"/>
            <w:left w:val="none" w:sz="0" w:space="0" w:color="auto"/>
            <w:bottom w:val="none" w:sz="0" w:space="0" w:color="auto"/>
            <w:right w:val="none" w:sz="0" w:space="0" w:color="auto"/>
          </w:divBdr>
        </w:div>
        <w:div w:id="2128616761">
          <w:marLeft w:val="0"/>
          <w:marRight w:val="0"/>
          <w:marTop w:val="0"/>
          <w:marBottom w:val="0"/>
          <w:divBdr>
            <w:top w:val="none" w:sz="0" w:space="0" w:color="auto"/>
            <w:left w:val="none" w:sz="0" w:space="0" w:color="auto"/>
            <w:bottom w:val="none" w:sz="0" w:space="0" w:color="auto"/>
            <w:right w:val="none" w:sz="0" w:space="0" w:color="auto"/>
          </w:divBdr>
        </w:div>
        <w:div w:id="701593254">
          <w:marLeft w:val="0"/>
          <w:marRight w:val="0"/>
          <w:marTop w:val="0"/>
          <w:marBottom w:val="0"/>
          <w:divBdr>
            <w:top w:val="none" w:sz="0" w:space="0" w:color="auto"/>
            <w:left w:val="none" w:sz="0" w:space="0" w:color="auto"/>
            <w:bottom w:val="none" w:sz="0" w:space="0" w:color="auto"/>
            <w:right w:val="none" w:sz="0" w:space="0" w:color="auto"/>
          </w:divBdr>
        </w:div>
        <w:div w:id="1722435834">
          <w:marLeft w:val="0"/>
          <w:marRight w:val="0"/>
          <w:marTop w:val="0"/>
          <w:marBottom w:val="0"/>
          <w:divBdr>
            <w:top w:val="none" w:sz="0" w:space="0" w:color="auto"/>
            <w:left w:val="none" w:sz="0" w:space="0" w:color="auto"/>
            <w:bottom w:val="none" w:sz="0" w:space="0" w:color="auto"/>
            <w:right w:val="none" w:sz="0" w:space="0" w:color="auto"/>
          </w:divBdr>
        </w:div>
        <w:div w:id="1086652751">
          <w:marLeft w:val="0"/>
          <w:marRight w:val="0"/>
          <w:marTop w:val="0"/>
          <w:marBottom w:val="0"/>
          <w:divBdr>
            <w:top w:val="none" w:sz="0" w:space="0" w:color="auto"/>
            <w:left w:val="none" w:sz="0" w:space="0" w:color="auto"/>
            <w:bottom w:val="none" w:sz="0" w:space="0" w:color="auto"/>
            <w:right w:val="none" w:sz="0" w:space="0" w:color="auto"/>
          </w:divBdr>
        </w:div>
        <w:div w:id="1262834739">
          <w:marLeft w:val="0"/>
          <w:marRight w:val="0"/>
          <w:marTop w:val="90"/>
          <w:marBottom w:val="45"/>
          <w:divBdr>
            <w:top w:val="none" w:sz="0" w:space="0" w:color="auto"/>
            <w:left w:val="none" w:sz="0" w:space="0" w:color="auto"/>
            <w:bottom w:val="none" w:sz="0" w:space="0" w:color="auto"/>
            <w:right w:val="none" w:sz="0" w:space="0" w:color="auto"/>
          </w:divBdr>
        </w:div>
        <w:div w:id="1266763626">
          <w:marLeft w:val="0"/>
          <w:marRight w:val="0"/>
          <w:marTop w:val="0"/>
          <w:marBottom w:val="90"/>
          <w:divBdr>
            <w:top w:val="none" w:sz="0" w:space="0" w:color="auto"/>
            <w:left w:val="none" w:sz="0" w:space="0" w:color="auto"/>
            <w:bottom w:val="none" w:sz="0" w:space="0" w:color="auto"/>
            <w:right w:val="none" w:sz="0" w:space="0" w:color="auto"/>
          </w:divBdr>
        </w:div>
        <w:div w:id="1176266635">
          <w:marLeft w:val="0"/>
          <w:marRight w:val="0"/>
          <w:marTop w:val="0"/>
          <w:marBottom w:val="90"/>
          <w:divBdr>
            <w:top w:val="none" w:sz="0" w:space="0" w:color="auto"/>
            <w:left w:val="none" w:sz="0" w:space="0" w:color="auto"/>
            <w:bottom w:val="none" w:sz="0" w:space="0" w:color="auto"/>
            <w:right w:val="none" w:sz="0" w:space="0" w:color="auto"/>
          </w:divBdr>
        </w:div>
        <w:div w:id="528836502">
          <w:marLeft w:val="0"/>
          <w:marRight w:val="0"/>
          <w:marTop w:val="0"/>
          <w:marBottom w:val="90"/>
          <w:divBdr>
            <w:top w:val="none" w:sz="0" w:space="0" w:color="auto"/>
            <w:left w:val="none" w:sz="0" w:space="0" w:color="auto"/>
            <w:bottom w:val="none" w:sz="0" w:space="0" w:color="auto"/>
            <w:right w:val="none" w:sz="0" w:space="0" w:color="auto"/>
          </w:divBdr>
        </w:div>
        <w:div w:id="109398507">
          <w:marLeft w:val="0"/>
          <w:marRight w:val="0"/>
          <w:marTop w:val="0"/>
          <w:marBottom w:val="45"/>
          <w:divBdr>
            <w:top w:val="none" w:sz="0" w:space="0" w:color="auto"/>
            <w:left w:val="none" w:sz="0" w:space="0" w:color="auto"/>
            <w:bottom w:val="none" w:sz="0" w:space="0" w:color="auto"/>
            <w:right w:val="none" w:sz="0" w:space="0" w:color="auto"/>
          </w:divBdr>
        </w:div>
        <w:div w:id="1470130388">
          <w:marLeft w:val="0"/>
          <w:marRight w:val="0"/>
          <w:marTop w:val="0"/>
          <w:marBottom w:val="45"/>
          <w:divBdr>
            <w:top w:val="none" w:sz="0" w:space="0" w:color="auto"/>
            <w:left w:val="none" w:sz="0" w:space="0" w:color="auto"/>
            <w:bottom w:val="none" w:sz="0" w:space="0" w:color="auto"/>
            <w:right w:val="none" w:sz="0" w:space="0" w:color="auto"/>
          </w:divBdr>
        </w:div>
        <w:div w:id="712268990">
          <w:marLeft w:val="0"/>
          <w:marRight w:val="0"/>
          <w:marTop w:val="0"/>
          <w:marBottom w:val="45"/>
          <w:divBdr>
            <w:top w:val="none" w:sz="0" w:space="0" w:color="auto"/>
            <w:left w:val="none" w:sz="0" w:space="0" w:color="auto"/>
            <w:bottom w:val="none" w:sz="0" w:space="0" w:color="auto"/>
            <w:right w:val="none" w:sz="0" w:space="0" w:color="auto"/>
          </w:divBdr>
        </w:div>
        <w:div w:id="130095945">
          <w:marLeft w:val="0"/>
          <w:marRight w:val="0"/>
          <w:marTop w:val="0"/>
          <w:marBottom w:val="45"/>
          <w:divBdr>
            <w:top w:val="none" w:sz="0" w:space="0" w:color="auto"/>
            <w:left w:val="none" w:sz="0" w:space="0" w:color="auto"/>
            <w:bottom w:val="none" w:sz="0" w:space="0" w:color="auto"/>
            <w:right w:val="none" w:sz="0" w:space="0" w:color="auto"/>
          </w:divBdr>
        </w:div>
        <w:div w:id="1613242721">
          <w:marLeft w:val="0"/>
          <w:marRight w:val="0"/>
          <w:marTop w:val="0"/>
          <w:marBottom w:val="45"/>
          <w:divBdr>
            <w:top w:val="none" w:sz="0" w:space="0" w:color="auto"/>
            <w:left w:val="none" w:sz="0" w:space="0" w:color="auto"/>
            <w:bottom w:val="none" w:sz="0" w:space="0" w:color="auto"/>
            <w:right w:val="none" w:sz="0" w:space="0" w:color="auto"/>
          </w:divBdr>
        </w:div>
        <w:div w:id="332682888">
          <w:marLeft w:val="0"/>
          <w:marRight w:val="0"/>
          <w:marTop w:val="0"/>
          <w:marBottom w:val="45"/>
          <w:divBdr>
            <w:top w:val="none" w:sz="0" w:space="0" w:color="auto"/>
            <w:left w:val="none" w:sz="0" w:space="0" w:color="auto"/>
            <w:bottom w:val="none" w:sz="0" w:space="0" w:color="auto"/>
            <w:right w:val="none" w:sz="0" w:space="0" w:color="auto"/>
          </w:divBdr>
        </w:div>
        <w:div w:id="1268346377">
          <w:marLeft w:val="0"/>
          <w:marRight w:val="0"/>
          <w:marTop w:val="0"/>
          <w:marBottom w:val="45"/>
          <w:divBdr>
            <w:top w:val="none" w:sz="0" w:space="0" w:color="auto"/>
            <w:left w:val="none" w:sz="0" w:space="0" w:color="auto"/>
            <w:bottom w:val="none" w:sz="0" w:space="0" w:color="auto"/>
            <w:right w:val="none" w:sz="0" w:space="0" w:color="auto"/>
          </w:divBdr>
        </w:div>
        <w:div w:id="98138641">
          <w:marLeft w:val="0"/>
          <w:marRight w:val="0"/>
          <w:marTop w:val="0"/>
          <w:marBottom w:val="0"/>
          <w:divBdr>
            <w:top w:val="none" w:sz="0" w:space="0" w:color="auto"/>
            <w:left w:val="none" w:sz="0" w:space="0" w:color="auto"/>
            <w:bottom w:val="none" w:sz="0" w:space="0" w:color="auto"/>
            <w:right w:val="none" w:sz="0" w:space="0" w:color="auto"/>
          </w:divBdr>
        </w:div>
        <w:div w:id="118651922">
          <w:marLeft w:val="0"/>
          <w:marRight w:val="0"/>
          <w:marTop w:val="0"/>
          <w:marBottom w:val="0"/>
          <w:divBdr>
            <w:top w:val="none" w:sz="0" w:space="0" w:color="auto"/>
            <w:left w:val="none" w:sz="0" w:space="0" w:color="auto"/>
            <w:bottom w:val="none" w:sz="0" w:space="0" w:color="auto"/>
            <w:right w:val="none" w:sz="0" w:space="0" w:color="auto"/>
          </w:divBdr>
        </w:div>
        <w:div w:id="1801724017">
          <w:marLeft w:val="0"/>
          <w:marRight w:val="0"/>
          <w:marTop w:val="0"/>
          <w:marBottom w:val="0"/>
          <w:divBdr>
            <w:top w:val="none" w:sz="0" w:space="0" w:color="auto"/>
            <w:left w:val="none" w:sz="0" w:space="0" w:color="auto"/>
            <w:bottom w:val="none" w:sz="0" w:space="0" w:color="auto"/>
            <w:right w:val="none" w:sz="0" w:space="0" w:color="auto"/>
          </w:divBdr>
        </w:div>
        <w:div w:id="375130166">
          <w:marLeft w:val="0"/>
          <w:marRight w:val="0"/>
          <w:marTop w:val="0"/>
          <w:marBottom w:val="0"/>
          <w:divBdr>
            <w:top w:val="none" w:sz="0" w:space="0" w:color="auto"/>
            <w:left w:val="none" w:sz="0" w:space="0" w:color="auto"/>
            <w:bottom w:val="none" w:sz="0" w:space="0" w:color="auto"/>
            <w:right w:val="none" w:sz="0" w:space="0" w:color="auto"/>
          </w:divBdr>
        </w:div>
        <w:div w:id="186989654">
          <w:marLeft w:val="0"/>
          <w:marRight w:val="0"/>
          <w:marTop w:val="0"/>
          <w:marBottom w:val="0"/>
          <w:divBdr>
            <w:top w:val="none" w:sz="0" w:space="0" w:color="auto"/>
            <w:left w:val="none" w:sz="0" w:space="0" w:color="auto"/>
            <w:bottom w:val="none" w:sz="0" w:space="0" w:color="auto"/>
            <w:right w:val="none" w:sz="0" w:space="0" w:color="auto"/>
          </w:divBdr>
        </w:div>
        <w:div w:id="1208104189">
          <w:marLeft w:val="0"/>
          <w:marRight w:val="0"/>
          <w:marTop w:val="0"/>
          <w:marBottom w:val="0"/>
          <w:divBdr>
            <w:top w:val="none" w:sz="0" w:space="0" w:color="auto"/>
            <w:left w:val="none" w:sz="0" w:space="0" w:color="auto"/>
            <w:bottom w:val="none" w:sz="0" w:space="0" w:color="auto"/>
            <w:right w:val="none" w:sz="0" w:space="0" w:color="auto"/>
          </w:divBdr>
        </w:div>
        <w:div w:id="1533106770">
          <w:marLeft w:val="0"/>
          <w:marRight w:val="0"/>
          <w:marTop w:val="90"/>
          <w:marBottom w:val="45"/>
          <w:divBdr>
            <w:top w:val="none" w:sz="0" w:space="0" w:color="auto"/>
            <w:left w:val="none" w:sz="0" w:space="0" w:color="auto"/>
            <w:bottom w:val="none" w:sz="0" w:space="0" w:color="auto"/>
            <w:right w:val="none" w:sz="0" w:space="0" w:color="auto"/>
          </w:divBdr>
        </w:div>
        <w:div w:id="845050250">
          <w:marLeft w:val="0"/>
          <w:marRight w:val="0"/>
          <w:marTop w:val="0"/>
          <w:marBottom w:val="90"/>
          <w:divBdr>
            <w:top w:val="none" w:sz="0" w:space="0" w:color="auto"/>
            <w:left w:val="none" w:sz="0" w:space="0" w:color="auto"/>
            <w:bottom w:val="none" w:sz="0" w:space="0" w:color="auto"/>
            <w:right w:val="none" w:sz="0" w:space="0" w:color="auto"/>
          </w:divBdr>
        </w:div>
        <w:div w:id="1751462867">
          <w:marLeft w:val="0"/>
          <w:marRight w:val="0"/>
          <w:marTop w:val="0"/>
          <w:marBottom w:val="90"/>
          <w:divBdr>
            <w:top w:val="none" w:sz="0" w:space="0" w:color="auto"/>
            <w:left w:val="none" w:sz="0" w:space="0" w:color="auto"/>
            <w:bottom w:val="none" w:sz="0" w:space="0" w:color="auto"/>
            <w:right w:val="none" w:sz="0" w:space="0" w:color="auto"/>
          </w:divBdr>
        </w:div>
      </w:divsChild>
    </w:div>
    <w:div w:id="2051951806">
      <w:marLeft w:val="0"/>
      <w:marRight w:val="0"/>
      <w:marTop w:val="0"/>
      <w:marBottom w:val="90"/>
      <w:divBdr>
        <w:top w:val="none" w:sz="0" w:space="0" w:color="auto"/>
        <w:left w:val="none" w:sz="0" w:space="0" w:color="auto"/>
        <w:bottom w:val="none" w:sz="0" w:space="0" w:color="auto"/>
        <w:right w:val="none" w:sz="0" w:space="0" w:color="auto"/>
      </w:divBdr>
    </w:div>
    <w:div w:id="2091390690">
      <w:marLeft w:val="0"/>
      <w:marRight w:val="0"/>
      <w:marTop w:val="0"/>
      <w:marBottom w:val="90"/>
      <w:divBdr>
        <w:top w:val="none" w:sz="0" w:space="0" w:color="auto"/>
        <w:left w:val="none" w:sz="0" w:space="0" w:color="auto"/>
        <w:bottom w:val="none" w:sz="0" w:space="0" w:color="auto"/>
        <w:right w:val="none" w:sz="0" w:space="0" w:color="auto"/>
      </w:divBdr>
    </w:div>
    <w:div w:id="2140952168">
      <w:marLeft w:val="0"/>
      <w:marRight w:val="0"/>
      <w:marTop w:val="0"/>
      <w:marBottom w:val="9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D43B5F76-E129-4021-9327-CD392CE447F0}"/>
      </w:docPartPr>
      <w:docPartBody>
        <w:p w:rsidR="006D356E" w:rsidRDefault="006D356E">
          <w:r w:rsidRPr="00F77C9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panose1 w:val="00000000000000000000"/>
    <w:charset w:val="00"/>
    <w:family w:val="roman"/>
    <w:notTrueType/>
    <w:pitch w:val="default"/>
  </w:font>
  <w:font w:name="IATAfon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56E"/>
    <w:rsid w:val="006D356E"/>
    <w:rsid w:val="00920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356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31414</Words>
  <Characters>179061</Characters>
  <Application>Microsoft Office Word</Application>
  <DocSecurity>0</DocSecurity>
  <Lines>1492</Lines>
  <Paragraphs>420</Paragraphs>
  <ScaleCrop>false</ScaleCrop>
  <Company/>
  <LinksUpToDate>false</LinksUpToDate>
  <CharactersWithSpaces>210055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Ground Handling Operations (GRH)</dc:title>
  <dc:subject/>
  <dc:creator>Mickael Pallier</dc:creator>
  <cp:keywords/>
  <dc:description/>
  <cp:lastModifiedBy>Gonzalo Castro</cp:lastModifiedBy>
  <cp:revision>4</cp:revision>
  <dcterms:created xsi:type="dcterms:W3CDTF">2024-04-18T19:52:00Z</dcterms:created>
  <dcterms:modified xsi:type="dcterms:W3CDTF">2024-04-19T20:36:00Z</dcterms:modified>
</cp:coreProperties>
</file>